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C5C47" w14:textId="274BBF34" w:rsidR="009E6A3C" w:rsidRDefault="009E6A3C"/>
    <w:p w14:paraId="0CEC5C4B" w14:textId="53BA27A0" w:rsidR="009E6A3C" w:rsidRDefault="00715D94">
      <w:pPr>
        <w:pBdr>
          <w:top w:val="nil"/>
          <w:left w:val="nil"/>
          <w:bottom w:val="nil"/>
          <w:right w:val="nil"/>
          <w:between w:val="nil"/>
        </w:pBdr>
        <w:jc w:val="left"/>
        <w:rPr>
          <w:sz w:val="40"/>
          <w:szCs w:val="40"/>
        </w:rPr>
      </w:pPr>
      <w:r>
        <w:rPr>
          <w:sz w:val="40"/>
          <w:szCs w:val="40"/>
        </w:rPr>
        <w:t xml:space="preserve">Visualizaciones </w:t>
      </w:r>
      <w:r w:rsidR="00A530CE">
        <w:rPr>
          <w:sz w:val="40"/>
          <w:szCs w:val="40"/>
        </w:rPr>
        <w:t xml:space="preserve">interactivas con </w:t>
      </w:r>
      <w:r>
        <w:rPr>
          <w:sz w:val="40"/>
          <w:szCs w:val="40"/>
        </w:rPr>
        <w:t>datos JSON y D3.js</w:t>
      </w:r>
    </w:p>
    <w:p w14:paraId="741179A2" w14:textId="77777777" w:rsidR="00A530CE" w:rsidRDefault="00A530CE" w:rsidP="00A530CE"/>
    <w:p w14:paraId="0CEC5C4C" w14:textId="77777777" w:rsidR="009E6A3C" w:rsidRDefault="00715D94">
      <w:pPr>
        <w:pBdr>
          <w:top w:val="nil"/>
          <w:left w:val="nil"/>
          <w:bottom w:val="nil"/>
          <w:right w:val="nil"/>
          <w:between w:val="nil"/>
        </w:pBdr>
        <w:rPr>
          <w:rFonts w:cs="Calibri"/>
          <w:b/>
        </w:rPr>
      </w:pPr>
      <w:r>
        <w:rPr>
          <w:rFonts w:cs="Calibri"/>
          <w:b/>
        </w:rPr>
        <w:t>Objetivos de la actividad</w:t>
      </w:r>
    </w:p>
    <w:p w14:paraId="0CEC5C4D" w14:textId="6F3DB714" w:rsidR="009E6A3C" w:rsidRDefault="00715D94">
      <w:pPr>
        <w:spacing w:before="240" w:after="240"/>
      </w:pPr>
      <w:r>
        <w:t xml:space="preserve">Una empresa de tecnología desea evaluar el desempeño de sus productos </w:t>
      </w:r>
      <w:r w:rsidRPr="00B42616">
        <w:rPr>
          <w:i/>
          <w:iCs/>
        </w:rPr>
        <w:t>(</w:t>
      </w:r>
      <w:r w:rsidR="00B42616" w:rsidRPr="00B42616">
        <w:rPr>
          <w:i/>
          <w:iCs/>
        </w:rPr>
        <w:t>smartphone</w:t>
      </w:r>
      <w:r w:rsidR="00B42616">
        <w:t xml:space="preserve"> </w:t>
      </w:r>
      <w:r>
        <w:t xml:space="preserve">A, </w:t>
      </w:r>
      <w:r w:rsidR="00B42616" w:rsidRPr="00B42616">
        <w:rPr>
          <w:i/>
          <w:iCs/>
        </w:rPr>
        <w:t>smartphone</w:t>
      </w:r>
      <w:r w:rsidR="00B42616">
        <w:t xml:space="preserve"> </w:t>
      </w:r>
      <w:r>
        <w:t xml:space="preserve">B y </w:t>
      </w:r>
      <w:r w:rsidR="00B42616" w:rsidRPr="00B42616">
        <w:rPr>
          <w:i/>
          <w:iCs/>
        </w:rPr>
        <w:t>tablet</w:t>
      </w:r>
      <w:r w:rsidR="00B42616">
        <w:t xml:space="preserve"> </w:t>
      </w:r>
      <w:r>
        <w:t xml:space="preserve">X) para optimizar la estrategia comercial. Se requiere desarrollar un </w:t>
      </w:r>
      <w:r w:rsidRPr="00B42616">
        <w:rPr>
          <w:i/>
          <w:iCs/>
        </w:rPr>
        <w:t>dashboard</w:t>
      </w:r>
      <w:r>
        <w:t xml:space="preserve"> interactivo que permita analizar la evolución de ventas, ingresos y precios de dichos productos durante los meses de enero y febrero. Los objetivos específicos son:</w:t>
      </w:r>
    </w:p>
    <w:p w14:paraId="0CEC5C4E" w14:textId="77777777" w:rsidR="009E6A3C" w:rsidRDefault="00715D94" w:rsidP="00B42616">
      <w:pPr>
        <w:pStyle w:val="Vietaprimernivel"/>
      </w:pPr>
      <w:r>
        <w:t>Integrar y procesar datos en formato JSON desde una fuente externa, simulando la actualización dinámica de información.</w:t>
      </w:r>
    </w:p>
    <w:p w14:paraId="0CEC5C4F" w14:textId="77777777" w:rsidR="009E6A3C" w:rsidRDefault="00715D94" w:rsidP="00B42616">
      <w:pPr>
        <w:pStyle w:val="Vietaprimernivel"/>
      </w:pPr>
      <w:r>
        <w:t>Desarrollar una visualización básica en tiempo real utilizando la Google Chart Library para mostrar, por ejemplo, un gráfico de columnas que represente las ventas mensuales.</w:t>
      </w:r>
    </w:p>
    <w:p w14:paraId="0CEC5C50" w14:textId="77777777" w:rsidR="009E6A3C" w:rsidRDefault="00715D94" w:rsidP="00B42616">
      <w:pPr>
        <w:pStyle w:val="Vietaprimernivel"/>
      </w:pPr>
      <w:r>
        <w:t xml:space="preserve">Implementar una visualización avanzada con D3.js que incluya animaciones, transiciones y manejo de eventos </w:t>
      </w:r>
      <w:r w:rsidRPr="00B7670A">
        <w:rPr>
          <w:i/>
          <w:iCs/>
        </w:rPr>
        <w:t>(mouseover, click,</w:t>
      </w:r>
      <w:r>
        <w:t xml:space="preserve"> etc.) para analizar múltiples dimensiones (ventas, ingresos, precio y producto).</w:t>
      </w:r>
    </w:p>
    <w:p w14:paraId="0CEC5C51" w14:textId="77777777" w:rsidR="009E6A3C" w:rsidRDefault="00715D94" w:rsidP="00B42616">
      <w:pPr>
        <w:pStyle w:val="Vietaprimernivel"/>
      </w:pPr>
      <w:r>
        <w:t>Garantizar que ambas visualizaciones sean escalables y se adapten a diferentes dispositivos, ofreciendo una experiencia interactiva al usuario.</w:t>
      </w:r>
    </w:p>
    <w:p w14:paraId="6C51E30E" w14:textId="77777777" w:rsidR="00B42616" w:rsidRDefault="00B42616" w:rsidP="00B42616"/>
    <w:p w14:paraId="0CEC5C52" w14:textId="77777777" w:rsidR="009E6A3C" w:rsidRDefault="00715D94">
      <w:pPr>
        <w:pBdr>
          <w:top w:val="nil"/>
          <w:left w:val="nil"/>
          <w:bottom w:val="nil"/>
          <w:right w:val="nil"/>
          <w:between w:val="nil"/>
        </w:pBdr>
        <w:rPr>
          <w:rFonts w:cs="Calibri"/>
          <w:b/>
        </w:rPr>
      </w:pPr>
      <w:r>
        <w:rPr>
          <w:rFonts w:cs="Calibri"/>
          <w:b/>
        </w:rPr>
        <w:t>Pautas de elaboración</w:t>
      </w:r>
    </w:p>
    <w:p w14:paraId="164AE406" w14:textId="77777777" w:rsidR="00B42616" w:rsidRDefault="00B42616" w:rsidP="00B42616"/>
    <w:p w14:paraId="0CEC5C53" w14:textId="6B620512" w:rsidR="009E6A3C" w:rsidRDefault="00715D94" w:rsidP="00B42616">
      <w:r>
        <w:t xml:space="preserve">En el competitivo mercado tecnológico, disponer de un análisis preciso del desempeño de los productos es esencial para tomar decisiones estratégicas. La empresa en estudio necesita evaluar la evolución de ventas, ingresos y precios de sus productos </w:t>
      </w:r>
      <w:r w:rsidR="00B7670A" w:rsidRPr="00B7670A">
        <w:rPr>
          <w:i/>
          <w:iCs/>
        </w:rPr>
        <w:t>(smartphone</w:t>
      </w:r>
      <w:r>
        <w:t xml:space="preserve"> A, </w:t>
      </w:r>
      <w:r w:rsidR="00B7670A" w:rsidRPr="00B7670A">
        <w:rPr>
          <w:i/>
          <w:iCs/>
        </w:rPr>
        <w:t>smartphone</w:t>
      </w:r>
      <w:r w:rsidR="00B7670A">
        <w:t xml:space="preserve"> </w:t>
      </w:r>
      <w:r>
        <w:t xml:space="preserve">B y </w:t>
      </w:r>
      <w:r w:rsidR="00B7670A" w:rsidRPr="00B7670A">
        <w:rPr>
          <w:i/>
          <w:iCs/>
        </w:rPr>
        <w:t>tablet</w:t>
      </w:r>
      <w:r w:rsidR="00B7670A">
        <w:t xml:space="preserve"> </w:t>
      </w:r>
      <w:r>
        <w:t>X) durante los meses de enero y febrero. Con estos datos</w:t>
      </w:r>
      <w:r w:rsidR="00B7670A">
        <w:t>,</w:t>
      </w:r>
      <w:r>
        <w:t xml:space="preserve"> se busca identificar tendencias, detectar posibles anomalías y optimizar la estrategia comercial.</w:t>
      </w:r>
    </w:p>
    <w:p w14:paraId="2A12E2AD" w14:textId="77777777" w:rsidR="00B7670A" w:rsidRDefault="00B7670A" w:rsidP="00B42616"/>
    <w:p w14:paraId="0CEC5C54" w14:textId="77777777" w:rsidR="009E6A3C" w:rsidRDefault="00715D94" w:rsidP="00315B57">
      <w:r>
        <w:t>Datos suministrados (archivo ventas.json):</w:t>
      </w:r>
    </w:p>
    <w:p w14:paraId="4DBF5A9B" w14:textId="77777777" w:rsidR="00B7670A" w:rsidRDefault="00B7670A"/>
    <w:p w14:paraId="0CEC5C55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>[</w:t>
      </w:r>
    </w:p>
    <w:p w14:paraId="0CEC5C56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 xml:space="preserve">  {"producto": "Smartphone A", "mes": "Enero",   "ventas": 120, "ingresos": 24000, "precio": 200},</w:t>
      </w:r>
    </w:p>
    <w:p w14:paraId="0CEC5C57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 xml:space="preserve">  {"producto": "Smartphone B", "mes": "Enero",   "ventas": 85,  "ingresos": 17000, "precio": 200},</w:t>
      </w:r>
    </w:p>
    <w:p w14:paraId="0CEC5C58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 xml:space="preserve">  {"producto": "Tablet X",     "mes": "Enero",   "ventas": 60,  "ingresos": 18000, "precio": 300},</w:t>
      </w:r>
    </w:p>
    <w:p w14:paraId="0CEC5C59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 xml:space="preserve">  {"producto": "Smartphone A", "mes": "Febrero", "ventas": 150, "ingresos": 30000, "precio": 200},</w:t>
      </w:r>
    </w:p>
    <w:p w14:paraId="0CEC5C5A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 xml:space="preserve">  {"producto": "Smartphone B", "mes": "Febrero", "ventas": 90,  "ingresos": 18000, "precio": 200},</w:t>
      </w:r>
    </w:p>
    <w:p w14:paraId="0CEC5C5B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 xml:space="preserve">  {"producto": "Tablet X",     "mes": "Febrero", "ventas": 70,  "ingresos": 21000, "precio": 300}</w:t>
      </w:r>
    </w:p>
    <w:p w14:paraId="0CEC5C5C" w14:textId="77777777" w:rsidR="009E6A3C" w:rsidRPr="00A360F5" w:rsidRDefault="00715D94" w:rsidP="00B7670A">
      <w:pPr>
        <w:pStyle w:val="Cdigo"/>
        <w:rPr>
          <w:lang w:val="es-AR"/>
        </w:rPr>
      </w:pPr>
      <w:r w:rsidRPr="00A360F5">
        <w:rPr>
          <w:lang w:val="es-AR"/>
        </w:rPr>
        <w:t>]</w:t>
      </w:r>
    </w:p>
    <w:p w14:paraId="45BB10F0" w14:textId="77777777" w:rsidR="00315B57" w:rsidRDefault="00315B57" w:rsidP="00315B57">
      <w:pPr>
        <w:rPr>
          <w:b/>
          <w:bCs/>
        </w:rPr>
      </w:pPr>
    </w:p>
    <w:p w14:paraId="0CEC5C5D" w14:textId="1EF2051E" w:rsidR="009E6A3C" w:rsidRPr="00315B57" w:rsidRDefault="00715D94" w:rsidP="00315B57">
      <w:pPr>
        <w:rPr>
          <w:b/>
          <w:bCs/>
        </w:rPr>
      </w:pPr>
      <w:r w:rsidRPr="00315B57">
        <w:rPr>
          <w:b/>
          <w:bCs/>
        </w:rPr>
        <w:t>Manejo de datos y actualización</w:t>
      </w:r>
    </w:p>
    <w:p w14:paraId="20B6C6B6" w14:textId="77777777" w:rsidR="00315B57" w:rsidRDefault="00315B57" w:rsidP="00315B57"/>
    <w:p w14:paraId="0CEC5C5E" w14:textId="542D818D" w:rsidR="009E6A3C" w:rsidRDefault="00715D94" w:rsidP="00315B57">
      <w:r>
        <w:t xml:space="preserve">El </w:t>
      </w:r>
      <w:r w:rsidR="00B7670A">
        <w:t>estudiante</w:t>
      </w:r>
      <w:r>
        <w:t xml:space="preserve"> deberá preparar un archivo JSON que contenga los datos suministrados, incluyendo información sobre ventas, ingresos y precio por producto y mes. Este archivo servirá como fuente de datos para las visualizaciones. Se deberá configurar el archivo para simular la actualización de datos: al pulsar el botón </w:t>
      </w:r>
      <w:r w:rsidR="00365DA9">
        <w:t>«</w:t>
      </w:r>
      <w:r>
        <w:t>Actualizar</w:t>
      </w:r>
      <w:r w:rsidR="00365DA9">
        <w:t>»</w:t>
      </w:r>
      <w:r>
        <w:t xml:space="preserve">, el sistema recargará el JSON con modificaciones en los campos </w:t>
      </w:r>
      <w:r w:rsidR="00365DA9">
        <w:t>«</w:t>
      </w:r>
      <w:r>
        <w:t>Ventas</w:t>
      </w:r>
      <w:r w:rsidR="00365DA9">
        <w:t>»</w:t>
      </w:r>
      <w:r>
        <w:t xml:space="preserve">, </w:t>
      </w:r>
      <w:r w:rsidR="00365DA9">
        <w:t>«</w:t>
      </w:r>
      <w:r>
        <w:t>Ingresos</w:t>
      </w:r>
      <w:r w:rsidR="00365DA9">
        <w:t>»</w:t>
      </w:r>
      <w:r>
        <w:t xml:space="preserve"> y </w:t>
      </w:r>
      <w:r w:rsidR="00365DA9">
        <w:t>«</w:t>
      </w:r>
      <w:r>
        <w:t>Precio</w:t>
      </w:r>
      <w:r w:rsidR="00365DA9">
        <w:t>»</w:t>
      </w:r>
      <w:r>
        <w:t>, permitiendo observar cambios en tiempo real sin necesidad de recargar toda la página.</w:t>
      </w:r>
    </w:p>
    <w:p w14:paraId="3E3A7D2D" w14:textId="77777777" w:rsidR="00315B57" w:rsidRDefault="00315B57" w:rsidP="00315B57"/>
    <w:p w14:paraId="0CEC5C5F" w14:textId="0E9B59EE" w:rsidR="009E6A3C" w:rsidRPr="00315B57" w:rsidRDefault="00715D94" w:rsidP="00315B57">
      <w:pPr>
        <w:rPr>
          <w:b/>
          <w:bCs/>
        </w:rPr>
      </w:pPr>
      <w:r w:rsidRPr="00315B57">
        <w:rPr>
          <w:b/>
          <w:bCs/>
        </w:rPr>
        <w:t xml:space="preserve">Visualización </w:t>
      </w:r>
      <w:r w:rsidR="00B01109" w:rsidRPr="00315B57">
        <w:rPr>
          <w:b/>
          <w:bCs/>
        </w:rPr>
        <w:t xml:space="preserve">básica </w:t>
      </w:r>
      <w:r w:rsidRPr="00315B57">
        <w:rPr>
          <w:b/>
          <w:bCs/>
        </w:rPr>
        <w:t>con Google Chart Library</w:t>
      </w:r>
    </w:p>
    <w:p w14:paraId="24737D15" w14:textId="77777777" w:rsidR="00315B57" w:rsidRDefault="00315B57" w:rsidP="00315B57"/>
    <w:p w14:paraId="0CEC5C60" w14:textId="29296761" w:rsidR="009E6A3C" w:rsidRDefault="00715D94" w:rsidP="00315B57">
      <w:r>
        <w:t xml:space="preserve">El </w:t>
      </w:r>
      <w:r w:rsidR="00B01109">
        <w:t>estudiante</w:t>
      </w:r>
      <w:r>
        <w:t xml:space="preserve"> implementará un gráfico de columnas que muestre la evolución de las ventas mensuales por producto. En este gráfico, el eje X representará los meses (por ejemplo, enero y febrero) y el eje Y mostrará el número de ventas, con cada producto representado por una columna distinta para facilitar la comparación. Es fundamental integrar una funcionalidad de actualización dinámica: al pulsar el botón </w:t>
      </w:r>
      <w:r w:rsidR="00315B57">
        <w:t>«</w:t>
      </w:r>
      <w:r>
        <w:t>Actualizar</w:t>
      </w:r>
      <w:r w:rsidR="00315B57">
        <w:t>»</w:t>
      </w:r>
      <w:r>
        <w:t xml:space="preserve"> o mediante intervalos de tiempo programados, el sistema recargará el archivo JSON y redibujará el gráfico automáticamente. Se deberá documentar detalladamente la </w:t>
      </w:r>
      <w:r>
        <w:lastRenderedPageBreak/>
        <w:t>lógica de actualización, explicando cómo se recargan los datos y se redibuja el gráfico de forma automática.</w:t>
      </w:r>
    </w:p>
    <w:p w14:paraId="0CEC5C62" w14:textId="77777777" w:rsidR="009E6A3C" w:rsidRDefault="009E6A3C" w:rsidP="00315B57"/>
    <w:p w14:paraId="0CEC5C63" w14:textId="77777777" w:rsidR="009E6A3C" w:rsidRDefault="00715D94" w:rsidP="00315B57">
      <w:pPr>
        <w:rPr>
          <w:b/>
        </w:rPr>
      </w:pPr>
      <w:r>
        <w:rPr>
          <w:b/>
        </w:rPr>
        <w:t>Visualización multidimensional con D3.js</w:t>
      </w:r>
    </w:p>
    <w:p w14:paraId="75012685" w14:textId="77777777" w:rsidR="00315B57" w:rsidRDefault="00315B57" w:rsidP="00315B57"/>
    <w:p w14:paraId="158C01EB" w14:textId="77777777" w:rsidR="00540F61" w:rsidRDefault="00715D94" w:rsidP="00315B57">
      <w:r>
        <w:t xml:space="preserve">En esta etapa, el </w:t>
      </w:r>
      <w:r w:rsidR="00315B57">
        <w:t>estudiante</w:t>
      </w:r>
      <w:r>
        <w:t xml:space="preserve"> desarrollará una visualización avanzada utilizando D3.js, que vaya más allá de la simple representación de datos y ofrezca una interpretación multidimensional. Se propone diseñar un gráfico de burbujas o un diagrama de dispersión interactivo, en el que cada dimensión del </w:t>
      </w:r>
      <w:r w:rsidRPr="00540F61">
        <w:rPr>
          <w:i/>
          <w:iCs/>
        </w:rPr>
        <w:t>dataset</w:t>
      </w:r>
      <w:r>
        <w:t xml:space="preserve"> se represente visualmente. Por ejemplo, el producto se diferenciará mediante colores o posición en el eje X; las ventas o ingresos se mostrarán en el eje Y; y el tamaño de cada burbuja indicará la magnitud de estos valores.</w:t>
      </w:r>
    </w:p>
    <w:p w14:paraId="1EC1A418" w14:textId="77777777" w:rsidR="00540F61" w:rsidRDefault="00540F61" w:rsidP="00315B57"/>
    <w:p w14:paraId="0CEC5C64" w14:textId="37324659" w:rsidR="009E6A3C" w:rsidRDefault="00715D94" w:rsidP="00315B57">
      <w:r>
        <w:t xml:space="preserve">Para lograr una experiencia visual atractiva, se deberán incorporar transiciones y animaciones que suavicen la entrada y actualización de datos, así como personalizar los estilos y atributos SVG para obtener un diseño profesional y coherente. Además, se implementarán eventos interactivos (como </w:t>
      </w:r>
      <w:r w:rsidRPr="00540F61">
        <w:rPr>
          <w:i/>
          <w:iCs/>
        </w:rPr>
        <w:t>mouseover</w:t>
      </w:r>
      <w:r>
        <w:t xml:space="preserve"> o </w:t>
      </w:r>
      <w:r w:rsidRPr="00540F61">
        <w:rPr>
          <w:i/>
          <w:iCs/>
        </w:rPr>
        <w:t xml:space="preserve">click) </w:t>
      </w:r>
      <w:r>
        <w:t xml:space="preserve">para mostrar </w:t>
      </w:r>
      <w:r w:rsidRPr="00540F61">
        <w:rPr>
          <w:i/>
          <w:iCs/>
        </w:rPr>
        <w:t>tooltips</w:t>
      </w:r>
      <w:r>
        <w:t xml:space="preserve"> con información detallada, permitiendo al usuario explorar y modificar la visualización de manera dinámica.</w:t>
      </w:r>
    </w:p>
    <w:p w14:paraId="6F49941E" w14:textId="77777777" w:rsidR="00315B57" w:rsidRDefault="00315B57" w:rsidP="00315B57"/>
    <w:p w14:paraId="0CEC5C65" w14:textId="77777777" w:rsidR="009E6A3C" w:rsidRPr="00315B57" w:rsidRDefault="00715D94" w:rsidP="00315B57">
      <w:pPr>
        <w:rPr>
          <w:b/>
          <w:bCs/>
        </w:rPr>
      </w:pPr>
      <w:r w:rsidRPr="00315B57">
        <w:rPr>
          <w:b/>
          <w:bCs/>
        </w:rPr>
        <w:t>Integración de la interfaz</w:t>
      </w:r>
    </w:p>
    <w:p w14:paraId="0852340D" w14:textId="77777777" w:rsidR="00315B57" w:rsidRDefault="00315B57" w:rsidP="00315B57"/>
    <w:p w14:paraId="0CEC5C66" w14:textId="21FF85E7" w:rsidR="009E6A3C" w:rsidRDefault="00715D94" w:rsidP="00315B57">
      <w:r>
        <w:t xml:space="preserve">La etapa final consiste en combinar ambas visualizaciones en un único </w:t>
      </w:r>
      <w:r w:rsidRPr="00D12CD4">
        <w:rPr>
          <w:i/>
          <w:iCs/>
        </w:rPr>
        <w:t>dashboard</w:t>
      </w:r>
      <w:r>
        <w:t xml:space="preserve"> interactivo y adaptable. El </w:t>
      </w:r>
      <w:r w:rsidR="00D12CD4">
        <w:t>estudiante</w:t>
      </w:r>
      <w:r>
        <w:t xml:space="preserve"> deberá integrar el gráfico básico (desarrollado con Google Chart Library) y el gráfico avanzado (con D3.js) en una única interfaz que ofrezca una visión integral de los datos. Se incluirá un botón </w:t>
      </w:r>
      <w:r w:rsidR="00D12CD4">
        <w:t>«</w:t>
      </w:r>
      <w:r>
        <w:t>Actualizar</w:t>
      </w:r>
      <w:r w:rsidR="00D12CD4">
        <w:t>»</w:t>
      </w:r>
      <w:r>
        <w:t xml:space="preserve"> que, al ser presionado, recargará el archivo JSON y redibujará ambas visualizaciones simultáneamente, garantizando que la información presentada esté siempre actualizada.</w:t>
      </w:r>
    </w:p>
    <w:p w14:paraId="17643D5A" w14:textId="77777777" w:rsidR="00D12CD4" w:rsidRDefault="00D12CD4" w:rsidP="00315B57"/>
    <w:p w14:paraId="0CEC5C67" w14:textId="281F936F" w:rsidR="009E6A3C" w:rsidRDefault="00715D94" w:rsidP="00315B57">
      <w:pPr>
        <w:rPr>
          <w:rFonts w:cs="Calibri"/>
          <w:b/>
        </w:rPr>
      </w:pPr>
      <w:r>
        <w:rPr>
          <w:rFonts w:cs="Calibri"/>
          <w:b/>
        </w:rPr>
        <w:t>Extensión y formato</w:t>
      </w:r>
    </w:p>
    <w:p w14:paraId="52ADB1FD" w14:textId="77777777" w:rsidR="00315B57" w:rsidRDefault="00315B57" w:rsidP="00315B57"/>
    <w:p w14:paraId="0CEC5C68" w14:textId="550CD88A" w:rsidR="009E6A3C" w:rsidRDefault="00715D94" w:rsidP="00315B57">
      <w:r>
        <w:lastRenderedPageBreak/>
        <w:t xml:space="preserve">El informe final deberá tener una extensión máxima de </w:t>
      </w:r>
      <w:r w:rsidR="00D12CD4">
        <w:t>diez</w:t>
      </w:r>
      <w:r>
        <w:t xml:space="preserve"> páginas. No se deben incluir fragmentos extensos de código en el documento; en su lugar, se deberá adjuntar un archivo Node.js que contenga todas las soluciones implementadas en respuesta a las preguntas de esta guía. El foco del informe debe estar en la presentación e interpretación de los resultados obtenidos a partir del código ejecutado, destacando los </w:t>
      </w:r>
      <w:r w:rsidRPr="002E6258">
        <w:rPr>
          <w:i/>
          <w:iCs/>
        </w:rPr>
        <w:t>insights</w:t>
      </w:r>
      <w:r>
        <w:t xml:space="preserve"> y conclusiones derivadas del análisis.</w:t>
      </w:r>
    </w:p>
    <w:p w14:paraId="3CC42E76" w14:textId="77777777" w:rsidR="00315B57" w:rsidRDefault="00315B57" w:rsidP="00315B57"/>
    <w:p w14:paraId="0CEC5C69" w14:textId="77777777" w:rsidR="009E6A3C" w:rsidRPr="00315B57" w:rsidRDefault="00715D94" w:rsidP="00315B57">
      <w:pPr>
        <w:rPr>
          <w:b/>
          <w:bCs/>
        </w:rPr>
      </w:pPr>
      <w:r w:rsidRPr="00315B57">
        <w:rPr>
          <w:b/>
          <w:bCs/>
        </w:rPr>
        <w:t>Criterios de evaluación</w:t>
      </w:r>
    </w:p>
    <w:p w14:paraId="0CEC5C6A" w14:textId="77777777" w:rsidR="009E6A3C" w:rsidRDefault="009E6A3C"/>
    <w:tbl>
      <w:tblPr>
        <w:tblStyle w:val="a"/>
        <w:tblW w:w="8370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3885"/>
        <w:gridCol w:w="1935"/>
      </w:tblGrid>
      <w:tr w:rsidR="009E6A3C" w14:paraId="0CEC5C6F" w14:textId="77777777" w:rsidTr="009E6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404040"/>
            <w:vAlign w:val="center"/>
          </w:tcPr>
          <w:p w14:paraId="0CEC5C6B" w14:textId="77777777" w:rsidR="009E6A3C" w:rsidRDefault="00715D94">
            <w:pPr>
              <w:jc w:val="center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Título de la actividad</w:t>
            </w:r>
          </w:p>
        </w:tc>
        <w:tc>
          <w:tcPr>
            <w:tcW w:w="3885" w:type="dxa"/>
            <w:shd w:val="clear" w:color="auto" w:fill="404040"/>
            <w:vAlign w:val="center"/>
          </w:tcPr>
          <w:p w14:paraId="0CEC5C6C" w14:textId="77777777" w:rsidR="009E6A3C" w:rsidRDefault="00715D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Descripción</w:t>
            </w:r>
          </w:p>
        </w:tc>
        <w:tc>
          <w:tcPr>
            <w:tcW w:w="1935" w:type="dxa"/>
            <w:shd w:val="clear" w:color="auto" w:fill="404040"/>
            <w:vAlign w:val="center"/>
          </w:tcPr>
          <w:p w14:paraId="0CEC5C6D" w14:textId="77777777" w:rsidR="009E6A3C" w:rsidRDefault="00715D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Peso</w:t>
            </w:r>
          </w:p>
          <w:p w14:paraId="0CEC5C6E" w14:textId="77777777" w:rsidR="009E6A3C" w:rsidRDefault="00715D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%</w:t>
            </w:r>
          </w:p>
        </w:tc>
      </w:tr>
      <w:tr w:rsidR="009E6A3C" w14:paraId="0CEC5C73" w14:textId="77777777" w:rsidTr="009E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D9D9D9"/>
            <w:vAlign w:val="center"/>
          </w:tcPr>
          <w:p w14:paraId="0CEC5C70" w14:textId="0FBF7AC2" w:rsidR="009E6A3C" w:rsidRDefault="00715D94">
            <w:pPr>
              <w:rPr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Manejo de </w:t>
            </w:r>
            <w:r w:rsidR="002E6258">
              <w:rPr>
                <w:b w:val="0"/>
                <w:sz w:val="20"/>
                <w:szCs w:val="20"/>
              </w:rPr>
              <w:t>d</w:t>
            </w:r>
            <w:r>
              <w:rPr>
                <w:b w:val="0"/>
                <w:sz w:val="20"/>
                <w:szCs w:val="20"/>
              </w:rPr>
              <w:t xml:space="preserve">atos y actualización </w:t>
            </w:r>
          </w:p>
        </w:tc>
        <w:tc>
          <w:tcPr>
            <w:tcW w:w="3885" w:type="dxa"/>
            <w:shd w:val="clear" w:color="auto" w:fill="FFFFFF"/>
            <w:vAlign w:val="center"/>
          </w:tcPr>
          <w:p w14:paraId="0CEC5C71" w14:textId="77777777" w:rsidR="009E6A3C" w:rsidRDefault="0071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Correcta carga y procesamiento del archivo JSON. Funcionamiento efectivo de la actualización automática o mediante eventos.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0CEC5C72" w14:textId="3FD52FA1" w:rsidR="009E6A3C" w:rsidRDefault="00715D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2E625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%</w:t>
            </w:r>
          </w:p>
        </w:tc>
      </w:tr>
      <w:tr w:rsidR="009E6A3C" w14:paraId="0CEC5C77" w14:textId="77777777" w:rsidTr="009E6A3C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D9D9D9"/>
            <w:vAlign w:val="center"/>
          </w:tcPr>
          <w:p w14:paraId="0CEC5C74" w14:textId="08CA34E8" w:rsidR="009E6A3C" w:rsidRDefault="00715D94">
            <w:pPr>
              <w:rPr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Calidad de la </w:t>
            </w:r>
            <w:r w:rsidR="002E6258">
              <w:rPr>
                <w:b w:val="0"/>
                <w:sz w:val="20"/>
                <w:szCs w:val="20"/>
              </w:rPr>
              <w:t>visualización básica</w:t>
            </w:r>
          </w:p>
        </w:tc>
        <w:tc>
          <w:tcPr>
            <w:tcW w:w="3885" w:type="dxa"/>
            <w:shd w:val="clear" w:color="auto" w:fill="FFFFFF"/>
            <w:vAlign w:val="center"/>
          </w:tcPr>
          <w:p w14:paraId="0CEC5C75" w14:textId="77777777" w:rsidR="009E6A3C" w:rsidRDefault="00715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evaluará la implementación de un gráfico de columnas que muestre la evolución de las ventas mensuales por producto. Es fundamental que el gráfico presente los datos de forma clara y permita comparaciones precisas entre productos. Se valorará la correcta integración de la funcionalidad de actualización dinámica.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0CEC5C76" w14:textId="505C5384" w:rsidR="009E6A3C" w:rsidRDefault="00715D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2E625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%</w:t>
            </w:r>
          </w:p>
        </w:tc>
      </w:tr>
      <w:tr w:rsidR="009E6A3C" w14:paraId="0CEC5C7B" w14:textId="77777777" w:rsidTr="009E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D9D9D9"/>
            <w:vAlign w:val="center"/>
          </w:tcPr>
          <w:p w14:paraId="0CEC5C78" w14:textId="77777777" w:rsidR="009E6A3C" w:rsidRDefault="00715D94">
            <w:pPr>
              <w:rPr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Visualización multidimensional con D3.js</w:t>
            </w:r>
          </w:p>
        </w:tc>
        <w:tc>
          <w:tcPr>
            <w:tcW w:w="3885" w:type="dxa"/>
            <w:shd w:val="clear" w:color="auto" w:fill="FFFFFF"/>
            <w:vAlign w:val="center"/>
          </w:tcPr>
          <w:p w14:paraId="0CEC5C79" w14:textId="77777777" w:rsidR="009E6A3C" w:rsidRDefault="00715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valorará el uso adecuado de D3.js para desarrollar una visualización avanzada (gráfico de burbujas o diagrama de dispersión interactivo) que represente múltiples dimensiones del dataset. Esto incluye la personalización de estilos, la incorporación de transiciones y animaciones, y la implementación efectiva de eventos interactivos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0CEC5C7A" w14:textId="435C85EF" w:rsidR="009E6A3C" w:rsidRDefault="00715D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25 %</w:t>
            </w:r>
          </w:p>
        </w:tc>
      </w:tr>
      <w:tr w:rsidR="009E6A3C" w14:paraId="0CEC5C7F" w14:textId="77777777" w:rsidTr="009E6A3C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D9D9D9"/>
            <w:vAlign w:val="center"/>
          </w:tcPr>
          <w:p w14:paraId="0CEC5C7C" w14:textId="77777777" w:rsidR="009E6A3C" w:rsidRDefault="00715D94">
            <w:pPr>
              <w:rPr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Integración de la interfaz</w:t>
            </w:r>
          </w:p>
        </w:tc>
        <w:tc>
          <w:tcPr>
            <w:tcW w:w="3885" w:type="dxa"/>
            <w:shd w:val="clear" w:color="auto" w:fill="FFFFFF"/>
            <w:vAlign w:val="center"/>
          </w:tcPr>
          <w:p w14:paraId="0CEC5C7D" w14:textId="62541E9C" w:rsidR="009E6A3C" w:rsidRDefault="00715D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evaluará la integración de ambas visualizaciones en un dashboard interactivo y adaptable. Se considerará la correcta implementación de un botón «Actualizar» que permita recargar y redibujar las visualizaciones simultáneamente.</w:t>
            </w:r>
          </w:p>
        </w:tc>
        <w:tc>
          <w:tcPr>
            <w:tcW w:w="1935" w:type="dxa"/>
            <w:shd w:val="clear" w:color="auto" w:fill="FFFFFF"/>
            <w:vAlign w:val="center"/>
          </w:tcPr>
          <w:p w14:paraId="0CEC5C7E" w14:textId="50272A7A" w:rsidR="009E6A3C" w:rsidRDefault="00715D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25 %</w:t>
            </w:r>
          </w:p>
        </w:tc>
      </w:tr>
      <w:tr w:rsidR="009E6A3C" w14:paraId="0CEC5C83" w14:textId="77777777" w:rsidTr="009E6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shd w:val="clear" w:color="auto" w:fill="D9D9D9"/>
            <w:vAlign w:val="center"/>
          </w:tcPr>
          <w:p w14:paraId="0CEC5C80" w14:textId="77777777" w:rsidR="009E6A3C" w:rsidRDefault="009E6A3C">
            <w:pPr>
              <w:spacing w:line="288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3885" w:type="dxa"/>
            <w:shd w:val="clear" w:color="auto" w:fill="FFFFFF"/>
            <w:vAlign w:val="center"/>
          </w:tcPr>
          <w:p w14:paraId="0CEC5C81" w14:textId="77777777" w:rsidR="009E6A3C" w:rsidRDefault="009E6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tcW w:w="1935" w:type="dxa"/>
            <w:shd w:val="clear" w:color="auto" w:fill="FFFFFF"/>
            <w:vAlign w:val="center"/>
          </w:tcPr>
          <w:p w14:paraId="0CEC5C82" w14:textId="77777777" w:rsidR="009E6A3C" w:rsidRDefault="00715D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100 %</w:t>
            </w:r>
          </w:p>
        </w:tc>
      </w:tr>
    </w:tbl>
    <w:p w14:paraId="0CEC5C85" w14:textId="77777777" w:rsidR="009E6A3C" w:rsidRDefault="009E6A3C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E6A3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843" w:bottom="1418" w:left="1843" w:header="68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B679D" w14:textId="77777777" w:rsidR="0097259A" w:rsidRDefault="0097259A">
      <w:pPr>
        <w:spacing w:line="240" w:lineRule="auto"/>
      </w:pPr>
      <w:r>
        <w:separator/>
      </w:r>
    </w:p>
  </w:endnote>
  <w:endnote w:type="continuationSeparator" w:id="0">
    <w:p w14:paraId="09A7292E" w14:textId="77777777" w:rsidR="0097259A" w:rsidRDefault="009725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1319BB-9A19-4F94-82E5-E345F0854183}"/>
    <w:embedBold r:id="rId2" w:fontKey="{D065AE6F-D552-4348-A70C-FA46A1C1A4C3}"/>
    <w:embedItalic r:id="rId3" w:fontKey="{A6D02BCA-AA54-4164-83EA-90944F8961EA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4" w:fontKey="{9BA9A159-C404-46DB-825A-64924A99B6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330DFE0-5320-4382-98FB-F87ECFCA0F08}"/>
    <w:embedItalic r:id="rId6" w:fontKey="{335421B4-3BBC-459D-9502-BEECE429EC4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D61E389-45BC-42DD-A74F-EC6BA6CE83EF}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5C737AB0-1928-4E93-BA0E-0016FC76643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160B798B-1425-4893-86D4-DF3E19D39D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C5DE3" w14:textId="77777777" w:rsidR="009E6A3C" w:rsidRDefault="009E6A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C5DE4" w14:textId="77777777" w:rsidR="009E6A3C" w:rsidRDefault="009E6A3C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cs="Calibri"/>
        <w:color w:val="777777"/>
        <w:sz w:val="20"/>
        <w:szCs w:val="20"/>
      </w:rPr>
    </w:pPr>
  </w:p>
  <w:p w14:paraId="0CEC5DE5" w14:textId="77777777" w:rsidR="009E6A3C" w:rsidRDefault="00715D94">
    <w:pPr>
      <w:pBdr>
        <w:top w:val="nil"/>
        <w:left w:val="nil"/>
        <w:bottom w:val="nil"/>
        <w:right w:val="nil"/>
        <w:between w:val="nil"/>
      </w:pBdr>
      <w:tabs>
        <w:tab w:val="right" w:pos="8220"/>
      </w:tabs>
      <w:spacing w:after="100" w:line="240" w:lineRule="auto"/>
      <w:jc w:val="right"/>
      <w:rPr>
        <w:rFonts w:cs="Calibri"/>
        <w:sz w:val="20"/>
        <w:szCs w:val="20"/>
      </w:rPr>
    </w:pPr>
    <w:r>
      <w:rPr>
        <w:rFonts w:cs="Calibri"/>
        <w:sz w:val="20"/>
        <w:szCs w:val="20"/>
      </w:rPr>
      <w:t xml:space="preserve"> Actividades</w:t>
    </w:r>
    <w:r>
      <w:rPr>
        <w:noProof/>
      </w:rPr>
      <mc:AlternateContent>
        <mc:Choice Requires="wps">
          <w:drawing>
            <wp:anchor distT="0" distB="0" distL="114300" distR="252095" simplePos="0" relativeHeight="251658240" behindDoc="0" locked="0" layoutInCell="1" hidden="0" allowOverlap="1" wp14:anchorId="0CEC5DE8" wp14:editId="0CEC5DE9">
              <wp:simplePos x="0" y="0"/>
              <wp:positionH relativeFrom="column">
                <wp:posOffset>127000</wp:posOffset>
              </wp:positionH>
              <wp:positionV relativeFrom="paragraph">
                <wp:posOffset>9944100</wp:posOffset>
              </wp:positionV>
              <wp:extent cx="261525" cy="729525"/>
              <wp:effectExtent l="0" t="0" r="0" b="0"/>
              <wp:wrapSquare wrapText="bothSides" distT="0" distB="0" distL="114300" distR="252095"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20000" y="342000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EC5DEB" w14:textId="77777777" w:rsidR="009E6A3C" w:rsidRDefault="00715D94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cs="Calibri"/>
                              <w:color w:val="FFFFFF"/>
                              <w:sz w:val="20"/>
                            </w:rPr>
                            <w:t>PAGE   \* MERGEFORMAT14</w:t>
                          </w:r>
                        </w:p>
                      </w:txbxContent>
                    </wps:txbx>
                    <wps:bodyPr spcFirstLastPara="1" wrap="square" lIns="0" tIns="1440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EC5DE8" id="Rectángulo 35" o:spid="_x0000_s1026" style="position:absolute;left:0;text-align:left;margin-left:10pt;margin-top:783pt;width:20.6pt;height:57.45pt;z-index:251658240;visibility:visible;mso-wrap-style:square;mso-wrap-distance-left:9pt;mso-wrap-distance-top:0;mso-wrap-distance-right:19.8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" fillcolor="#7f7f7f" stroked="f">
              <v:textbox inset="0,4mm,0,1.2694mm">
                <w:txbxContent>
                  <w:p w14:paraId="0CEC5DEB" w14:textId="77777777" w:rsidR="009E6A3C" w:rsidRDefault="00715D94">
                    <w:pPr>
                      <w:jc w:val="center"/>
                      <w:textDirection w:val="btLr"/>
                    </w:pPr>
                    <w:r>
                      <w:rPr>
                        <w:rFonts w:cs="Calibri"/>
                        <w:color w:val="FFFFFF"/>
                        <w:sz w:val="20"/>
                      </w:rPr>
                      <w:t>PAGE   \* MERGEFORMAT14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C5DE7" w14:textId="77777777" w:rsidR="009E6A3C" w:rsidRDefault="009E6A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2F169" w14:textId="77777777" w:rsidR="0097259A" w:rsidRDefault="0097259A">
      <w:pPr>
        <w:spacing w:line="240" w:lineRule="auto"/>
      </w:pPr>
      <w:r>
        <w:separator/>
      </w:r>
    </w:p>
  </w:footnote>
  <w:footnote w:type="continuationSeparator" w:id="0">
    <w:p w14:paraId="145A59E6" w14:textId="77777777" w:rsidR="0097259A" w:rsidRDefault="009725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C5DE0" w14:textId="77777777" w:rsidR="009E6A3C" w:rsidRDefault="009E6A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cs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C5DE2" w14:textId="55BD217A" w:rsidR="009E6A3C" w:rsidRDefault="00A530CE">
    <w:r w:rsidRPr="00A530CE">
      <w:t xml:space="preserve">Herramientas de </w:t>
    </w:r>
    <w:r w:rsidR="00B42616">
      <w:t>V</w:t>
    </w:r>
    <w:r w:rsidRPr="00A530CE">
      <w:t>isualización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C5DE6" w14:textId="77777777" w:rsidR="009E6A3C" w:rsidRDefault="009E6A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7ED0"/>
    <w:multiLevelType w:val="multilevel"/>
    <w:tmpl w:val="336E928A"/>
    <w:numStyleLink w:val="NumeracinTest"/>
  </w:abstractNum>
  <w:abstractNum w:abstractNumId="1" w15:restartNumberingAfterBreak="0">
    <w:nsid w:val="14982CB8"/>
    <w:multiLevelType w:val="multilevel"/>
    <w:tmpl w:val="B8FC1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DD52FF"/>
    <w:multiLevelType w:val="multilevel"/>
    <w:tmpl w:val="8828F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B736DA"/>
    <w:multiLevelType w:val="multilevel"/>
    <w:tmpl w:val="15B2D4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F82990"/>
    <w:multiLevelType w:val="multilevel"/>
    <w:tmpl w:val="56684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7" w15:restartNumberingAfterBreak="0">
    <w:nsid w:val="520B480F"/>
    <w:multiLevelType w:val="multilevel"/>
    <w:tmpl w:val="6CE04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A97369"/>
    <w:multiLevelType w:val="multilevel"/>
    <w:tmpl w:val="336E928A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60C7785E"/>
    <w:multiLevelType w:val="multilevel"/>
    <w:tmpl w:val="E57C8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629C3440"/>
    <w:multiLevelType w:val="multilevel"/>
    <w:tmpl w:val="6B46BC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4625C2"/>
    <w:multiLevelType w:val="multilevel"/>
    <w:tmpl w:val="5984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ECB2279"/>
    <w:multiLevelType w:val="multilevel"/>
    <w:tmpl w:val="6CCE9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FB67920"/>
    <w:multiLevelType w:val="multilevel"/>
    <w:tmpl w:val="2F6A8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633B7E"/>
    <w:multiLevelType w:val="multilevel"/>
    <w:tmpl w:val="4656C2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8990071">
    <w:abstractNumId w:val="12"/>
  </w:num>
  <w:num w:numId="2" w16cid:durableId="150098576">
    <w:abstractNumId w:val="15"/>
  </w:num>
  <w:num w:numId="3" w16cid:durableId="1350642701">
    <w:abstractNumId w:val="17"/>
  </w:num>
  <w:num w:numId="4" w16cid:durableId="1848640119">
    <w:abstractNumId w:val="2"/>
  </w:num>
  <w:num w:numId="5" w16cid:durableId="793594689">
    <w:abstractNumId w:val="16"/>
  </w:num>
  <w:num w:numId="6" w16cid:durableId="18120515">
    <w:abstractNumId w:val="4"/>
  </w:num>
  <w:num w:numId="7" w16cid:durableId="1844393940">
    <w:abstractNumId w:val="7"/>
  </w:num>
  <w:num w:numId="8" w16cid:durableId="626089230">
    <w:abstractNumId w:val="10"/>
  </w:num>
  <w:num w:numId="9" w16cid:durableId="1525511622">
    <w:abstractNumId w:val="5"/>
  </w:num>
  <w:num w:numId="10" w16cid:durableId="435713015">
    <w:abstractNumId w:val="1"/>
  </w:num>
  <w:num w:numId="11" w16cid:durableId="1270970414">
    <w:abstractNumId w:val="13"/>
  </w:num>
  <w:num w:numId="12" w16cid:durableId="10912409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6779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11377600">
    <w:abstractNumId w:val="0"/>
    <w:lvlOverride w:ilvl="0">
      <w:lvl w:ilvl="0">
        <w:start w:val="1"/>
        <w:numFmt w:val="decimal"/>
        <w:lvlText w:val="%1."/>
        <w:lvlJc w:val="center"/>
        <w:pPr>
          <w:ind w:left="284" w:hanging="284"/>
        </w:pPr>
      </w:lvl>
    </w:lvlOverride>
  </w:num>
  <w:num w:numId="15" w16cid:durableId="656306032">
    <w:abstractNumId w:val="8"/>
  </w:num>
  <w:num w:numId="16" w16cid:durableId="234316230">
    <w:abstractNumId w:val="11"/>
  </w:num>
  <w:num w:numId="17" w16cid:durableId="672730606">
    <w:abstractNumId w:val="6"/>
  </w:num>
  <w:num w:numId="18" w16cid:durableId="595795302">
    <w:abstractNumId w:val="3"/>
  </w:num>
  <w:num w:numId="19" w16cid:durableId="153760610">
    <w:abstractNumId w:val="9"/>
  </w:num>
  <w:num w:numId="20" w16cid:durableId="18848248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A3C"/>
    <w:rsid w:val="002E6258"/>
    <w:rsid w:val="00315B57"/>
    <w:rsid w:val="00365DA9"/>
    <w:rsid w:val="0047319F"/>
    <w:rsid w:val="00540F61"/>
    <w:rsid w:val="00715D94"/>
    <w:rsid w:val="00757E5D"/>
    <w:rsid w:val="007D044D"/>
    <w:rsid w:val="0097259A"/>
    <w:rsid w:val="00972ECB"/>
    <w:rsid w:val="009E6A3C"/>
    <w:rsid w:val="00A360F5"/>
    <w:rsid w:val="00A530CE"/>
    <w:rsid w:val="00B01109"/>
    <w:rsid w:val="00B42616"/>
    <w:rsid w:val="00B7670A"/>
    <w:rsid w:val="00C059CB"/>
    <w:rsid w:val="00D12CD4"/>
    <w:rsid w:val="00E2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EC5C47"/>
  <w15:docId w15:val="{F75F5525-F86E-4802-9590-627DF2E8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333333"/>
        <w:sz w:val="24"/>
        <w:szCs w:val="24"/>
        <w:lang w:val="es-ES" w:eastAsia="es-A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616"/>
    <w:rPr>
      <w:rFonts w:eastAsia="Times New Roman" w:cs="Times New Roman"/>
      <w:lang w:eastAsia="es-ES"/>
    </w:rPr>
  </w:style>
  <w:style w:type="paragraph" w:styleId="Ttulo1">
    <w:name w:val="heading 1"/>
    <w:next w:val="Normal"/>
    <w:link w:val="Ttulo1Car"/>
    <w:uiPriority w:val="99"/>
    <w:rsid w:val="00B42616"/>
    <w:pPr>
      <w:keepNext/>
      <w:keepLines/>
      <w:spacing w:after="200"/>
      <w:jc w:val="left"/>
      <w:outlineLvl w:val="0"/>
    </w:pPr>
    <w:rPr>
      <w:rFonts w:ascii="Georgia" w:eastAsiaTheme="majorEastAsia" w:hAnsi="Georgia" w:cstheme="majorBidi"/>
      <w:color w:val="auto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B426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"/>
    <w:qFormat/>
    <w:rsid w:val="00B42616"/>
    <w:rPr>
      <w:rFonts w:eastAsia="Calibri"/>
      <w:b/>
      <w:bCs/>
      <w:lang w:eastAsia="ja-JP"/>
    </w:rPr>
  </w:style>
  <w:style w:type="paragraph" w:customStyle="1" w:styleId="PiedepginaSecciones">
    <w:name w:val="Pie de página_Secciones"/>
    <w:basedOn w:val="Normal"/>
    <w:uiPriority w:val="19"/>
    <w:qFormat/>
    <w:rsid w:val="00B42616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B42616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B42616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B42616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B42616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B42616"/>
    <w:pPr>
      <w:numPr>
        <w:numId w:val="19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B42616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B42616"/>
    <w:rPr>
      <w:rFonts w:ascii="Georgia" w:eastAsiaTheme="majorEastAsia" w:hAnsi="Georgia" w:cstheme="majorBidi"/>
      <w:color w:val="auto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B42616"/>
    <w:pPr>
      <w:numPr>
        <w:numId w:val="17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B4261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B42616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B42616"/>
    <w:pPr>
      <w:spacing w:line="240" w:lineRule="auto"/>
      <w:jc w:val="left"/>
    </w:pPr>
    <w:rPr>
      <w:rFonts w:eastAsia="Times New Roman" w:cstheme="minorBidi"/>
      <w:color w:val="auto"/>
      <w:sz w:val="20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B42616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B42616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B42616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B42616"/>
    <w:rPr>
      <w:rFonts w:cs="UnitOT-Medi"/>
      <w:b/>
    </w:rPr>
  </w:style>
  <w:style w:type="numbering" w:customStyle="1" w:styleId="NumeracinTest">
    <w:name w:val="Numeración Test"/>
    <w:uiPriority w:val="99"/>
    <w:rsid w:val="00B42616"/>
    <w:pPr>
      <w:numPr>
        <w:numId w:val="15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B42616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B42616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B42616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B42616"/>
    <w:pPr>
      <w:spacing w:line="240" w:lineRule="auto"/>
      <w:jc w:val="center"/>
    </w:pPr>
    <w:rPr>
      <w:rFonts w:eastAsia="Times New Roman" w:cstheme="minorBidi"/>
      <w:sz w:val="20"/>
      <w:szCs w:val="22"/>
      <w:lang w:eastAsia="en-US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B42616"/>
    <w:pPr>
      <w:spacing w:line="240" w:lineRule="auto"/>
      <w:jc w:val="center"/>
    </w:pPr>
    <w:rPr>
      <w:rFonts w:eastAsia="Times New Roman" w:cstheme="minorBidi"/>
      <w:sz w:val="20"/>
      <w:szCs w:val="22"/>
      <w:lang w:eastAsia="en-US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B42616"/>
    <w:pPr>
      <w:spacing w:line="240" w:lineRule="auto"/>
      <w:jc w:val="center"/>
    </w:pPr>
    <w:rPr>
      <w:rFonts w:eastAsia="Times New Roman" w:cstheme="minorBidi"/>
      <w:sz w:val="20"/>
      <w:szCs w:val="22"/>
      <w:lang w:eastAsia="en-US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B42616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B42616"/>
    <w:pPr>
      <w:spacing w:line="240" w:lineRule="auto"/>
      <w:jc w:val="left"/>
    </w:pPr>
    <w:rPr>
      <w:rFonts w:eastAsia="Times New Roman" w:cstheme="minorBidi"/>
      <w:color w:val="auto"/>
      <w:sz w:val="20"/>
      <w:szCs w:val="22"/>
      <w:lang w:eastAsia="en-US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B42616"/>
    <w:pPr>
      <w:numPr>
        <w:numId w:val="20"/>
      </w:numPr>
    </w:pPr>
  </w:style>
  <w:style w:type="paragraph" w:styleId="Piedepgina">
    <w:name w:val="footer"/>
    <w:basedOn w:val="Normal"/>
    <w:link w:val="PiedepginaCar"/>
    <w:uiPriority w:val="24"/>
    <w:qFormat/>
    <w:rsid w:val="00B4261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B42616"/>
    <w:rPr>
      <w:rFonts w:eastAsia="Times New Roman" w:cs="Times New Roman"/>
      <w:lang w:eastAsia="es-ES"/>
    </w:rPr>
  </w:style>
  <w:style w:type="table" w:customStyle="1" w:styleId="UNIR">
    <w:name w:val="UNIR"/>
    <w:basedOn w:val="Tablanormal"/>
    <w:uiPriority w:val="99"/>
    <w:rsid w:val="00B42616"/>
    <w:pPr>
      <w:spacing w:line="240" w:lineRule="auto"/>
      <w:jc w:val="left"/>
    </w:pPr>
    <w:rPr>
      <w:rFonts w:eastAsia="Times New Roman" w:cstheme="minorBidi"/>
      <w:sz w:val="20"/>
      <w:szCs w:val="22"/>
      <w:lang w:eastAsia="en-US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B42616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B42616"/>
    <w:rPr>
      <w:rFonts w:eastAsia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B42616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B42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42616"/>
    <w:rPr>
      <w:rFonts w:ascii="Segoe UI" w:eastAsia="Times New Roman" w:hAnsi="Segoe UI" w:cs="Segoe UI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B42616"/>
    <w:pPr>
      <w:numPr>
        <w:ilvl w:val="1"/>
        <w:numId w:val="18"/>
      </w:numPr>
      <w:contextualSpacing/>
    </w:pPr>
  </w:style>
  <w:style w:type="paragraph" w:customStyle="1" w:styleId="ListanumeradaTEST">
    <w:name w:val="Lista numerada (TEST)"/>
    <w:basedOn w:val="Normal"/>
    <w:qFormat/>
    <w:rsid w:val="00B42616"/>
    <w:pPr>
      <w:numPr>
        <w:numId w:val="15"/>
      </w:numPr>
    </w:pPr>
  </w:style>
  <w:style w:type="paragraph" w:customStyle="1" w:styleId="Cdigo">
    <w:name w:val="Código"/>
    <w:basedOn w:val="Normal"/>
    <w:qFormat/>
    <w:rsid w:val="00B42616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B42616"/>
    <w:pPr>
      <w:spacing w:line="240" w:lineRule="auto"/>
      <w:jc w:val="left"/>
    </w:pPr>
    <w:rPr>
      <w:rFonts w:asciiTheme="minorHAnsi" w:eastAsia="Times New Roman" w:hAnsiTheme="minorHAnsi" w:cstheme="minorBidi"/>
      <w:color w:val="auto"/>
      <w:sz w:val="22"/>
      <w:szCs w:val="22"/>
      <w:lang w:eastAsia="en-US"/>
    </w:r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B42616"/>
    <w:pPr>
      <w:spacing w:line="240" w:lineRule="auto"/>
      <w:jc w:val="left"/>
    </w:pPr>
    <w:rPr>
      <w:rFonts w:asciiTheme="minorHAnsi" w:eastAsia="Times New Roman" w:hAnsiTheme="minorHAnsi" w:cstheme="minorBidi"/>
      <w:szCs w:val="22"/>
      <w:lang w:eastAsia="en-US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B42616"/>
    <w:pPr>
      <w:spacing w:line="240" w:lineRule="auto"/>
      <w:jc w:val="left"/>
    </w:pPr>
    <w:rPr>
      <w:rFonts w:asciiTheme="minorHAnsi" w:eastAsia="Times New Roman" w:hAnsiTheme="minorHAnsi" w:cstheme="minorBidi"/>
      <w:szCs w:val="22"/>
      <w:lang w:eastAsia="en-US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B42616"/>
  </w:style>
  <w:style w:type="numbering" w:customStyle="1" w:styleId="NmeracinTest">
    <w:name w:val="Númeración Test"/>
    <w:uiPriority w:val="99"/>
    <w:rsid w:val="00B42616"/>
    <w:pPr>
      <w:numPr>
        <w:numId w:val="16"/>
      </w:numPr>
    </w:pPr>
  </w:style>
  <w:style w:type="table" w:customStyle="1" w:styleId="TablaUNIR30">
    <w:name w:val="Tabla UNIR 3"/>
    <w:basedOn w:val="Tablanormal"/>
    <w:uiPriority w:val="99"/>
    <w:rsid w:val="00B42616"/>
    <w:pPr>
      <w:spacing w:line="240" w:lineRule="auto"/>
      <w:jc w:val="left"/>
    </w:pPr>
    <w:rPr>
      <w:rFonts w:ascii="UnitOT-Light" w:eastAsia="Times New Roman" w:hAnsi="UnitOT-Light" w:cstheme="minorBidi"/>
      <w:sz w:val="20"/>
      <w:szCs w:val="22"/>
      <w:lang w:eastAsia="en-US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B42616"/>
  </w:style>
  <w:style w:type="paragraph" w:styleId="Prrafodelista">
    <w:name w:val="List Paragraph"/>
    <w:basedOn w:val="Normal"/>
    <w:uiPriority w:val="98"/>
    <w:qFormat/>
    <w:rsid w:val="00B42616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B42616"/>
    <w:pPr>
      <w:spacing w:line="240" w:lineRule="auto"/>
      <w:jc w:val="left"/>
    </w:pPr>
    <w:rPr>
      <w:rFonts w:asciiTheme="minorHAnsi" w:eastAsia="Times New Roman" w:hAnsi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TtuloCar">
    <w:name w:val="Título Car"/>
    <w:basedOn w:val="Fuentedeprrafopredeter"/>
    <w:link w:val="Ttulo"/>
    <w:uiPriority w:val="1"/>
    <w:rsid w:val="00B42616"/>
    <w:rPr>
      <w:rFonts w:cs="Times New Roman"/>
      <w:b/>
      <w:bCs/>
      <w:lang w:eastAsia="ja-JP"/>
    </w:rPr>
  </w:style>
  <w:style w:type="table" w:styleId="Tabladecuadrcula4">
    <w:name w:val="Grid Table 4"/>
    <w:basedOn w:val="Tablanormal"/>
    <w:uiPriority w:val="49"/>
    <w:rsid w:val="00B42616"/>
    <w:pPr>
      <w:spacing w:line="240" w:lineRule="auto"/>
      <w:jc w:val="left"/>
    </w:pPr>
    <w:rPr>
      <w:rFonts w:asciiTheme="minorHAnsi" w:eastAsia="Times New Roman" w:hAnsi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B42616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B42616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B4261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42616"/>
    <w:rPr>
      <w:rFonts w:eastAsia="Times New Roman" w:cs="Times New Roman"/>
      <w:lang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34103d16eec1039451e71769be927e7b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1ef4a583e23de548ff5dd10585bd8bfe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EjvI8lcC7buL092NBGv4MjT2zQ==">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08be90b-7af1-4348-adf8-80036b355e81" xsi:nil="true"/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BBDFC1-2385-448B-B8B0-6E413A9DAD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4C39D6A-CEA7-40EC-A59E-CC53F508F6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15A372-7181-4B21-B4DD-F459E1109ABC}">
  <ds:schemaRefs>
    <ds:schemaRef ds:uri="http://schemas.microsoft.com/office/2006/metadata/properties"/>
    <ds:schemaRef ds:uri="http://schemas.microsoft.com/office/infopath/2007/PartnerControls"/>
    <ds:schemaRef ds:uri="408be90b-7af1-4348-adf8-80036b355e81"/>
    <ds:schemaRef ds:uri="0a70e875-3d35-4be2-921f-7117c31bab9b"/>
  </ds:schemaRefs>
</ds:datastoreItem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1039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Asturillo</dc:creator>
  <cp:lastModifiedBy>Aldo Benjamín Patiño Fernández</cp:lastModifiedBy>
  <cp:revision>13</cp:revision>
  <dcterms:created xsi:type="dcterms:W3CDTF">2021-10-15T05:29:00Z</dcterms:created>
  <dcterms:modified xsi:type="dcterms:W3CDTF">2026-06-11T01:08:00Z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