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C41" w:rsidRPr="00F01C32" w:rsidRDefault="00DD6C41" w:rsidP="003C1C6E">
      <w:pPr>
        <w:spacing w:after="0" w:line="24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Перечень запрашиваемой информации для </w:t>
      </w:r>
      <w:r w:rsidR="003C1C6E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составления плана развития животноводства в Уалихановском районе</w:t>
      </w:r>
    </w:p>
    <w:p w:rsidR="003C1C6E" w:rsidRPr="00F01C32" w:rsidRDefault="003C1C6E" w:rsidP="00DD6C41">
      <w:pPr>
        <w:spacing w:after="0" w:line="24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C1C6E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Водные ресурсы и </w:t>
      </w:r>
      <w:proofErr w:type="spellStart"/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водообеспечение</w:t>
      </w:r>
      <w:proofErr w:type="spellEnd"/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животноводства</w:t>
      </w:r>
      <w:r w:rsidR="003C1C6E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DD6C41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 сведения о водных объектах и источниках, которые могут использоваться для водопоя сельскохозяйственных животных:</w:t>
      </w:r>
    </w:p>
    <w:p w:rsidR="00DD6C41" w:rsidRPr="00F01C32" w:rsidRDefault="00DD6C41" w:rsidP="00DD6C41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и местоположение рек, озёр, прудов, водохранилищ и других поверхностных </w:t>
      </w:r>
      <w:proofErr w:type="spellStart"/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водоисточников</w:t>
      </w:r>
      <w:proofErr w:type="spellEnd"/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D6C41" w:rsidRPr="00F01C32" w:rsidRDefault="00DD6C41" w:rsidP="00DD6C41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скважин, колодцев и иных подземных источников;</w:t>
      </w:r>
    </w:p>
    <w:p w:rsidR="00DD6C41" w:rsidRPr="00F01C32" w:rsidRDefault="00DD6C41" w:rsidP="00DD6C41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действующие пункты водопоя животных и их территориальное расположение;</w:t>
      </w:r>
    </w:p>
    <w:p w:rsidR="00DD6C41" w:rsidRPr="00F01C32" w:rsidRDefault="00DD6C41" w:rsidP="00DD6C41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 и фактическое состояние источников водоснабжения;</w:t>
      </w:r>
    </w:p>
    <w:p w:rsidR="00DD6C41" w:rsidRPr="00F01C32" w:rsidRDefault="00DD6C41" w:rsidP="00DD6C41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сезонность использования водных источников;</w:t>
      </w:r>
    </w:p>
    <w:p w:rsidR="00DD6C41" w:rsidRPr="00F01C32" w:rsidRDefault="00DD6C41" w:rsidP="00DD6C41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пастбищ до источников водопоя;</w:t>
      </w:r>
    </w:p>
    <w:p w:rsidR="003C1C6E" w:rsidRDefault="003C1C6E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549B0" w:rsidRPr="002549B0" w:rsidRDefault="002549B0" w:rsidP="00470E8D">
      <w:pPr>
        <w:pStyle w:val="a3"/>
        <w:ind w:firstLine="708"/>
        <w:jc w:val="both"/>
        <w:rPr>
          <w:color w:val="0070C0"/>
        </w:rPr>
      </w:pPr>
      <w:r w:rsidRPr="002549B0">
        <w:rPr>
          <w:color w:val="0070C0"/>
        </w:rPr>
        <w:t xml:space="preserve">В районе используются местные поверхностные водотоки и сезонные водоемы, </w:t>
      </w:r>
      <w:r w:rsidR="00470E8D">
        <w:rPr>
          <w:color w:val="0070C0"/>
        </w:rPr>
        <w:t xml:space="preserve">также для </w:t>
      </w:r>
      <w:r w:rsidRPr="002549B0">
        <w:rPr>
          <w:color w:val="0070C0"/>
        </w:rPr>
        <w:t xml:space="preserve"> стабильного водоснабжения пастбищ и животноводческих стоянок составляют подземные источники. Всего на территории района насчитывается </w:t>
      </w:r>
      <w:r w:rsidRPr="002549B0">
        <w:rPr>
          <w:b/>
          <w:bCs/>
          <w:color w:val="0070C0"/>
        </w:rPr>
        <w:t>16 действующих скважин</w:t>
      </w:r>
      <w:r w:rsidRPr="002549B0">
        <w:rPr>
          <w:color w:val="0070C0"/>
        </w:rPr>
        <w:t>, обеспечивающих водопой скота на пастбищных угодьях. Их территориальное распределение по сельским округам:</w:t>
      </w:r>
    </w:p>
    <w:p w:rsidR="002549B0" w:rsidRPr="002549B0" w:rsidRDefault="002549B0" w:rsidP="00470E8D">
      <w:pPr>
        <w:pStyle w:val="a3"/>
        <w:numPr>
          <w:ilvl w:val="0"/>
          <w:numId w:val="13"/>
        </w:numPr>
        <w:jc w:val="both"/>
        <w:rPr>
          <w:color w:val="0070C0"/>
        </w:rPr>
      </w:pPr>
      <w:proofErr w:type="spellStart"/>
      <w:r w:rsidRPr="002549B0">
        <w:rPr>
          <w:b/>
          <w:bCs/>
          <w:color w:val="0070C0"/>
        </w:rPr>
        <w:t>Акбулакский</w:t>
      </w:r>
      <w:proofErr w:type="spellEnd"/>
      <w:r w:rsidRPr="002549B0">
        <w:rPr>
          <w:b/>
          <w:bCs/>
          <w:color w:val="0070C0"/>
        </w:rPr>
        <w:t xml:space="preserve"> сельский округ</w:t>
      </w:r>
      <w:r w:rsidRPr="002549B0">
        <w:rPr>
          <w:color w:val="0070C0"/>
        </w:rPr>
        <w:t xml:space="preserve"> — 8 скважин;</w:t>
      </w:r>
    </w:p>
    <w:p w:rsidR="002549B0" w:rsidRPr="002549B0" w:rsidRDefault="002549B0" w:rsidP="00470E8D">
      <w:pPr>
        <w:pStyle w:val="a3"/>
        <w:numPr>
          <w:ilvl w:val="0"/>
          <w:numId w:val="13"/>
        </w:numPr>
        <w:jc w:val="both"/>
        <w:rPr>
          <w:color w:val="0070C0"/>
        </w:rPr>
      </w:pPr>
      <w:r w:rsidRPr="002549B0">
        <w:rPr>
          <w:b/>
          <w:bCs/>
          <w:color w:val="0070C0"/>
        </w:rPr>
        <w:t>Кишкенекольский сельский округ</w:t>
      </w:r>
      <w:r w:rsidRPr="002549B0">
        <w:rPr>
          <w:color w:val="0070C0"/>
        </w:rPr>
        <w:t xml:space="preserve"> — 4 скважины;</w:t>
      </w:r>
    </w:p>
    <w:p w:rsidR="002549B0" w:rsidRPr="002549B0" w:rsidRDefault="002549B0" w:rsidP="00470E8D">
      <w:pPr>
        <w:pStyle w:val="a3"/>
        <w:numPr>
          <w:ilvl w:val="0"/>
          <w:numId w:val="13"/>
        </w:numPr>
        <w:jc w:val="both"/>
        <w:rPr>
          <w:color w:val="0070C0"/>
        </w:rPr>
      </w:pPr>
      <w:proofErr w:type="spellStart"/>
      <w:r w:rsidRPr="002549B0">
        <w:rPr>
          <w:b/>
          <w:bCs/>
          <w:color w:val="0070C0"/>
        </w:rPr>
        <w:t>Карасуский</w:t>
      </w:r>
      <w:proofErr w:type="spellEnd"/>
      <w:r w:rsidRPr="002549B0">
        <w:rPr>
          <w:b/>
          <w:bCs/>
          <w:color w:val="0070C0"/>
        </w:rPr>
        <w:t xml:space="preserve"> сельский округ</w:t>
      </w:r>
      <w:r w:rsidRPr="002549B0">
        <w:rPr>
          <w:color w:val="0070C0"/>
        </w:rPr>
        <w:t xml:space="preserve"> — 2 скважины;</w:t>
      </w:r>
    </w:p>
    <w:p w:rsidR="002549B0" w:rsidRPr="002549B0" w:rsidRDefault="002549B0" w:rsidP="00470E8D">
      <w:pPr>
        <w:pStyle w:val="a3"/>
        <w:numPr>
          <w:ilvl w:val="0"/>
          <w:numId w:val="13"/>
        </w:numPr>
        <w:jc w:val="both"/>
        <w:rPr>
          <w:color w:val="0070C0"/>
        </w:rPr>
      </w:pPr>
      <w:proofErr w:type="spellStart"/>
      <w:r w:rsidRPr="002549B0">
        <w:rPr>
          <w:b/>
          <w:bCs/>
          <w:color w:val="0070C0"/>
        </w:rPr>
        <w:t>Актуесайский</w:t>
      </w:r>
      <w:proofErr w:type="spellEnd"/>
      <w:r w:rsidRPr="002549B0">
        <w:rPr>
          <w:b/>
          <w:bCs/>
          <w:color w:val="0070C0"/>
        </w:rPr>
        <w:t xml:space="preserve"> сельский округ</w:t>
      </w:r>
      <w:r w:rsidRPr="002549B0">
        <w:rPr>
          <w:color w:val="0070C0"/>
        </w:rPr>
        <w:t xml:space="preserve"> — 1 скважина;</w:t>
      </w:r>
    </w:p>
    <w:p w:rsidR="002549B0" w:rsidRPr="002549B0" w:rsidRDefault="002549B0" w:rsidP="00470E8D">
      <w:pPr>
        <w:pStyle w:val="a3"/>
        <w:numPr>
          <w:ilvl w:val="0"/>
          <w:numId w:val="13"/>
        </w:numPr>
        <w:jc w:val="both"/>
        <w:rPr>
          <w:color w:val="0070C0"/>
        </w:rPr>
      </w:pPr>
      <w:proofErr w:type="spellStart"/>
      <w:r w:rsidRPr="002549B0">
        <w:rPr>
          <w:b/>
          <w:bCs/>
          <w:color w:val="0070C0"/>
        </w:rPr>
        <w:t>Кулыкольский</w:t>
      </w:r>
      <w:proofErr w:type="spellEnd"/>
      <w:r w:rsidRPr="002549B0">
        <w:rPr>
          <w:b/>
          <w:bCs/>
          <w:color w:val="0070C0"/>
        </w:rPr>
        <w:t xml:space="preserve"> сельский округ</w:t>
      </w:r>
      <w:r w:rsidRPr="002549B0">
        <w:rPr>
          <w:color w:val="0070C0"/>
        </w:rPr>
        <w:t xml:space="preserve"> — 1 скважина.</w:t>
      </w:r>
    </w:p>
    <w:p w:rsidR="00470E8D" w:rsidRDefault="002549B0" w:rsidP="00470E8D">
      <w:pPr>
        <w:pStyle w:val="a3"/>
        <w:ind w:firstLine="360"/>
        <w:jc w:val="both"/>
        <w:rPr>
          <w:color w:val="0070C0"/>
        </w:rPr>
      </w:pPr>
      <w:r w:rsidRPr="002549B0">
        <w:rPr>
          <w:color w:val="0070C0"/>
        </w:rPr>
        <w:t>Указанные скважины служат основой для организации стационарных пунктов водопоя. Их производительность в среднем позволяет обеспечивать суточную потребность выпасаемого поголовья сельскохозяйственных животных в зависимости от сезона.</w:t>
      </w:r>
    </w:p>
    <w:p w:rsidR="002549B0" w:rsidRPr="002549B0" w:rsidRDefault="002549B0" w:rsidP="00470E8D">
      <w:pPr>
        <w:pStyle w:val="a3"/>
        <w:ind w:firstLine="360"/>
        <w:jc w:val="both"/>
        <w:rPr>
          <w:color w:val="0070C0"/>
        </w:rPr>
      </w:pPr>
      <w:r w:rsidRPr="002549B0">
        <w:rPr>
          <w:color w:val="0070C0"/>
        </w:rPr>
        <w:t>Размещение скважин по сельским округам позволяет минимизировать плечо перегона скота, приближая точки водопоя к удаленным пастбищным массивам в пределах зоотехнических норм (до 2–4 км для различных видов сельскохозяйственных животных).</w:t>
      </w:r>
    </w:p>
    <w:p w:rsidR="002549B0" w:rsidRPr="00F01C32" w:rsidRDefault="002549B0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sectPr w:rsidR="002549B0" w:rsidRPr="00F01C32" w:rsidSect="00F01C32">
      <w:pgSz w:w="11906" w:h="16838"/>
      <w:pgMar w:top="567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87F82"/>
    <w:multiLevelType w:val="multilevel"/>
    <w:tmpl w:val="EE2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7A5E23"/>
    <w:multiLevelType w:val="multilevel"/>
    <w:tmpl w:val="7A8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F54FFB"/>
    <w:multiLevelType w:val="multilevel"/>
    <w:tmpl w:val="30C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B65C3"/>
    <w:multiLevelType w:val="multilevel"/>
    <w:tmpl w:val="771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4A04D7"/>
    <w:multiLevelType w:val="multilevel"/>
    <w:tmpl w:val="D34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3461B5"/>
    <w:multiLevelType w:val="multilevel"/>
    <w:tmpl w:val="6C5A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7734A1"/>
    <w:multiLevelType w:val="multilevel"/>
    <w:tmpl w:val="8FF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EC73D8"/>
    <w:multiLevelType w:val="multilevel"/>
    <w:tmpl w:val="FD14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6526FC"/>
    <w:multiLevelType w:val="multilevel"/>
    <w:tmpl w:val="B962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2E2E00"/>
    <w:multiLevelType w:val="multilevel"/>
    <w:tmpl w:val="D7A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A05A52"/>
    <w:multiLevelType w:val="multilevel"/>
    <w:tmpl w:val="A88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FF2D2F"/>
    <w:multiLevelType w:val="multilevel"/>
    <w:tmpl w:val="451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2C0D87"/>
    <w:multiLevelType w:val="multilevel"/>
    <w:tmpl w:val="5CC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8"/>
  </w:num>
  <w:num w:numId="8">
    <w:abstractNumId w:val="12"/>
  </w:num>
  <w:num w:numId="9">
    <w:abstractNumId w:val="11"/>
  </w:num>
  <w:num w:numId="10">
    <w:abstractNumId w:val="1"/>
  </w:num>
  <w:num w:numId="11">
    <w:abstractNumId w:val="4"/>
  </w:num>
  <w:num w:numId="12">
    <w:abstractNumId w:val="10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6340D"/>
    <w:rsid w:val="0019097F"/>
    <w:rsid w:val="002549B0"/>
    <w:rsid w:val="00313B80"/>
    <w:rsid w:val="003C1C6E"/>
    <w:rsid w:val="00470E8D"/>
    <w:rsid w:val="0056340D"/>
    <w:rsid w:val="006A0D28"/>
    <w:rsid w:val="00864E5C"/>
    <w:rsid w:val="00924E96"/>
    <w:rsid w:val="009C36D7"/>
    <w:rsid w:val="00A50DD4"/>
    <w:rsid w:val="00B45E0A"/>
    <w:rsid w:val="00D34112"/>
    <w:rsid w:val="00DD6C41"/>
    <w:rsid w:val="00F01C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36D7"/>
  </w:style>
  <w:style w:type="paragraph" w:styleId="3">
    <w:name w:val="heading 3"/>
    <w:basedOn w:val="a"/>
    <w:link w:val="30"/>
    <w:uiPriority w:val="9"/>
    <w:qFormat/>
    <w:rsid w:val="00DD6C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6C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D6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6C41"/>
    <w:rPr>
      <w:b/>
      <w:bCs/>
    </w:rPr>
  </w:style>
  <w:style w:type="paragraph" w:styleId="a5">
    <w:name w:val="List Paragraph"/>
    <w:basedOn w:val="a"/>
    <w:uiPriority w:val="34"/>
    <w:qFormat/>
    <w:rsid w:val="00DD6C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4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 Дмитрий Евгеньевич</dc:creator>
  <cp:keywords/>
  <dc:description/>
  <cp:lastModifiedBy>User</cp:lastModifiedBy>
  <cp:revision>13</cp:revision>
  <dcterms:created xsi:type="dcterms:W3CDTF">2026-09-28T14:00:00Z</dcterms:created>
  <dcterms:modified xsi:type="dcterms:W3CDTF">2026-10-13T12:10:00Z</dcterms:modified>
</cp:coreProperties>
</file>