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813"/>
        <w:gridCol w:w="2552"/>
      </w:tblGrid>
      <w:tr w:rsidR="0092464A" w:rsidRPr="0092464A" w14:paraId="0BF36EC5" w14:textId="77777777" w:rsidTr="006D1CA2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685CD5B1" w14:textId="77777777" w:rsidR="0092464A" w:rsidRPr="0092464A" w:rsidRDefault="0092464A" w:rsidP="0092464A">
            <w:pPr>
              <w:spacing w:line="240" w:lineRule="auto"/>
              <w:rPr>
                <w:rFonts w:ascii="Arial" w:eastAsia="Carlito" w:hAnsi="Arial" w:cs="Arial"/>
              </w:rPr>
            </w:pPr>
            <w:r w:rsidRPr="0092464A">
              <w:rPr>
                <w:rFonts w:ascii="Arial" w:eastAsia="Carlito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225C9CD5" wp14:editId="55F95AF7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13" w:type="dxa"/>
            <w:vMerge w:val="restart"/>
            <w:vAlign w:val="center"/>
          </w:tcPr>
          <w:p w14:paraId="4C7EE03C" w14:textId="525D7609" w:rsidR="0092464A" w:rsidRPr="0092464A" w:rsidRDefault="0092464A" w:rsidP="0092464A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eastAsia="Carlito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MERCANCÍA OLVIDADA POR CLIENTES</w:t>
            </w:r>
          </w:p>
        </w:tc>
        <w:tc>
          <w:tcPr>
            <w:tcW w:w="2552" w:type="dxa"/>
            <w:vAlign w:val="center"/>
          </w:tcPr>
          <w:p w14:paraId="3A6D3E15" w14:textId="2D8466D9" w:rsidR="0092464A" w:rsidRPr="0092464A" w:rsidRDefault="0092464A" w:rsidP="0092464A">
            <w:pPr>
              <w:spacing w:line="240" w:lineRule="auto"/>
              <w:rPr>
                <w:rFonts w:ascii="Arial" w:eastAsia="Carlito" w:hAnsi="Arial" w:cs="Arial"/>
              </w:rPr>
            </w:pPr>
            <w:r w:rsidRPr="0092464A">
              <w:rPr>
                <w:rFonts w:ascii="Arial" w:eastAsia="Carlito" w:hAnsi="Arial" w:cs="Arial"/>
              </w:rPr>
              <w:t>Código:</w:t>
            </w:r>
            <w:r w:rsidR="006D1CA2">
              <w:rPr>
                <w:rFonts w:ascii="Arial" w:eastAsia="Carlito" w:hAnsi="Arial" w:cs="Arial"/>
              </w:rPr>
              <w:t xml:space="preserve"> </w:t>
            </w:r>
            <w:r w:rsidR="006D1CA2" w:rsidRPr="006D1CA2">
              <w:rPr>
                <w:rFonts w:ascii="Arial" w:eastAsia="Carlito" w:hAnsi="Arial" w:cs="Arial"/>
              </w:rPr>
              <w:t>Facturación-03</w:t>
            </w:r>
          </w:p>
        </w:tc>
      </w:tr>
      <w:tr w:rsidR="0092464A" w:rsidRPr="0092464A" w14:paraId="2F78A4DD" w14:textId="77777777" w:rsidTr="006D1CA2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4ED2574" w14:textId="77777777" w:rsidR="0092464A" w:rsidRPr="0092464A" w:rsidRDefault="0092464A" w:rsidP="0092464A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813" w:type="dxa"/>
            <w:vMerge/>
            <w:vAlign w:val="center"/>
          </w:tcPr>
          <w:p w14:paraId="68C29B38" w14:textId="77777777" w:rsidR="0092464A" w:rsidRPr="0092464A" w:rsidRDefault="0092464A" w:rsidP="0092464A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552" w:type="dxa"/>
            <w:vAlign w:val="center"/>
          </w:tcPr>
          <w:p w14:paraId="0CC9A982" w14:textId="1CC3BB3C" w:rsidR="0092464A" w:rsidRPr="0092464A" w:rsidRDefault="0092464A" w:rsidP="0092464A">
            <w:pPr>
              <w:spacing w:line="240" w:lineRule="auto"/>
              <w:rPr>
                <w:rFonts w:ascii="Arial" w:eastAsia="Carlito" w:hAnsi="Arial" w:cs="Arial"/>
              </w:rPr>
            </w:pPr>
            <w:r w:rsidRPr="0092464A">
              <w:rPr>
                <w:rFonts w:ascii="Arial" w:eastAsia="Carlito" w:hAnsi="Arial" w:cs="Arial"/>
              </w:rPr>
              <w:t>Versión:</w:t>
            </w:r>
            <w:r w:rsidR="0012597F">
              <w:rPr>
                <w:rFonts w:ascii="Arial" w:eastAsia="Carlito" w:hAnsi="Arial" w:cs="Arial"/>
              </w:rPr>
              <w:t xml:space="preserve"> </w:t>
            </w:r>
            <w:r w:rsidR="0012597F" w:rsidRPr="0012597F">
              <w:rPr>
                <w:rFonts w:ascii="Arial" w:eastAsia="Carlito" w:hAnsi="Arial" w:cs="Arial"/>
              </w:rPr>
              <w:t>V. 0001</w:t>
            </w:r>
          </w:p>
        </w:tc>
      </w:tr>
      <w:tr w:rsidR="0092464A" w:rsidRPr="0092464A" w14:paraId="0392F83B" w14:textId="77777777" w:rsidTr="006D1CA2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2597472" w14:textId="77777777" w:rsidR="0092464A" w:rsidRPr="0092464A" w:rsidRDefault="0092464A" w:rsidP="0092464A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813" w:type="dxa"/>
            <w:vMerge/>
            <w:vAlign w:val="center"/>
          </w:tcPr>
          <w:p w14:paraId="7CD52229" w14:textId="77777777" w:rsidR="0092464A" w:rsidRPr="0092464A" w:rsidRDefault="0092464A" w:rsidP="0092464A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552" w:type="dxa"/>
            <w:vAlign w:val="center"/>
          </w:tcPr>
          <w:p w14:paraId="178C7C8D" w14:textId="1AF22A9F" w:rsidR="0092464A" w:rsidRPr="0092464A" w:rsidRDefault="0092464A" w:rsidP="0092464A">
            <w:pPr>
              <w:spacing w:line="240" w:lineRule="auto"/>
              <w:rPr>
                <w:rFonts w:ascii="Arial" w:eastAsia="Carlito" w:hAnsi="Arial" w:cs="Arial"/>
              </w:rPr>
            </w:pPr>
            <w:r w:rsidRPr="0092464A">
              <w:rPr>
                <w:rFonts w:ascii="Arial" w:eastAsia="Carlito" w:hAnsi="Arial" w:cs="Arial"/>
              </w:rPr>
              <w:t>Página:</w:t>
            </w:r>
            <w:r w:rsidR="0012597F">
              <w:rPr>
                <w:rFonts w:ascii="Arial" w:eastAsia="Carlito" w:hAnsi="Arial" w:cs="Arial"/>
              </w:rPr>
              <w:t xml:space="preserve"> 31 </w:t>
            </w:r>
          </w:p>
        </w:tc>
      </w:tr>
    </w:tbl>
    <w:p w14:paraId="38499C17" w14:textId="77777777" w:rsidR="0092464A" w:rsidRPr="0092464A" w:rsidRDefault="0092464A" w:rsidP="0092464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7AF60215" w14:textId="1723D8FF" w:rsidR="0092464A" w:rsidRPr="0092464A" w:rsidRDefault="0092464A" w:rsidP="0092464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92464A">
        <w:rPr>
          <w:rFonts w:ascii="Arial" w:eastAsia="Carlito" w:hAnsi="Arial" w:cs="Arial"/>
        </w:rPr>
        <w:t xml:space="preserve">Responsable: </w:t>
      </w:r>
      <w:r>
        <w:rPr>
          <w:rFonts w:ascii="Arial" w:eastAsia="Carlito" w:hAnsi="Arial" w:cs="Arial"/>
        </w:rPr>
        <w:t>Cajera/ Supervisora</w:t>
      </w:r>
    </w:p>
    <w:p w14:paraId="4ABAD6C4" w14:textId="77777777" w:rsidR="0092464A" w:rsidRPr="0092464A" w:rsidRDefault="0092464A" w:rsidP="0092464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7CCDEFB2" w14:textId="77777777" w:rsidR="0092464A" w:rsidRPr="0092464A" w:rsidRDefault="0092464A" w:rsidP="0092464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92464A">
        <w:rPr>
          <w:rFonts w:ascii="Arial" w:eastAsia="Carlito" w:hAnsi="Arial" w:cs="Arial"/>
        </w:rPr>
        <w:t>Procedimiento:</w:t>
      </w:r>
    </w:p>
    <w:p w14:paraId="03717F59" w14:textId="77777777" w:rsidR="0092464A" w:rsidRPr="0092464A" w:rsidRDefault="0092464A" w:rsidP="0092464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92464A" w:rsidRPr="0092464A" w14:paraId="482DF984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42F1A3A" w14:textId="77777777" w:rsidR="0092464A" w:rsidRPr="0092464A" w:rsidRDefault="0092464A" w:rsidP="0092464A">
            <w:pPr>
              <w:spacing w:line="240" w:lineRule="auto"/>
              <w:rPr>
                <w:rFonts w:ascii="Arial" w:eastAsia="Carlito" w:hAnsi="Arial" w:cs="Arial"/>
              </w:rPr>
            </w:pPr>
            <w:r w:rsidRPr="0092464A">
              <w:rPr>
                <w:rFonts w:ascii="Arial" w:eastAsia="Carlito" w:hAnsi="Arial" w:cs="Arial"/>
              </w:rPr>
              <w:t>1</w:t>
            </w:r>
          </w:p>
        </w:tc>
        <w:tc>
          <w:tcPr>
            <w:tcW w:w="8277" w:type="dxa"/>
            <w:vAlign w:val="center"/>
          </w:tcPr>
          <w:p w14:paraId="0E0DF2F2" w14:textId="4421F07B" w:rsidR="0092464A" w:rsidRPr="0092464A" w:rsidRDefault="0045579B" w:rsidP="0092464A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La supervisora</w:t>
            </w:r>
            <w:r w:rsidR="00F6692E">
              <w:rPr>
                <w:rFonts w:ascii="Arial" w:eastAsia="Carlito" w:hAnsi="Arial" w:cs="Arial"/>
              </w:rPr>
              <w:t xml:space="preserve"> debe presionar</w:t>
            </w:r>
            <w:r w:rsidR="0092464A" w:rsidRPr="0092464A">
              <w:rPr>
                <w:rFonts w:ascii="Arial" w:eastAsia="Carlito" w:hAnsi="Arial" w:cs="Arial"/>
              </w:rPr>
              <w:t xml:space="preserve"> la tecla “</w:t>
            </w:r>
            <w:r w:rsidR="00F6692E">
              <w:rPr>
                <w:rFonts w:ascii="Arial" w:eastAsia="Carlito" w:hAnsi="Arial" w:cs="Arial"/>
              </w:rPr>
              <w:t xml:space="preserve">Selección </w:t>
            </w:r>
            <w:proofErr w:type="gramStart"/>
            <w:r w:rsidR="00F6692E">
              <w:rPr>
                <w:rFonts w:ascii="Arial" w:eastAsia="Carlito" w:hAnsi="Arial" w:cs="Arial"/>
              </w:rPr>
              <w:t>Rápida</w:t>
            </w:r>
            <w:r w:rsidR="0092464A" w:rsidRPr="0092464A">
              <w:rPr>
                <w:rFonts w:ascii="Arial" w:eastAsia="Carlito" w:hAnsi="Arial" w:cs="Arial"/>
              </w:rPr>
              <w:t>“</w:t>
            </w:r>
            <w:r w:rsidR="00F6692E">
              <w:rPr>
                <w:rFonts w:ascii="Arial" w:eastAsia="Carlito" w:hAnsi="Arial" w:cs="Arial"/>
              </w:rPr>
              <w:t xml:space="preserve"> y</w:t>
            </w:r>
            <w:proofErr w:type="gramEnd"/>
            <w:r w:rsidR="00F6692E">
              <w:rPr>
                <w:rFonts w:ascii="Arial" w:eastAsia="Carlito" w:hAnsi="Arial" w:cs="Arial"/>
              </w:rPr>
              <w:t xml:space="preserve"> posteriormente “Artículos Recurrentes”</w:t>
            </w:r>
            <w:r w:rsidR="0092464A" w:rsidRPr="0092464A">
              <w:rPr>
                <w:rFonts w:ascii="Arial" w:eastAsia="Carlito" w:hAnsi="Arial" w:cs="Arial"/>
              </w:rPr>
              <w:t>.</w:t>
            </w:r>
          </w:p>
        </w:tc>
      </w:tr>
      <w:tr w:rsidR="0092464A" w:rsidRPr="0092464A" w14:paraId="3291A3D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6CA215C" w14:textId="77777777" w:rsidR="0092464A" w:rsidRPr="0092464A" w:rsidRDefault="0092464A" w:rsidP="0092464A">
            <w:pPr>
              <w:spacing w:line="240" w:lineRule="auto"/>
              <w:rPr>
                <w:rFonts w:ascii="Arial" w:eastAsia="Carlito" w:hAnsi="Arial" w:cs="Arial"/>
              </w:rPr>
            </w:pPr>
            <w:r w:rsidRPr="0092464A">
              <w:rPr>
                <w:rFonts w:ascii="Arial" w:eastAsia="Carlito" w:hAnsi="Arial" w:cs="Arial"/>
              </w:rPr>
              <w:t>2</w:t>
            </w:r>
          </w:p>
        </w:tc>
        <w:tc>
          <w:tcPr>
            <w:tcW w:w="8277" w:type="dxa"/>
            <w:vAlign w:val="center"/>
          </w:tcPr>
          <w:p w14:paraId="336E892F" w14:textId="0F6BF0F9" w:rsidR="0092464A" w:rsidRPr="0092464A" w:rsidRDefault="00F6692E" w:rsidP="0092464A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La supervisora debe presionar la tecla “Paquetes Olvidados” e ingresar el monto a cobrar autorizado por Gerencia.</w:t>
            </w:r>
          </w:p>
        </w:tc>
      </w:tr>
      <w:tr w:rsidR="0092464A" w:rsidRPr="0092464A" w14:paraId="187CFCC0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8477228" w14:textId="77777777" w:rsidR="0092464A" w:rsidRPr="0092464A" w:rsidRDefault="0092464A" w:rsidP="0092464A">
            <w:pPr>
              <w:spacing w:line="240" w:lineRule="auto"/>
              <w:rPr>
                <w:rFonts w:ascii="Arial" w:eastAsia="Carlito" w:hAnsi="Arial" w:cs="Arial"/>
              </w:rPr>
            </w:pPr>
            <w:r w:rsidRPr="0092464A">
              <w:rPr>
                <w:rFonts w:ascii="Arial" w:eastAsia="Carlito" w:hAnsi="Arial" w:cs="Arial"/>
              </w:rPr>
              <w:t>3</w:t>
            </w:r>
          </w:p>
        </w:tc>
        <w:tc>
          <w:tcPr>
            <w:tcW w:w="8277" w:type="dxa"/>
            <w:vAlign w:val="center"/>
          </w:tcPr>
          <w:p w14:paraId="07F33676" w14:textId="165E6FE5" w:rsidR="0092464A" w:rsidRPr="0092464A" w:rsidRDefault="00F6692E" w:rsidP="0092464A">
            <w:pPr>
              <w:spacing w:line="240" w:lineRule="auto"/>
              <w:rPr>
                <w:rFonts w:ascii="Arial" w:eastAsia="Carlito" w:hAnsi="Arial" w:cs="Arial"/>
              </w:rPr>
            </w:pPr>
            <w:r w:rsidRPr="0092464A">
              <w:rPr>
                <w:rFonts w:ascii="Arial" w:eastAsia="Carlito" w:hAnsi="Arial" w:cs="Arial"/>
              </w:rPr>
              <w:t xml:space="preserve">El sistema solicita clave de autorización, la supervisora debe escanear su </w:t>
            </w:r>
            <w:proofErr w:type="gramStart"/>
            <w:r w:rsidRPr="0092464A">
              <w:rPr>
                <w:rFonts w:ascii="Arial" w:eastAsia="Carlito" w:hAnsi="Arial" w:cs="Arial"/>
              </w:rPr>
              <w:t>carnet</w:t>
            </w:r>
            <w:proofErr w:type="gramEnd"/>
            <w:r w:rsidRPr="0092464A">
              <w:rPr>
                <w:rFonts w:ascii="Arial" w:eastAsia="Carlito" w:hAnsi="Arial" w:cs="Arial"/>
              </w:rPr>
              <w:t>.</w:t>
            </w:r>
          </w:p>
        </w:tc>
      </w:tr>
    </w:tbl>
    <w:p w14:paraId="637A26D1" w14:textId="77777777" w:rsidR="00F4064D" w:rsidRDefault="00F4064D" w:rsidP="00096780"/>
    <w:p w14:paraId="501CD65D" w14:textId="77777777" w:rsidR="007745E7" w:rsidRDefault="0092464A" w:rsidP="0092464A">
      <w:pPr>
        <w:widowControl w:val="0"/>
        <w:jc w:val="both"/>
        <w:rPr>
          <w:rFonts w:ascii="Arial" w:hAnsi="Arial" w:cs="Arial"/>
        </w:rPr>
      </w:pPr>
      <w:r w:rsidRPr="00BF3538">
        <w:rPr>
          <w:rFonts w:ascii="Arial" w:hAnsi="Arial" w:cs="Arial"/>
          <w:b/>
          <w:bCs/>
        </w:rPr>
        <w:t>Nota:</w:t>
      </w:r>
      <w:r w:rsidRPr="00BF3538">
        <w:rPr>
          <w:rFonts w:ascii="Arial" w:hAnsi="Arial" w:cs="Arial"/>
        </w:rPr>
        <w:t xml:space="preserve"> </w:t>
      </w:r>
    </w:p>
    <w:p w14:paraId="7D94A415" w14:textId="30EEB184" w:rsidR="0092464A" w:rsidRPr="00BF3538" w:rsidRDefault="0092464A" w:rsidP="0092464A">
      <w:pPr>
        <w:widowControl w:val="0"/>
        <w:jc w:val="both"/>
        <w:rPr>
          <w:rFonts w:ascii="Arial" w:eastAsia="Arial" w:hAnsi="Arial" w:cs="Arial"/>
          <w:color w:val="000000" w:themeColor="text1"/>
        </w:rPr>
      </w:pPr>
      <w:r w:rsidRPr="00BF3538">
        <w:rPr>
          <w:rFonts w:ascii="Arial" w:eastAsia="Arial" w:hAnsi="Arial" w:cs="Arial"/>
          <w:color w:val="000000" w:themeColor="text1"/>
        </w:rPr>
        <w:t xml:space="preserve">Este procedimiento </w:t>
      </w:r>
      <w:r w:rsidR="00BF3538">
        <w:rPr>
          <w:rFonts w:ascii="Arial" w:eastAsia="Arial" w:hAnsi="Arial" w:cs="Arial"/>
          <w:color w:val="000000" w:themeColor="text1"/>
        </w:rPr>
        <w:t>solo se utiliza cuando:</w:t>
      </w:r>
      <w:r w:rsidRPr="00BF3538">
        <w:rPr>
          <w:rFonts w:ascii="Arial" w:eastAsia="Arial" w:hAnsi="Arial" w:cs="Arial"/>
          <w:color w:val="000000" w:themeColor="text1"/>
        </w:rPr>
        <w:t xml:space="preserve"> </w:t>
      </w:r>
    </w:p>
    <w:p w14:paraId="4A67A839" w14:textId="77777777" w:rsidR="0092464A" w:rsidRPr="00BF3538" w:rsidRDefault="0092464A" w:rsidP="0092464A">
      <w:pPr>
        <w:pStyle w:val="Prrafodelista"/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 w:themeColor="text1"/>
        </w:rPr>
      </w:pPr>
      <w:r w:rsidRPr="00BF3538">
        <w:rPr>
          <w:rFonts w:ascii="Arial" w:eastAsia="Arial" w:hAnsi="Arial" w:cs="Arial"/>
          <w:color w:val="000000" w:themeColor="text1"/>
        </w:rPr>
        <w:t xml:space="preserve">La mercancía es olvidada por los clientes y pertenece a la competencia. </w:t>
      </w:r>
    </w:p>
    <w:p w14:paraId="05AD7072" w14:textId="6E9672CF" w:rsidR="0092464A" w:rsidRPr="00BF3538" w:rsidRDefault="00BF3538" w:rsidP="0092464A">
      <w:pPr>
        <w:pStyle w:val="Prrafodelista"/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Es e</w:t>
      </w:r>
      <w:r w:rsidR="0092464A" w:rsidRPr="00BF3538">
        <w:rPr>
          <w:rFonts w:ascii="Arial" w:eastAsia="Arial" w:hAnsi="Arial" w:cs="Arial"/>
          <w:color w:val="000000" w:themeColor="text1"/>
        </w:rPr>
        <w:t xml:space="preserve">fectivo dejado por los clientes. </w:t>
      </w:r>
    </w:p>
    <w:p w14:paraId="6988EA27" w14:textId="69BF81CE" w:rsidR="0092464A" w:rsidRPr="00BF3538" w:rsidRDefault="0092464A" w:rsidP="00096780">
      <w:pPr>
        <w:rPr>
          <w:rFonts w:ascii="Arial" w:hAnsi="Arial" w:cs="Arial"/>
          <w:lang w:val="es-PA"/>
        </w:rPr>
      </w:pPr>
    </w:p>
    <w:p w14:paraId="2C87BAA0" w14:textId="77777777" w:rsidR="00F4064D" w:rsidRDefault="00F4064D" w:rsidP="00096780"/>
    <w:p w14:paraId="151FD4AC" w14:textId="40B5CE6D" w:rsidR="00FE0D67" w:rsidRDefault="00FE0D67"/>
    <w:sectPr w:rsidR="00FE0D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D49D4"/>
    <w:multiLevelType w:val="hybridMultilevel"/>
    <w:tmpl w:val="7C900B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43470"/>
    <w:multiLevelType w:val="hybridMultilevel"/>
    <w:tmpl w:val="AD8ED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E01EF"/>
    <w:multiLevelType w:val="hybridMultilevel"/>
    <w:tmpl w:val="A77CC9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308989">
    <w:abstractNumId w:val="2"/>
  </w:num>
  <w:num w:numId="2" w16cid:durableId="278223917">
    <w:abstractNumId w:val="0"/>
  </w:num>
  <w:num w:numId="3" w16cid:durableId="1920287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8F"/>
    <w:rsid w:val="00004AB8"/>
    <w:rsid w:val="00005D9C"/>
    <w:rsid w:val="00030CD2"/>
    <w:rsid w:val="000576A7"/>
    <w:rsid w:val="00060119"/>
    <w:rsid w:val="00061CA6"/>
    <w:rsid w:val="00064882"/>
    <w:rsid w:val="00096780"/>
    <w:rsid w:val="000B3346"/>
    <w:rsid w:val="000E2897"/>
    <w:rsid w:val="00101499"/>
    <w:rsid w:val="00104FF2"/>
    <w:rsid w:val="00114B1E"/>
    <w:rsid w:val="00121185"/>
    <w:rsid w:val="0012597F"/>
    <w:rsid w:val="00136F49"/>
    <w:rsid w:val="00173624"/>
    <w:rsid w:val="00175255"/>
    <w:rsid w:val="001D76DF"/>
    <w:rsid w:val="001E1807"/>
    <w:rsid w:val="001E27BA"/>
    <w:rsid w:val="001F462D"/>
    <w:rsid w:val="00204C23"/>
    <w:rsid w:val="00212B38"/>
    <w:rsid w:val="00234A77"/>
    <w:rsid w:val="00236277"/>
    <w:rsid w:val="00277EAC"/>
    <w:rsid w:val="002E303F"/>
    <w:rsid w:val="002F2BF2"/>
    <w:rsid w:val="00350ED1"/>
    <w:rsid w:val="00360D89"/>
    <w:rsid w:val="00364D4B"/>
    <w:rsid w:val="003838BF"/>
    <w:rsid w:val="0038587F"/>
    <w:rsid w:val="00397FB7"/>
    <w:rsid w:val="003A728C"/>
    <w:rsid w:val="003B278A"/>
    <w:rsid w:val="003E418F"/>
    <w:rsid w:val="003E5489"/>
    <w:rsid w:val="004175BB"/>
    <w:rsid w:val="00444135"/>
    <w:rsid w:val="0045579B"/>
    <w:rsid w:val="0045776B"/>
    <w:rsid w:val="00482F55"/>
    <w:rsid w:val="004904AB"/>
    <w:rsid w:val="004910EC"/>
    <w:rsid w:val="004C4508"/>
    <w:rsid w:val="004D4DBB"/>
    <w:rsid w:val="004F5803"/>
    <w:rsid w:val="005019EB"/>
    <w:rsid w:val="00581B11"/>
    <w:rsid w:val="005F0656"/>
    <w:rsid w:val="005F0E18"/>
    <w:rsid w:val="00616218"/>
    <w:rsid w:val="00627FB1"/>
    <w:rsid w:val="00651E1E"/>
    <w:rsid w:val="00662D52"/>
    <w:rsid w:val="00675331"/>
    <w:rsid w:val="00685E5B"/>
    <w:rsid w:val="006A3E01"/>
    <w:rsid w:val="006B0531"/>
    <w:rsid w:val="006D1CA2"/>
    <w:rsid w:val="00762033"/>
    <w:rsid w:val="007745E7"/>
    <w:rsid w:val="007A3F24"/>
    <w:rsid w:val="007E2349"/>
    <w:rsid w:val="007E332E"/>
    <w:rsid w:val="008038BA"/>
    <w:rsid w:val="00824E75"/>
    <w:rsid w:val="00856420"/>
    <w:rsid w:val="008C68DD"/>
    <w:rsid w:val="008E11C2"/>
    <w:rsid w:val="008E7442"/>
    <w:rsid w:val="008F2433"/>
    <w:rsid w:val="008F7E7B"/>
    <w:rsid w:val="0092464A"/>
    <w:rsid w:val="00937836"/>
    <w:rsid w:val="009505A5"/>
    <w:rsid w:val="0095640E"/>
    <w:rsid w:val="00967DCE"/>
    <w:rsid w:val="00984E18"/>
    <w:rsid w:val="009A0B21"/>
    <w:rsid w:val="009A56D9"/>
    <w:rsid w:val="009C4E73"/>
    <w:rsid w:val="009E037D"/>
    <w:rsid w:val="00A1309C"/>
    <w:rsid w:val="00A21403"/>
    <w:rsid w:val="00A4018F"/>
    <w:rsid w:val="00A674A3"/>
    <w:rsid w:val="00A73B37"/>
    <w:rsid w:val="00A908D7"/>
    <w:rsid w:val="00AA0637"/>
    <w:rsid w:val="00AA44EC"/>
    <w:rsid w:val="00AA5996"/>
    <w:rsid w:val="00AC1939"/>
    <w:rsid w:val="00B3336D"/>
    <w:rsid w:val="00B5481C"/>
    <w:rsid w:val="00B805DB"/>
    <w:rsid w:val="00B8088A"/>
    <w:rsid w:val="00B83446"/>
    <w:rsid w:val="00BC03EA"/>
    <w:rsid w:val="00BC38E2"/>
    <w:rsid w:val="00BE5C26"/>
    <w:rsid w:val="00BF3538"/>
    <w:rsid w:val="00C2455C"/>
    <w:rsid w:val="00C27CCD"/>
    <w:rsid w:val="00C40800"/>
    <w:rsid w:val="00C41D1C"/>
    <w:rsid w:val="00C431B7"/>
    <w:rsid w:val="00C77E84"/>
    <w:rsid w:val="00C849DF"/>
    <w:rsid w:val="00C86DD6"/>
    <w:rsid w:val="00CB7BD8"/>
    <w:rsid w:val="00D23F60"/>
    <w:rsid w:val="00D40219"/>
    <w:rsid w:val="00D65650"/>
    <w:rsid w:val="00D77893"/>
    <w:rsid w:val="00D930E0"/>
    <w:rsid w:val="00DB22A6"/>
    <w:rsid w:val="00E16111"/>
    <w:rsid w:val="00E233A4"/>
    <w:rsid w:val="00E27C3C"/>
    <w:rsid w:val="00E3276B"/>
    <w:rsid w:val="00E60CAE"/>
    <w:rsid w:val="00E63F63"/>
    <w:rsid w:val="00E77C5C"/>
    <w:rsid w:val="00ED2592"/>
    <w:rsid w:val="00ED3889"/>
    <w:rsid w:val="00EE678E"/>
    <w:rsid w:val="00F04E76"/>
    <w:rsid w:val="00F4064D"/>
    <w:rsid w:val="00F45E66"/>
    <w:rsid w:val="00F6045A"/>
    <w:rsid w:val="00F6692E"/>
    <w:rsid w:val="00F7216E"/>
    <w:rsid w:val="00F870F2"/>
    <w:rsid w:val="00F90653"/>
    <w:rsid w:val="00FD057D"/>
    <w:rsid w:val="00FE0D67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CBC6C"/>
  <w15:chartTrackingRefBased/>
  <w15:docId w15:val="{6D3F5FC9-C80D-4E2A-8145-73F61148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18F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E41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1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18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18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18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18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18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18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18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E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18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E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18F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E4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18F"/>
    <w:pPr>
      <w:spacing w:line="278" w:lineRule="auto"/>
      <w:ind w:left="720"/>
      <w:contextualSpacing/>
    </w:pPr>
    <w:rPr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E4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18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E418F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anormal"/>
    <w:next w:val="Tablaconcuadrcula"/>
    <w:uiPriority w:val="39"/>
    <w:rsid w:val="0092464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123</cp:revision>
  <dcterms:created xsi:type="dcterms:W3CDTF">2024-07-15T22:43:00Z</dcterms:created>
  <dcterms:modified xsi:type="dcterms:W3CDTF">2025-09-02T18:50:00Z</dcterms:modified>
</cp:coreProperties>
</file>