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B7F5C" w:rsidRPr="004B7F5C" w14:paraId="30A413B1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CE1C98D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0E79ECE" wp14:editId="60C42C4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CFE328F" w14:textId="2BE721A8" w:rsidR="004B7F5C" w:rsidRPr="004B7F5C" w:rsidRDefault="004B7F5C" w:rsidP="004B7F5C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COBRO CON POS INALÁMBRICO</w:t>
            </w:r>
          </w:p>
        </w:tc>
        <w:tc>
          <w:tcPr>
            <w:tcW w:w="2410" w:type="dxa"/>
            <w:vAlign w:val="center"/>
          </w:tcPr>
          <w:p w14:paraId="3EE6A065" w14:textId="42A64A82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Código:</w:t>
            </w:r>
            <w:r w:rsidR="00D55FBD">
              <w:rPr>
                <w:rFonts w:ascii="Arial" w:eastAsia="Carlito" w:hAnsi="Arial" w:cs="Arial"/>
              </w:rPr>
              <w:t xml:space="preserve"> </w:t>
            </w:r>
            <w:r w:rsidR="00D55FBD" w:rsidRPr="00D55FBD">
              <w:rPr>
                <w:rFonts w:ascii="Arial" w:eastAsia="Carlito" w:hAnsi="Arial" w:cs="Arial"/>
              </w:rPr>
              <w:t>Pagos-08</w:t>
            </w:r>
          </w:p>
        </w:tc>
      </w:tr>
      <w:tr w:rsidR="004B7F5C" w:rsidRPr="004B7F5C" w14:paraId="64A70C30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21942E57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CC28C8E" w14:textId="77777777" w:rsidR="004B7F5C" w:rsidRPr="004B7F5C" w:rsidRDefault="004B7F5C" w:rsidP="004B7F5C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5E971254" w14:textId="5E08A74E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Versión:</w:t>
            </w:r>
            <w:r w:rsidR="00D55FBD">
              <w:rPr>
                <w:rFonts w:ascii="Arial" w:eastAsia="Carlito" w:hAnsi="Arial" w:cs="Arial"/>
              </w:rPr>
              <w:t xml:space="preserve"> </w:t>
            </w:r>
            <w:r w:rsidR="00D55FBD" w:rsidRPr="00D55FBD">
              <w:rPr>
                <w:rFonts w:ascii="Arial" w:eastAsia="Carlito" w:hAnsi="Arial" w:cs="Arial"/>
              </w:rPr>
              <w:t>V. 0001</w:t>
            </w:r>
          </w:p>
        </w:tc>
      </w:tr>
      <w:tr w:rsidR="004B7F5C" w:rsidRPr="004B7F5C" w14:paraId="25CC69AF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78B67F3" w14:textId="77777777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A1FBF4D" w14:textId="77777777" w:rsidR="004B7F5C" w:rsidRPr="004B7F5C" w:rsidRDefault="004B7F5C" w:rsidP="004B7F5C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6EFAC7B5" w14:textId="5B4BAC7F" w:rsidR="004B7F5C" w:rsidRPr="004B7F5C" w:rsidRDefault="004B7F5C" w:rsidP="004B7F5C">
            <w:pPr>
              <w:spacing w:line="240" w:lineRule="auto"/>
              <w:rPr>
                <w:rFonts w:ascii="Arial" w:eastAsia="Carlito" w:hAnsi="Arial" w:cs="Arial"/>
              </w:rPr>
            </w:pPr>
            <w:r w:rsidRPr="004B7F5C">
              <w:rPr>
                <w:rFonts w:ascii="Arial" w:eastAsia="Carlito" w:hAnsi="Arial" w:cs="Arial"/>
              </w:rPr>
              <w:t>Página:</w:t>
            </w:r>
            <w:r w:rsidR="00D55FBD">
              <w:rPr>
                <w:rFonts w:ascii="Arial" w:eastAsia="Carlito" w:hAnsi="Arial" w:cs="Arial"/>
              </w:rPr>
              <w:t xml:space="preserve"> 42</w:t>
            </w:r>
          </w:p>
        </w:tc>
      </w:tr>
    </w:tbl>
    <w:p w14:paraId="2DFF2CE0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31696019" w14:textId="43BE9F85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B7F5C">
        <w:rPr>
          <w:rFonts w:ascii="Arial" w:eastAsia="Carlito" w:hAnsi="Arial" w:cs="Arial"/>
        </w:rPr>
        <w:t xml:space="preserve">Responsable: </w:t>
      </w:r>
      <w:r w:rsidR="00101F12">
        <w:rPr>
          <w:rFonts w:ascii="Arial" w:eastAsia="Carlito" w:hAnsi="Arial" w:cs="Arial"/>
        </w:rPr>
        <w:t>Cajera</w:t>
      </w:r>
    </w:p>
    <w:p w14:paraId="329866F0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1BB1E672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4B7F5C">
        <w:rPr>
          <w:rFonts w:ascii="Arial" w:eastAsia="Carlito" w:hAnsi="Arial" w:cs="Arial"/>
        </w:rPr>
        <w:t>Procedimiento:</w:t>
      </w:r>
    </w:p>
    <w:p w14:paraId="12E2746A" w14:textId="77777777" w:rsidR="004B7F5C" w:rsidRPr="004B7F5C" w:rsidRDefault="004B7F5C" w:rsidP="004B7F5C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B237FE" w:rsidRPr="004B7F5C" w14:paraId="0E7E750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82E9CF2" w14:textId="7DD07FB7" w:rsidR="00B237FE" w:rsidRPr="00B660E4" w:rsidRDefault="00662F52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4F47BF30" w14:textId="0D2B7C72" w:rsidR="00B237FE" w:rsidRPr="00B660E4" w:rsidRDefault="00B237FE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Escanear artículos y notificar a la supervisora para utilizar un POS inalámbrico.</w:t>
            </w:r>
          </w:p>
        </w:tc>
      </w:tr>
      <w:tr w:rsidR="004B7F5C" w:rsidRPr="004B7F5C" w14:paraId="69DA7DF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498C78C" w14:textId="7168F1E7" w:rsidR="004B7F5C" w:rsidRPr="00B660E4" w:rsidRDefault="00662F52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42C12D0" w14:textId="150C18AF" w:rsidR="004B7F5C" w:rsidRPr="00B660E4" w:rsidRDefault="004B7F5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Presionar la tecla “</w:t>
            </w:r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 xml:space="preserve">Selección </w:t>
            </w:r>
            <w:proofErr w:type="gramStart"/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>Rápida</w:t>
            </w:r>
            <w:r w:rsidRPr="00B660E4">
              <w:rPr>
                <w:rFonts w:ascii="Arial" w:eastAsia="Carlito" w:hAnsi="Arial" w:cs="Arial"/>
                <w:sz w:val="24"/>
                <w:szCs w:val="24"/>
              </w:rPr>
              <w:t>“</w:t>
            </w:r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 xml:space="preserve"> y</w:t>
            </w:r>
            <w:proofErr w:type="gramEnd"/>
            <w:r w:rsidR="00693775" w:rsidRPr="00B660E4">
              <w:rPr>
                <w:rFonts w:ascii="Arial" w:eastAsia="Carlito" w:hAnsi="Arial" w:cs="Arial"/>
                <w:sz w:val="24"/>
                <w:szCs w:val="24"/>
              </w:rPr>
              <w:t xml:space="preserve"> </w:t>
            </w:r>
            <w:r w:rsidR="00E31B6C">
              <w:rPr>
                <w:rFonts w:ascii="Arial" w:eastAsia="Carlito" w:hAnsi="Arial" w:cs="Arial"/>
                <w:sz w:val="24"/>
                <w:szCs w:val="24"/>
              </w:rPr>
              <w:t>posteriormente “</w:t>
            </w:r>
            <w:r w:rsidR="00B76D38">
              <w:rPr>
                <w:rFonts w:ascii="Arial" w:eastAsia="Carlito" w:hAnsi="Arial" w:cs="Arial"/>
                <w:sz w:val="24"/>
                <w:szCs w:val="24"/>
              </w:rPr>
              <w:t>Bancos Manuales”.</w:t>
            </w:r>
          </w:p>
        </w:tc>
      </w:tr>
      <w:tr w:rsidR="00E31B6C" w:rsidRPr="004B7F5C" w14:paraId="22C0E5A7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E98989D" w14:textId="51009AD9" w:rsidR="00E31B6C" w:rsidRPr="009177D2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9177D2">
              <w:rPr>
                <w:rFonts w:ascii="Arial" w:eastAsia="Carlito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4F2392BB" w14:textId="0C1BB769" w:rsidR="00E31B6C" w:rsidRPr="009177D2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9177D2">
              <w:rPr>
                <w:rFonts w:ascii="Arial" w:eastAsia="Carlito" w:hAnsi="Arial" w:cs="Arial"/>
                <w:sz w:val="24"/>
                <w:szCs w:val="24"/>
              </w:rPr>
              <w:t>Escoger el ban</w:t>
            </w:r>
            <w:r w:rsidR="00B76D38" w:rsidRPr="009177D2">
              <w:rPr>
                <w:rFonts w:ascii="Arial" w:eastAsia="Carlito" w:hAnsi="Arial" w:cs="Arial"/>
                <w:sz w:val="24"/>
                <w:szCs w:val="24"/>
              </w:rPr>
              <w:t>c</w:t>
            </w:r>
            <w:r w:rsidRPr="009177D2">
              <w:rPr>
                <w:rFonts w:ascii="Arial" w:eastAsia="Carlito" w:hAnsi="Arial" w:cs="Arial"/>
                <w:sz w:val="24"/>
                <w:szCs w:val="24"/>
              </w:rPr>
              <w:t>o y tipo de tarjeta.</w:t>
            </w:r>
          </w:p>
        </w:tc>
      </w:tr>
      <w:tr w:rsidR="004B7F5C" w:rsidRPr="004B7F5C" w14:paraId="2CEA815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E1E7238" w14:textId="2ADFCFAB" w:rsidR="004B7F5C" w:rsidRPr="00B660E4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7110CF38" w14:textId="74A8C524" w:rsidR="004B7F5C" w:rsidRPr="00B660E4" w:rsidRDefault="00693775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>Realizar el cobro en el POS correspondiente.</w:t>
            </w:r>
          </w:p>
        </w:tc>
      </w:tr>
      <w:tr w:rsidR="004B7F5C" w:rsidRPr="004B7F5C" w14:paraId="13953F36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3B71CDE3" w14:textId="5A2753AF" w:rsidR="004B7F5C" w:rsidRPr="00B660E4" w:rsidRDefault="00E31B6C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>
              <w:rPr>
                <w:rFonts w:ascii="Arial" w:eastAsia="Carlito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17F45608" w14:textId="6DF22402" w:rsidR="004B7F5C" w:rsidRPr="00B660E4" w:rsidRDefault="00693775" w:rsidP="004B7F5C">
            <w:pPr>
              <w:spacing w:line="240" w:lineRule="auto"/>
              <w:rPr>
                <w:rFonts w:ascii="Arial" w:eastAsia="Carlito" w:hAnsi="Arial" w:cs="Arial"/>
                <w:sz w:val="24"/>
                <w:szCs w:val="24"/>
              </w:rPr>
            </w:pPr>
            <w:r w:rsidRPr="00B660E4">
              <w:rPr>
                <w:rFonts w:ascii="Arial" w:eastAsia="Carlito" w:hAnsi="Arial" w:cs="Arial"/>
                <w:sz w:val="24"/>
                <w:szCs w:val="24"/>
              </w:rPr>
              <w:t xml:space="preserve">Ingresar el valor del voucher </w:t>
            </w:r>
            <w:r w:rsidR="00101F12" w:rsidRPr="00B660E4">
              <w:rPr>
                <w:rFonts w:ascii="Arial" w:eastAsia="Carlito" w:hAnsi="Arial" w:cs="Arial"/>
                <w:sz w:val="24"/>
                <w:szCs w:val="24"/>
              </w:rPr>
              <w:t>del POS</w:t>
            </w:r>
            <w:r w:rsidR="00E93251">
              <w:rPr>
                <w:rFonts w:ascii="Arial" w:eastAsia="Carlito" w:hAnsi="Arial" w:cs="Arial"/>
                <w:sz w:val="24"/>
                <w:szCs w:val="24"/>
              </w:rPr>
              <w:t>,</w:t>
            </w:r>
            <w:r w:rsidR="00101F12" w:rsidRPr="00B660E4">
              <w:rPr>
                <w:rFonts w:ascii="Arial" w:eastAsia="Carlito" w:hAnsi="Arial" w:cs="Arial"/>
                <w:sz w:val="24"/>
                <w:szCs w:val="24"/>
              </w:rPr>
              <w:t xml:space="preserve"> presionar “Check”</w:t>
            </w:r>
            <w:r w:rsidR="00E93251">
              <w:rPr>
                <w:rFonts w:ascii="Arial" w:eastAsia="Carlito" w:hAnsi="Arial" w:cs="Arial"/>
                <w:sz w:val="24"/>
                <w:szCs w:val="24"/>
              </w:rPr>
              <w:t xml:space="preserve"> y posteriormente “Guardar”</w:t>
            </w:r>
            <w:r w:rsidR="007A4670">
              <w:rPr>
                <w:rFonts w:ascii="Arial" w:eastAsia="Carlito" w:hAnsi="Arial" w:cs="Arial"/>
                <w:sz w:val="24"/>
                <w:szCs w:val="24"/>
              </w:rPr>
              <w:t>.</w:t>
            </w:r>
          </w:p>
        </w:tc>
      </w:tr>
    </w:tbl>
    <w:p w14:paraId="4B7FBE68" w14:textId="77777777" w:rsidR="00101F12" w:rsidRDefault="00101F12" w:rsidP="00101F12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p w14:paraId="3A457234" w14:textId="798F305B" w:rsidR="00101F12" w:rsidRPr="00101F12" w:rsidRDefault="00101F12" w:rsidP="00101F12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  <w:r w:rsidRPr="00101F12">
        <w:rPr>
          <w:rFonts w:ascii="Arial" w:eastAsia="Carlito" w:hAnsi="Arial" w:cs="Arial"/>
          <w:b/>
          <w:bCs/>
        </w:rPr>
        <w:t>Nota:</w:t>
      </w:r>
    </w:p>
    <w:p w14:paraId="4BEF7D1B" w14:textId="77777777" w:rsidR="00101F12" w:rsidRPr="00B660E4" w:rsidRDefault="00101F12" w:rsidP="00101F12">
      <w:pPr>
        <w:pStyle w:val="Prrafodelista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101F12">
        <w:rPr>
          <w:rFonts w:ascii="Arial" w:eastAsia="Carlito" w:hAnsi="Arial" w:cs="Arial"/>
        </w:rPr>
        <w:t xml:space="preserve">Si la tarjeta </w:t>
      </w:r>
      <w:r w:rsidRPr="00B660E4">
        <w:rPr>
          <w:rFonts w:ascii="Arial" w:eastAsia="Carlito" w:hAnsi="Arial" w:cs="Arial"/>
        </w:rPr>
        <w:t>es Amex solo utilizar el POS BAC</w:t>
      </w:r>
    </w:p>
    <w:p w14:paraId="51C7ECB3" w14:textId="777DCBB2" w:rsidR="00662F52" w:rsidRPr="00B660E4" w:rsidRDefault="00101F12" w:rsidP="00982171">
      <w:pPr>
        <w:pStyle w:val="Prrafodelista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lang w:val="es-ES"/>
        </w:rPr>
      </w:pPr>
      <w:r w:rsidRPr="00B660E4">
        <w:rPr>
          <w:rFonts w:ascii="Arial" w:eastAsia="Carlito" w:hAnsi="Arial" w:cs="Arial"/>
          <w:lang w:val="es-ES"/>
        </w:rPr>
        <w:t>Si hay promoción con</w:t>
      </w:r>
      <w:r w:rsidRPr="00B660E4">
        <w:rPr>
          <w:rFonts w:ascii="Arial" w:hAnsi="Arial" w:cs="Arial"/>
        </w:rPr>
        <w:t xml:space="preserve"> Banco General utilizar el POS de Banco General</w:t>
      </w:r>
    </w:p>
    <w:sectPr w:rsidR="00662F52" w:rsidRPr="00B660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ADF"/>
    <w:multiLevelType w:val="hybridMultilevel"/>
    <w:tmpl w:val="259047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35D1B"/>
    <w:multiLevelType w:val="hybridMultilevel"/>
    <w:tmpl w:val="5B228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812ED"/>
    <w:multiLevelType w:val="hybridMultilevel"/>
    <w:tmpl w:val="6D6AD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82025"/>
    <w:multiLevelType w:val="hybridMultilevel"/>
    <w:tmpl w:val="AFF8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4A20D6"/>
    <w:multiLevelType w:val="hybridMultilevel"/>
    <w:tmpl w:val="C7DE1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648809">
    <w:abstractNumId w:val="0"/>
  </w:num>
  <w:num w:numId="2" w16cid:durableId="61567975">
    <w:abstractNumId w:val="1"/>
  </w:num>
  <w:num w:numId="3" w16cid:durableId="1176963718">
    <w:abstractNumId w:val="4"/>
  </w:num>
  <w:num w:numId="4" w16cid:durableId="1934512848">
    <w:abstractNumId w:val="2"/>
  </w:num>
  <w:num w:numId="5" w16cid:durableId="215051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7D"/>
    <w:rsid w:val="00011B48"/>
    <w:rsid w:val="00096939"/>
    <w:rsid w:val="000E2897"/>
    <w:rsid w:val="000E63F0"/>
    <w:rsid w:val="00101F12"/>
    <w:rsid w:val="001320DA"/>
    <w:rsid w:val="00173624"/>
    <w:rsid w:val="001F1008"/>
    <w:rsid w:val="00264EF8"/>
    <w:rsid w:val="00280FFD"/>
    <w:rsid w:val="002D3D5F"/>
    <w:rsid w:val="002E3FA9"/>
    <w:rsid w:val="00321BDD"/>
    <w:rsid w:val="00332249"/>
    <w:rsid w:val="0036271B"/>
    <w:rsid w:val="003B2616"/>
    <w:rsid w:val="003D4CAB"/>
    <w:rsid w:val="004578FE"/>
    <w:rsid w:val="004B7F5C"/>
    <w:rsid w:val="004C7BA3"/>
    <w:rsid w:val="00577E32"/>
    <w:rsid w:val="005F5AF3"/>
    <w:rsid w:val="00632626"/>
    <w:rsid w:val="00662F52"/>
    <w:rsid w:val="00693775"/>
    <w:rsid w:val="006B2763"/>
    <w:rsid w:val="006D757A"/>
    <w:rsid w:val="007348F9"/>
    <w:rsid w:val="00753882"/>
    <w:rsid w:val="007619B5"/>
    <w:rsid w:val="00782925"/>
    <w:rsid w:val="007A4670"/>
    <w:rsid w:val="007C5434"/>
    <w:rsid w:val="007D505C"/>
    <w:rsid w:val="00844778"/>
    <w:rsid w:val="00854EF1"/>
    <w:rsid w:val="00857AC2"/>
    <w:rsid w:val="008A417C"/>
    <w:rsid w:val="008E24B7"/>
    <w:rsid w:val="00910A67"/>
    <w:rsid w:val="009177D2"/>
    <w:rsid w:val="009274C1"/>
    <w:rsid w:val="00937E4C"/>
    <w:rsid w:val="00982171"/>
    <w:rsid w:val="009B120B"/>
    <w:rsid w:val="009E037D"/>
    <w:rsid w:val="00A24D16"/>
    <w:rsid w:val="00B0119C"/>
    <w:rsid w:val="00B02C6F"/>
    <w:rsid w:val="00B119B3"/>
    <w:rsid w:val="00B237FE"/>
    <w:rsid w:val="00B3336D"/>
    <w:rsid w:val="00B3538A"/>
    <w:rsid w:val="00B660E4"/>
    <w:rsid w:val="00B76D38"/>
    <w:rsid w:val="00B91A70"/>
    <w:rsid w:val="00BD36A0"/>
    <w:rsid w:val="00C27CCD"/>
    <w:rsid w:val="00CB27C2"/>
    <w:rsid w:val="00CB2A75"/>
    <w:rsid w:val="00CC1C15"/>
    <w:rsid w:val="00CE4006"/>
    <w:rsid w:val="00D00DE4"/>
    <w:rsid w:val="00D334FA"/>
    <w:rsid w:val="00D55FBD"/>
    <w:rsid w:val="00D73B69"/>
    <w:rsid w:val="00D820DD"/>
    <w:rsid w:val="00D94BFB"/>
    <w:rsid w:val="00DC0975"/>
    <w:rsid w:val="00DF175E"/>
    <w:rsid w:val="00E31B6C"/>
    <w:rsid w:val="00E32392"/>
    <w:rsid w:val="00E345DD"/>
    <w:rsid w:val="00E93251"/>
    <w:rsid w:val="00E9687D"/>
    <w:rsid w:val="00ED681A"/>
    <w:rsid w:val="00F61DDF"/>
    <w:rsid w:val="00F9004E"/>
    <w:rsid w:val="00F917C5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1B72"/>
  <w15:chartTrackingRefBased/>
  <w15:docId w15:val="{067CBF1F-6E21-4B0A-AA54-2465EC2C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87D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68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8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8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8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8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8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8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8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8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8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87D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6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87D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6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8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9687D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9687D"/>
    <w:pPr>
      <w:widowControl w:val="0"/>
      <w:ind w:left="900"/>
    </w:pPr>
    <w:rPr>
      <w:rFonts w:eastAsiaTheme="minorEastAsia"/>
      <w:sz w:val="22"/>
      <w:szCs w:val="22"/>
    </w:rPr>
  </w:style>
  <w:style w:type="table" w:customStyle="1" w:styleId="TableGrid1">
    <w:name w:val="Table Grid1"/>
    <w:basedOn w:val="Tablanormal"/>
    <w:next w:val="Tablaconcuadrcula"/>
    <w:uiPriority w:val="39"/>
    <w:rsid w:val="004B7F5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64</cp:revision>
  <dcterms:created xsi:type="dcterms:W3CDTF">2024-07-15T22:42:00Z</dcterms:created>
  <dcterms:modified xsi:type="dcterms:W3CDTF">2025-09-02T18:56:00Z</dcterms:modified>
</cp:coreProperties>
</file>