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9E" w:rsidRDefault="00F9493D">
      <w:pPr>
        <w:tabs>
          <w:tab w:val="left" w:pos="1134"/>
        </w:tabs>
        <w:rPr>
          <w:color w:val="000000"/>
          <w:sz w:val="20"/>
          <w:szCs w:val="20"/>
        </w:rPr>
      </w:pPr>
      <w:r>
        <w:rPr>
          <w:b/>
          <w:color w:val="000000"/>
        </w:rPr>
        <w:t>3+3. LOGICAL FRAMEWORK MATRIX – LFM</w:t>
      </w:r>
    </w:p>
    <w:p w:rsidR="005C429E" w:rsidRDefault="005C429E">
      <w:pPr>
        <w:ind w:left="142"/>
        <w:rPr>
          <w:color w:val="000000"/>
          <w:sz w:val="20"/>
          <w:szCs w:val="20"/>
        </w:rPr>
      </w:pPr>
    </w:p>
    <w:tbl>
      <w:tblPr>
        <w:tblStyle w:val="a"/>
        <w:tblW w:w="14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3686"/>
        <w:gridCol w:w="3685"/>
        <w:gridCol w:w="3686"/>
      </w:tblGrid>
      <w:tr w:rsidR="005C429E">
        <w:trPr>
          <w:trHeight w:val="1217"/>
        </w:trPr>
        <w:tc>
          <w:tcPr>
            <w:tcW w:w="3685" w:type="dxa"/>
          </w:tcPr>
          <w:p w:rsidR="005C429E" w:rsidRDefault="00F9493D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Wider Objective:</w:t>
            </w:r>
          </w:p>
          <w:p w:rsidR="005C429E" w:rsidRDefault="00F9493D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is the overall broader objective, to which the project will contribute?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5C429E" w:rsidRDefault="00F9493D">
            <w:pPr>
              <w:pStyle w:val="Heading3"/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  <w:t>Indicators of progress:</w:t>
            </w:r>
          </w:p>
          <w:p w:rsidR="005C429E" w:rsidRDefault="00F9493D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key indicators related to the wider objective?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5C429E" w:rsidRDefault="00F9493D">
            <w:pPr>
              <w:pStyle w:val="Heading4"/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 w:val="0"/>
                <w:color w:val="000000"/>
                <w:sz w:val="20"/>
                <w:szCs w:val="20"/>
              </w:rPr>
              <w:t>How indicators will be measured:</w:t>
            </w:r>
          </w:p>
          <w:p w:rsidR="005C429E" w:rsidRDefault="00F9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sources of information on these indicators?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</w:tcPr>
          <w:p w:rsidR="005C429E" w:rsidRDefault="005C429E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</w:pPr>
          </w:p>
        </w:tc>
      </w:tr>
      <w:tr w:rsidR="005C429E">
        <w:trPr>
          <w:trHeight w:val="1218"/>
        </w:trPr>
        <w:tc>
          <w:tcPr>
            <w:tcW w:w="3685" w:type="dxa"/>
          </w:tcPr>
          <w:p w:rsidR="005C429E" w:rsidRDefault="00F9493D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Specific Project Objective/s:</w:t>
            </w:r>
          </w:p>
          <w:p w:rsidR="005C429E" w:rsidRDefault="00F9493D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specific objectives, which the project shall achieve?</w:t>
            </w:r>
          </w:p>
          <w:p w:rsidR="005C429E" w:rsidRDefault="005C429E">
            <w:pPr>
              <w:rPr>
                <w:color w:val="000000"/>
                <w:sz w:val="16"/>
                <w:szCs w:val="16"/>
              </w:rPr>
            </w:pP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C429E" w:rsidRDefault="00F9493D">
            <w:pPr>
              <w:pStyle w:val="Heading2"/>
              <w:spacing w:before="0" w:after="0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Indicators of progress:</w:t>
            </w:r>
          </w:p>
          <w:p w:rsidR="005C429E" w:rsidRDefault="00F9493D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quantitative and qualitative indicators showing whether and to what extent the project’s specific objectives are achieved?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5C429E" w:rsidRDefault="00F9493D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How indicators will be measured:</w:t>
            </w:r>
          </w:p>
          <w:p w:rsidR="005C429E" w:rsidRDefault="00F9493D">
            <w:pPr>
              <w:tabs>
                <w:tab w:val="left" w:pos="170"/>
              </w:tabs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What are the sources of information that exist and can be collected? What are the meth</w:t>
            </w:r>
            <w:r>
              <w:rPr>
                <w:i/>
                <w:color w:val="000000"/>
                <w:sz w:val="16"/>
                <w:szCs w:val="16"/>
              </w:rPr>
              <w:t>ods required to get this information?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5C429E" w:rsidRDefault="00F9493D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Assumptions &amp; risks:</w:t>
            </w:r>
          </w:p>
          <w:p w:rsidR="005C429E" w:rsidRDefault="00F9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</w:tabs>
              <w:ind w:left="1004" w:hanging="360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:rsidR="005C429E" w:rsidRDefault="005C429E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:rsidR="005C429E" w:rsidRDefault="005C4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</w:tabs>
              <w:ind w:left="1004" w:hanging="360"/>
              <w:rPr>
                <w:color w:val="000000"/>
                <w:sz w:val="20"/>
                <w:szCs w:val="20"/>
              </w:rPr>
            </w:pPr>
          </w:p>
        </w:tc>
      </w:tr>
      <w:tr w:rsidR="005C429E">
        <w:trPr>
          <w:trHeight w:val="2814"/>
        </w:trPr>
        <w:tc>
          <w:tcPr>
            <w:tcW w:w="3685" w:type="dxa"/>
          </w:tcPr>
          <w:p w:rsidR="005C429E" w:rsidRDefault="00F9493D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Outputs (tangible) and Outcomes (intangible):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  <w:u w:val="single"/>
              </w:rPr>
              <w:t>grouped in Workpackages</w:t>
            </w:r>
            <w:r>
              <w:rPr>
                <w:b/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color w:val="000000"/>
                <w:sz w:val="16"/>
                <w:szCs w:val="16"/>
              </w:rPr>
              <w:t xml:space="preserve"> leading to the specific objective/s.:</w:t>
            </w:r>
          </w:p>
          <w:p w:rsidR="005C429E" w:rsidRDefault="005C429E">
            <w:pPr>
              <w:widowControl w:val="0"/>
              <w:tabs>
                <w:tab w:val="left" w:pos="228"/>
              </w:tabs>
              <w:ind w:left="1004"/>
              <w:rPr>
                <w:i/>
                <w:sz w:val="16"/>
                <w:szCs w:val="16"/>
              </w:rPr>
            </w:pPr>
          </w:p>
          <w:p w:rsidR="003D270D" w:rsidRPr="003D270D" w:rsidRDefault="003D270D" w:rsidP="003D270D">
            <w:pPr>
              <w:rPr>
                <w:b/>
                <w:sz w:val="22"/>
                <w:szCs w:val="22"/>
              </w:rPr>
            </w:pPr>
            <w:bookmarkStart w:id="0" w:name="_GoBack"/>
            <w:r>
              <w:rPr>
                <w:b/>
                <w:sz w:val="22"/>
                <w:szCs w:val="22"/>
              </w:rPr>
              <w:t xml:space="preserve">3. </w:t>
            </w:r>
            <w:r w:rsidRPr="003D270D">
              <w:rPr>
                <w:b/>
                <w:sz w:val="22"/>
                <w:szCs w:val="22"/>
              </w:rPr>
              <w:t>Osavremenjivanje trenutnih kurikulum PI I SI u nacionalnim partmerskim institucijama</w:t>
            </w:r>
          </w:p>
          <w:bookmarkEnd w:id="0"/>
          <w:p w:rsidR="003D270D" w:rsidRDefault="003D270D">
            <w:pPr>
              <w:rPr>
                <w:b/>
                <w:sz w:val="22"/>
                <w:szCs w:val="22"/>
              </w:rPr>
            </w:pPr>
          </w:p>
          <w:p w:rsidR="005C429E" w:rsidRDefault="00F9493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3.1 Analiza trenutnog stanja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3.1.1.1 Popunjene ankete i sažeci fokus grupa.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3.1.1.2</w:t>
            </w:r>
            <w:proofErr w:type="gramStart"/>
            <w:r>
              <w:rPr>
                <w:sz w:val="22"/>
                <w:szCs w:val="22"/>
              </w:rPr>
              <w:t>.Izvještaj</w:t>
            </w:r>
            <w:proofErr w:type="gramEnd"/>
            <w:r>
              <w:rPr>
                <w:sz w:val="22"/>
                <w:szCs w:val="22"/>
              </w:rPr>
              <w:t xml:space="preserve"> o perspektivama aktera i povratnim informacijama.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3.1.2</w:t>
            </w:r>
            <w:proofErr w:type="gramStart"/>
            <w:r>
              <w:rPr>
                <w:sz w:val="22"/>
                <w:szCs w:val="22"/>
              </w:rPr>
              <w:t>.Sveobuhvatan</w:t>
            </w:r>
            <w:proofErr w:type="gramEnd"/>
            <w:r>
              <w:rPr>
                <w:sz w:val="22"/>
                <w:szCs w:val="22"/>
              </w:rPr>
              <w:t xml:space="preserve"> izvještaj sa podacima koji naglašava prednosti, slabosti i područja za poboljšanje.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3.2.1</w:t>
            </w:r>
            <w:proofErr w:type="gramStart"/>
            <w:r>
              <w:rPr>
                <w:sz w:val="22"/>
                <w:szCs w:val="22"/>
              </w:rPr>
              <w:t>.Istraživački</w:t>
            </w:r>
            <w:proofErr w:type="gramEnd"/>
            <w:r>
              <w:rPr>
                <w:sz w:val="22"/>
                <w:szCs w:val="22"/>
              </w:rPr>
              <w:t xml:space="preserve"> izvještaj o trenutnim trendovima, najboljim praksama i akademskim </w:t>
            </w:r>
            <w:r>
              <w:rPr>
                <w:sz w:val="22"/>
                <w:szCs w:val="22"/>
              </w:rPr>
              <w:t>standardima.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3.2.2</w:t>
            </w:r>
            <w:proofErr w:type="gramStart"/>
            <w:r>
              <w:rPr>
                <w:sz w:val="22"/>
                <w:szCs w:val="22"/>
              </w:rPr>
              <w:t>.Analitički</w:t>
            </w:r>
            <w:proofErr w:type="gramEnd"/>
            <w:r>
              <w:rPr>
                <w:sz w:val="22"/>
                <w:szCs w:val="22"/>
              </w:rPr>
              <w:t xml:space="preserve"> izveštaj koji identificira nove teme i veštine.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3.3.1</w:t>
            </w:r>
            <w:proofErr w:type="gramStart"/>
            <w:r>
              <w:rPr>
                <w:sz w:val="22"/>
                <w:szCs w:val="22"/>
              </w:rPr>
              <w:t>.Izvještaj</w:t>
            </w:r>
            <w:proofErr w:type="gramEnd"/>
            <w:r>
              <w:rPr>
                <w:sz w:val="22"/>
                <w:szCs w:val="22"/>
              </w:rPr>
              <w:t xml:space="preserve"> o podacima o metrici uspješnosti učenika.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3.3.2</w:t>
            </w:r>
            <w:proofErr w:type="gramStart"/>
            <w:r>
              <w:rPr>
                <w:sz w:val="22"/>
                <w:szCs w:val="22"/>
              </w:rPr>
              <w:t>.Analitički</w:t>
            </w:r>
            <w:proofErr w:type="gramEnd"/>
            <w:r>
              <w:rPr>
                <w:sz w:val="22"/>
                <w:szCs w:val="22"/>
              </w:rPr>
              <w:t xml:space="preserve"> izvještaj koji identifikuje obrasce učinka i područja borbe ili izvrsnosti.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</w:t>
            </w:r>
            <w:proofErr w:type="gramStart"/>
            <w:r>
              <w:rPr>
                <w:sz w:val="22"/>
                <w:szCs w:val="22"/>
              </w:rPr>
              <w:t>.Pregledajte</w:t>
            </w:r>
            <w:proofErr w:type="gramEnd"/>
            <w:r>
              <w:rPr>
                <w:sz w:val="22"/>
                <w:szCs w:val="22"/>
              </w:rPr>
              <w:t xml:space="preserve"> izvještaj</w:t>
            </w:r>
            <w:r>
              <w:rPr>
                <w:sz w:val="22"/>
                <w:szCs w:val="22"/>
              </w:rPr>
              <w:t xml:space="preserve"> o nastavnim planovima i programima kurseva, udžbenicima i nastavnim materijalima.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</w:t>
            </w:r>
            <w:proofErr w:type="gramStart"/>
            <w:r>
              <w:rPr>
                <w:sz w:val="22"/>
                <w:szCs w:val="22"/>
              </w:rPr>
              <w:t>.Izveštaj</w:t>
            </w:r>
            <w:proofErr w:type="gramEnd"/>
            <w:r>
              <w:rPr>
                <w:sz w:val="22"/>
                <w:szCs w:val="22"/>
              </w:rPr>
              <w:t xml:space="preserve"> o proceni poravnanja.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3.5.1</w:t>
            </w:r>
            <w:proofErr w:type="gramStart"/>
            <w:r>
              <w:rPr>
                <w:sz w:val="22"/>
                <w:szCs w:val="22"/>
              </w:rPr>
              <w:t>.Izvještaj</w:t>
            </w:r>
            <w:proofErr w:type="gramEnd"/>
            <w:r>
              <w:rPr>
                <w:sz w:val="22"/>
                <w:szCs w:val="22"/>
              </w:rPr>
              <w:t xml:space="preserve"> o uporednoj analizi.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3.5.2</w:t>
            </w:r>
            <w:proofErr w:type="gramStart"/>
            <w:r>
              <w:rPr>
                <w:sz w:val="22"/>
                <w:szCs w:val="22"/>
              </w:rPr>
              <w:t>.Izvještaj</w:t>
            </w:r>
            <w:proofErr w:type="gramEnd"/>
            <w:r>
              <w:rPr>
                <w:sz w:val="22"/>
                <w:szCs w:val="22"/>
              </w:rPr>
              <w:t xml:space="preserve"> o analizi nedostataka.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4.1.1.1..Dokumentovane početne preporuke za promjene nastavn</w:t>
            </w:r>
            <w:r>
              <w:rPr>
                <w:sz w:val="22"/>
                <w:szCs w:val="22"/>
              </w:rPr>
              <w:t>og plana i programa.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4.1.1.2</w:t>
            </w:r>
            <w:proofErr w:type="gramStart"/>
            <w:r>
              <w:rPr>
                <w:sz w:val="22"/>
                <w:szCs w:val="22"/>
              </w:rPr>
              <w:t>.Lista</w:t>
            </w:r>
            <w:proofErr w:type="gramEnd"/>
            <w:r>
              <w:rPr>
                <w:sz w:val="22"/>
                <w:szCs w:val="22"/>
              </w:rPr>
              <w:t xml:space="preserve"> novih kurseva, revizije postojećih kurseva i predloženih novih tehnologija.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4.1.2</w:t>
            </w:r>
            <w:proofErr w:type="gramStart"/>
            <w:r>
              <w:rPr>
                <w:sz w:val="22"/>
                <w:szCs w:val="22"/>
              </w:rPr>
              <w:t>.Izvještaj</w:t>
            </w:r>
            <w:proofErr w:type="gramEnd"/>
            <w:r>
              <w:rPr>
                <w:sz w:val="22"/>
                <w:szCs w:val="22"/>
              </w:rPr>
              <w:t xml:space="preserve"> o usklađivanju koji pokazuje kako preporuke ispunjavaju ciljeve pregleda i uključuje povratne informacije zainteresovanih strana.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4.2.1.1</w:t>
            </w:r>
            <w:proofErr w:type="gramStart"/>
            <w:r>
              <w:rPr>
                <w:sz w:val="22"/>
                <w:szCs w:val="22"/>
              </w:rPr>
              <w:t>.Prezentacijski</w:t>
            </w:r>
            <w:proofErr w:type="gramEnd"/>
            <w:r>
              <w:rPr>
                <w:sz w:val="22"/>
                <w:szCs w:val="22"/>
              </w:rPr>
              <w:t xml:space="preserve"> materijali i sažeti dokumenti podijeljeni sa zainteresiranim stranama.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4.2.1.2</w:t>
            </w:r>
            <w:proofErr w:type="gramStart"/>
            <w:r>
              <w:rPr>
                <w:sz w:val="22"/>
                <w:szCs w:val="22"/>
              </w:rPr>
              <w:t>.Zapisnici</w:t>
            </w:r>
            <w:proofErr w:type="gramEnd"/>
            <w:r>
              <w:rPr>
                <w:sz w:val="22"/>
                <w:szCs w:val="22"/>
              </w:rPr>
              <w:t xml:space="preserve"> sa sastanaka i povratni zapisi sa konsultacija sa zainteresovanim stranama.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4.2.2.1</w:t>
            </w:r>
            <w:proofErr w:type="gramStart"/>
            <w:r>
              <w:rPr>
                <w:sz w:val="22"/>
                <w:szCs w:val="22"/>
              </w:rPr>
              <w:t>.Revidirane</w:t>
            </w:r>
            <w:proofErr w:type="gramEnd"/>
            <w:r>
              <w:rPr>
                <w:sz w:val="22"/>
                <w:szCs w:val="22"/>
              </w:rPr>
              <w:t xml:space="preserve"> preporuke koje uključuju povratne informacije za</w:t>
            </w:r>
            <w:r>
              <w:rPr>
                <w:sz w:val="22"/>
                <w:szCs w:val="22"/>
              </w:rPr>
              <w:t>interesovanih strana.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4.2.2.2</w:t>
            </w:r>
            <w:proofErr w:type="gramStart"/>
            <w:r>
              <w:rPr>
                <w:sz w:val="22"/>
                <w:szCs w:val="22"/>
              </w:rPr>
              <w:t>.Zbirni</w:t>
            </w:r>
            <w:proofErr w:type="gramEnd"/>
            <w:r>
              <w:rPr>
                <w:sz w:val="22"/>
                <w:szCs w:val="22"/>
              </w:rPr>
              <w:t xml:space="preserve"> izvještaj primljenih povratnih informacija i izvršenih prilagođavanja.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4.3.1.1Konačan set rafiniranih preporuka za promjene nastavnog plana </w:t>
            </w:r>
            <w:r>
              <w:rPr>
                <w:sz w:val="22"/>
                <w:szCs w:val="22"/>
              </w:rPr>
              <w:lastRenderedPageBreak/>
              <w:t>i programa.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4.3.1.2</w:t>
            </w:r>
            <w:proofErr w:type="gramStart"/>
            <w:r>
              <w:rPr>
                <w:sz w:val="22"/>
                <w:szCs w:val="22"/>
              </w:rPr>
              <w:t>.Analitički</w:t>
            </w:r>
            <w:proofErr w:type="gramEnd"/>
            <w:r>
              <w:rPr>
                <w:sz w:val="22"/>
                <w:szCs w:val="22"/>
              </w:rPr>
              <w:t xml:space="preserve"> izvještaj koji podržava izvršene dorade.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4.3.2.1</w:t>
            </w:r>
            <w:r w:rsidRPr="003D270D">
              <w:rPr>
                <w:sz w:val="22"/>
                <w:szCs w:val="22"/>
                <w:lang w:val="de-DE"/>
              </w:rPr>
              <w:t>.Dokument detaljnog plana implementacije.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4.3.2.2.Gantogram ili vremenska linija projekta.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4.3.2.Matrica raspodjele resursa i odgovornosti.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5.1.1.1 Materijali za prezentaciju koji sumiraju konačne preporuke i plan implementacije.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5.1.1.2 Zapisnici sa sastanaka koji dokumentuju prezentaciju i diskusije.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Pisma odobrenja ili zvanična dokumentacija od akademskih i administrativnih tela.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5.1.2.2 Dokumenti o dodeli sredstava ili obaveštenja o odobrenju grantova.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Ažurirani kurikulumi kurseva.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Revidirani nastavni materijali i procene.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Dokumentacija pregleda i odobrenja od relevantnog fakulteta i komisija.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Evidencija o odobrenju od strane fakulteta i akademskih komisija.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Izvešt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aji o povratnim informacijama iz procesa pregleda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5.3.1.1 Agende i materijali za obuke.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5.3.1.2 Evidencija prisustva na obukama.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Izveštaji o evaluaciji nakon obuke.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 xml:space="preserve">5.3.2.1 Podrška u vidu materijala i 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resursa dostupnih fakultetu.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Evidencija</w:t>
            </w:r>
            <w:r>
              <w:rPr>
                <w:color w:val="0D0D0D"/>
                <w:sz w:val="22"/>
                <w:szCs w:val="22"/>
              </w:rPr>
              <w:t xml:space="preserve"> kontinuiranih sesija podrške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5.4.1.1 Novi ili revidirani kursevi pokrenuti prema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5.4.1.2 Evidencija o upisima na nove ili revidirane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povratne informacije od studenata i fakulteta o novim ku</w:t>
            </w:r>
            <w:r>
              <w:rPr>
                <w:color w:val="0D0D0D"/>
                <w:sz w:val="22"/>
                <w:szCs w:val="22"/>
              </w:rPr>
              <w:t>rsevima.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5.1.1.1 Materijali za prezentaciju koji sumiraju konačne preporuke i plan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5.1.1.2 Zapisnici sa sastanaka koji dokumentuju prezentaciju i diskusije.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5.1.2.1 Pisma odobrenja ili zvanična dokumentacija od akademskih i administrativnih tela.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5.1.2.2 Dokumenti o dodeli sredstava ili obaveštenja o odobrenju grantova.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5.2.1.1 Ažurirani kurikulumi kurseva.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5.2.1.2 Revidirani nastavni materijali i procene.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.1.3 Dokumentacija pregleda i odobrenja od relevantnog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Evidencija o odobrenju od strane fakulteta i akademskih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Izveštaji o povratnim informacijama iz procesa pregleda.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5.3.1.1 Agende i materijali za obuke.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3.1.2 Evidencija prisustva na obukama.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Izveštaji o evaluaciji nakon obuke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5.3.2.1 Podrška u vidu materijala i resursa dostupnih fakultetu.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Evidencija kontinuiranih sesija podrške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5.4.1.1 Novi ili revidirani kursevi pokrenuti</w:t>
            </w:r>
            <w:r>
              <w:rPr>
                <w:color w:val="0D0D0D"/>
                <w:sz w:val="22"/>
                <w:szCs w:val="22"/>
              </w:rPr>
              <w:t xml:space="preserve"> prema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5.4.1.2 Evidencija o upisima na nove ili revidirane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povratne informacije od studenata i fakulteta o novim kursevima.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5.1.1.1 Materijali za prezentaciju koji sumiraju konačne preporuke i plan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5.1.1.2 Zapisnici sa sastanaka koji dokumentuju prezentaciju i diskusije.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5.1.2.1 Pisma odobrenja ili zvanična dokumentacija od akademskih i administrativnih tela.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</w:t>
            </w:r>
            <w:r>
              <w:rPr>
                <w:color w:val="0D0D0D"/>
                <w:sz w:val="22"/>
                <w:szCs w:val="22"/>
              </w:rPr>
              <w:t>1.2.2 Dokumenti o dodeli sredstava ili obaveštenja o odobrenju grantova.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5.2.1.1 Ažurirani kurikulumi kurseva.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5.2.1.2 Revidirani nastavni materijali i procene.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5.2.1.3 Dokumentacija pregleda i odobrenja od relevantnog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Evidenc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ija o odobrenju od strane fakulteta i akademskih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Izveštaji o povratnim informacijama iz procesa pregleda.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5.3.1.1 Agende i materijali za obuke.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5.3.1.2 Evidencija prisustva na obukama.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Izveštaji o evaluaciji nakon obuke.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5.3.2.1 Podrška u vidu materijala i resursa dostupnih fakultetu.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Evidencija kontinuiranih sesija podrške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5.4.1.1 Novi ili revidirani kursevi pokrenuti prema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5.4.1.2 Evidencija o upisima na nove ili </w:t>
            </w:r>
            <w:r>
              <w:rPr>
                <w:color w:val="0D0D0D"/>
                <w:sz w:val="22"/>
                <w:szCs w:val="22"/>
              </w:rPr>
              <w:lastRenderedPageBreak/>
              <w:t>revidirane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povratne informacije od studenata i fakulteta o novim kursevima.</w:t>
            </w: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after="4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pStyle w:val="Heading4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smallCaps w:val="0"/>
                <w:color w:val="0D0D0D"/>
                <w:sz w:val="24"/>
                <w:szCs w:val="24"/>
              </w:rPr>
            </w:pPr>
            <w:bookmarkStart w:id="1" w:name="_gr5hjpcwko67" w:colFirst="0" w:colLast="0"/>
            <w:bookmarkEnd w:id="1"/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</w:rPr>
            </w:pPr>
          </w:p>
          <w:p w:rsidR="005C429E" w:rsidRDefault="005C429E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i w:val="0"/>
                <w:color w:val="0D0D0D"/>
                <w:sz w:val="22"/>
                <w:szCs w:val="22"/>
              </w:rPr>
            </w:pPr>
            <w:bookmarkStart w:id="2" w:name="_3w4d8hkreu2r" w:colFirst="0" w:colLast="0"/>
            <w:bookmarkEnd w:id="2"/>
          </w:p>
          <w:p w:rsidR="005C429E" w:rsidRDefault="005C429E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smallCaps w:val="0"/>
                <w:color w:val="0D0D0D"/>
                <w:sz w:val="24"/>
                <w:szCs w:val="24"/>
              </w:rPr>
            </w:pPr>
            <w:bookmarkStart w:id="3" w:name="_lgu9unt0sdq0" w:colFirst="0" w:colLast="0"/>
            <w:bookmarkEnd w:id="3"/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</w:rPr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</w:tc>
        <w:tc>
          <w:tcPr>
            <w:tcW w:w="3686" w:type="dxa"/>
          </w:tcPr>
          <w:p w:rsidR="005C429E" w:rsidRDefault="00F9493D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:rsidR="005C429E" w:rsidRDefault="00F9493D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3.1.1.1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distribuiranih i popunjenih anketa.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3.1.1.2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održanih sesija fokus grupa.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3.1.1.3.Broj učesnika u anketama i fokus grupam</w:t>
            </w:r>
            <w:r w:rsidRPr="003D270D">
              <w:rPr>
                <w:sz w:val="22"/>
                <w:szCs w:val="22"/>
                <w:lang w:val="de-DE"/>
              </w:rPr>
              <w:t>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3.1.2..1.Količina prikupljenih kvalitativnih podataka (npr. citati intervjua, bilješke fokus grupa).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3.1.2.2.Količina prikupljenih kvantitativnih podataka (npr. statistika ankete).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3.1.2.3.Broj identificiranih snaga, slabosti i područja za poboljšanje.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3.2.1.1.Broj pregledanih izvora (npr. članci, knjige, izvještaji).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3.2.1.2.Broj identifikovanih trendova i najboljih praksi.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 xml:space="preserve">3.2.1.3.Usklađivanje nalaza istraživanja </w:t>
            </w:r>
            <w:r w:rsidRPr="003D270D">
              <w:rPr>
                <w:sz w:val="22"/>
                <w:szCs w:val="22"/>
                <w:lang w:val="de-DE"/>
              </w:rPr>
              <w:lastRenderedPageBreak/>
              <w:t>sa aktuelnim nastavnim planom i programom.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3.2.2.1.Broj analiziranih izvora literature, industrijskih izvještaja i studija slučaja.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3.2.2.2.Broj identifikovanih tema i vještina u nastajanju.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3.2.2.3</w:t>
            </w:r>
            <w:proofErr w:type="gramStart"/>
            <w:r>
              <w:rPr>
                <w:sz w:val="22"/>
                <w:szCs w:val="22"/>
              </w:rPr>
              <w:t>.Relevantnost</w:t>
            </w:r>
            <w:proofErr w:type="gramEnd"/>
            <w:r>
              <w:rPr>
                <w:sz w:val="22"/>
                <w:szCs w:val="22"/>
              </w:rPr>
              <w:t xml:space="preserve"> identifikovanih tema i vještina za trenutni nastavni plan i program.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3.3.1.1.Broj anali</w:t>
            </w:r>
            <w:r w:rsidRPr="003D270D">
              <w:rPr>
                <w:sz w:val="22"/>
                <w:szCs w:val="22"/>
                <w:lang w:val="de-DE"/>
              </w:rPr>
              <w:t>ziranih evidencija studenata.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3.3.1.2.Stope diplomiranja i statistika rezultata zapošljavanja.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3.3.1.3.Identifikacija obrazaca performansi.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3.3.2.1.Broj identifikovanih obrazaca.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3.3.2.2.Broj oblasti u kojima su učenici izvrsni ili se bore.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3.3.2.3.Korelacija između identifikovanih obrazaca i sadržaja kurikuluma.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3.4.1.1.Broj pregledanih nastavnih programa i nastavnog materijala.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3.4.1.2.Broj materijala koji su identificirani kao zastarjeli ili bez strogosti.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3.4.1.3.Preporuke za ažuriranje m</w:t>
            </w:r>
            <w:r w:rsidRPr="003D270D">
              <w:rPr>
                <w:sz w:val="22"/>
                <w:szCs w:val="22"/>
                <w:lang w:val="de-DE"/>
              </w:rPr>
              <w:t>aterijala.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3.4.2.1.Broj procijenjenih kurseva.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3.4.2.2.Stepen usklađenosti između sadržaja kursa i programskih ciljeva/potreba industrije.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3.4.2.3.Preporuke za prilagođavanje kursa.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lastRenderedPageBreak/>
              <w:t>3.5.1.1.Broj pregledanih industrijskih standarda i najboljih praksi.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3.5.1</w:t>
            </w:r>
            <w:r>
              <w:rPr>
                <w:sz w:val="22"/>
                <w:szCs w:val="22"/>
              </w:rPr>
              <w:t>.2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identifikovanih praznina.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3.5.1.3</w:t>
            </w:r>
            <w:proofErr w:type="gramStart"/>
            <w:r>
              <w:rPr>
                <w:sz w:val="22"/>
                <w:szCs w:val="22"/>
              </w:rPr>
              <w:t>.Preporuke</w:t>
            </w:r>
            <w:proofErr w:type="gramEnd"/>
            <w:r>
              <w:rPr>
                <w:sz w:val="22"/>
                <w:szCs w:val="22"/>
              </w:rPr>
              <w:t xml:space="preserve"> za unapređenje nastavnog plana i programa.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3.5.2.1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identifikovanih praznina.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3.5.2.2</w:t>
            </w:r>
            <w:proofErr w:type="gramStart"/>
            <w:r>
              <w:rPr>
                <w:sz w:val="22"/>
                <w:szCs w:val="22"/>
              </w:rPr>
              <w:t>.Specifični</w:t>
            </w:r>
            <w:proofErr w:type="gramEnd"/>
            <w:r>
              <w:rPr>
                <w:sz w:val="22"/>
                <w:szCs w:val="22"/>
              </w:rPr>
              <w:t xml:space="preserve"> sadržaji, vještine i ishodi učenja koje je potrebno poboljšati.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3.5.2.3.Preporuke za adresiranje identi</w:t>
            </w:r>
            <w:r w:rsidRPr="003D270D">
              <w:rPr>
                <w:sz w:val="22"/>
                <w:szCs w:val="22"/>
                <w:lang w:val="de-DE"/>
              </w:rPr>
              <w:t>fikovanih nedostataka.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4.1.1.1.Broj predloženih novih kurseva.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Broj revidiranih postojećih kurseva.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4.1.1.2Lista novih tehnologija predloženih za integraciju.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4.1.1.3.Kompletnost i sveobuhvatnost dokumenta preporuke.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 xml:space="preserve">4.1.2.1.Procenat povratnih informacija </w:t>
            </w:r>
            <w:r w:rsidRPr="003D270D">
              <w:rPr>
                <w:sz w:val="22"/>
                <w:szCs w:val="22"/>
                <w:lang w:val="de-DE"/>
              </w:rPr>
              <w:t>zainteresovanih strana integrisanih u preporuke.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4.1.2.2.Stepen usklađenosti sa ciljevima pregleda kako se procjenjuje pomoću rubrike ili kontrolne liste.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4.1.2.3.Broj ciljeva pregleda koji su adresirani u preporukama.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4.2.1.1.Broj održanih sastanaka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4.2.1.2.Broj zainteresovanih strana koji su primili preliminarne preporuke.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4.2.1.3.Broj povratnih informacija primljenih od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4.2.2.1.Broj povratnih tačaka adresiranih u revidir</w:t>
            </w:r>
            <w:r w:rsidRPr="003D270D">
              <w:rPr>
                <w:sz w:val="22"/>
                <w:szCs w:val="22"/>
                <w:lang w:val="de-DE"/>
              </w:rPr>
              <w:t>anim preporukama.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4.2.2.2.Broj izvršenih prilagođavanja početnih preporuka.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lastRenderedPageBreak/>
              <w:t>4.2.2.3.Zadovoljstvo zainteresovanih strana revidiranim preporukama (mereno putem anketa).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4.3.1.1.Broj preciziranja napravljenih na osnovu doprinosa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</w:t>
            </w:r>
            <w:r w:rsidRPr="003D270D">
              <w:rPr>
                <w:sz w:val="22"/>
                <w:szCs w:val="22"/>
                <w:lang w:val="de-DE"/>
              </w:rPr>
              <w:t>2.Broj izvršenih dodatnih analiza.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4.3.1.3.Potpunost i sveobuhvatnost konačnih preporuka.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4.3.2.1</w:t>
            </w:r>
            <w:proofErr w:type="gramStart"/>
            <w:r>
              <w:rPr>
                <w:sz w:val="22"/>
                <w:szCs w:val="22"/>
              </w:rPr>
              <w:t>.Završetak</w:t>
            </w:r>
            <w:proofErr w:type="gramEnd"/>
            <w:r>
              <w:rPr>
                <w:sz w:val="22"/>
                <w:szCs w:val="22"/>
              </w:rPr>
              <w:t xml:space="preserve"> plana implementacije.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4.3.2.2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identificiranih i dodijeljenih resursa.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4.3.2.3</w:t>
            </w:r>
            <w:proofErr w:type="gramStart"/>
            <w:r>
              <w:rPr>
                <w:sz w:val="22"/>
                <w:szCs w:val="22"/>
              </w:rPr>
              <w:t>.Broj</w:t>
            </w:r>
            <w:proofErr w:type="gramEnd"/>
            <w:r>
              <w:rPr>
                <w:sz w:val="22"/>
                <w:szCs w:val="22"/>
              </w:rPr>
              <w:t xml:space="preserve"> odgovornosti dodijeljenih članovima tima.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</w:rPr>
            </w:pPr>
            <w:r>
              <w:rPr>
                <w:color w:val="0D0D0D"/>
              </w:rPr>
              <w:t>5.1.1.1 Broj preze</w:t>
            </w:r>
            <w:r>
              <w:rPr>
                <w:color w:val="0D0D0D"/>
              </w:rPr>
              <w:t>ntacija održanih akademskim i administrativnim telima.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</w:rPr>
            </w:pPr>
            <w:r>
              <w:rPr>
                <w:color w:val="0D0D0D"/>
              </w:rPr>
              <w:t>5.1.1.2 Nivo angažovanja i povratnih informacija od akademskih i administrativnih tela.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lang w:val="de-DE"/>
              </w:rPr>
            </w:pPr>
            <w:r w:rsidRPr="003D270D">
              <w:rPr>
                <w:color w:val="0D0D0D"/>
                <w:lang w:val="de-DE"/>
              </w:rPr>
              <w:t>5.1.1.3 Dokumentacija statusa odobrenja.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Broj dobijenih odobrenja.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5.1.2.2 Ukupno osigurano finansiranje </w:t>
            </w:r>
            <w:r>
              <w:rPr>
                <w:color w:val="0D0D0D"/>
                <w:sz w:val="22"/>
                <w:szCs w:val="22"/>
              </w:rPr>
              <w:t>za implementaciju.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5.1.2.3 Vreme potrebno za dobijanje odobrenja i finansiranja.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Broj revidiranih kurikuluma i nastavnih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Broj procena usklađenih sa novim kurikulumom.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Procenat pregledanih i odobrenih nastavnih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Broj materijala odobrenih od strane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Vreme potrebno za preglede i odobrenja.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Procenat materijala koji su dobili pozitivne povratne informacije.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</w:t>
            </w:r>
            <w:r>
              <w:rPr>
                <w:color w:val="0D0D0D"/>
                <w:sz w:val="22"/>
                <w:szCs w:val="22"/>
              </w:rPr>
              <w:t>1.1 Broj održanih obuka i radionica.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5.3.1.2 Procenat fakulteta koji je prisustvovao obukama.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Zadovoljstvo i nivo samopouzdanja fakulteta nakon obuke.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5.3.2.1 Broj pruženih resursa za podršku.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5.3.2.2 Učestalost kontinuiranih sesija podrške.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3 Povratne informacije fakulteta o efikasnosti podrške.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5.4.1.1 Broj uspešno pokrenutih kurseva.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5.4.1.2 Broj upisanih studenata na nove ili revidirane kurseve.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5.4.1.3 Ocene povratnih informacija studenata i fakulteta o novim kursevima.</w:t>
            </w: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300" w:after="300"/>
              <w:rPr>
                <w:color w:val="0D0D0D"/>
                <w:sz w:val="22"/>
                <w:szCs w:val="22"/>
                <w:lang w:val="de-DE"/>
              </w:rPr>
            </w:pP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5.1.1.1 Broj prezentacija održanih akademskim i administrativnim telima.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5.1.1.2 Nivo angažovanja i povratnih informacija od akademskih i administrativnih tela.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 xml:space="preserve">5.1.1.3 Dokumentacija statusa 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odobrenja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Broj dobijenih odobrenja.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5.1.2.2 Ukupno osigur</w:t>
            </w:r>
            <w:r>
              <w:rPr>
                <w:color w:val="0D0D0D"/>
                <w:sz w:val="22"/>
                <w:szCs w:val="22"/>
              </w:rPr>
              <w:t>ano finansiranje za implementaciju.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5.1.2.3 Vreme potrebno za dobijanje odobrenja i finansiranja.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Broj revidiranih kurikuluma i nastavnih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Broj procena usklađenih sa novim kurikulumom.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Procenat pregledanih i odobrenih nas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Broj materijala odobrenih od strane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Vreme potrebno za preglede i odobrenja.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Procenat materijala koji su dobili pozitivne povratne informacije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5.3.1.1 Broj održanih obuka i radionica.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5.3.1.2 Procenat fakulteta koji je prisustvovao obukama.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Zadovoljstvo i nivo samopouzdanja fakulteta nakon obuke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5.3.2.1 Broj pruženih resursa za podršku.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5.3.2.2 Učestalost kontinuiranih sesija podrške.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5.3.2.3 Povratne informacije fakulteta o efi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kasnosti podrške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5.4.1.1 Broj uspešno pokrenutih kurseva.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5.4.1.2 Broj upisanih studenata na nove ili revidirane kurseve.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5.4.1.3 Ocene povratnih informacija studenata i fakulteta o novim kursevima.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 xml:space="preserve">5.1.1.1 Broj prezentacija održanih 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akademskim i administr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ativnim telima.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5.1.1.2 Nivo angažovanja i povratnih informacija od akademskih i administrativnih tela.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5.1.1.3 Dokumentacija statusa odobrenja.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Broj dobijenih odobrenja.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5.1.2.2 Ukupno osigurano finansiranje za implementaciju.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5.1.2.3 Vreme potreb</w:t>
            </w:r>
            <w:r>
              <w:rPr>
                <w:color w:val="0D0D0D"/>
                <w:sz w:val="22"/>
                <w:szCs w:val="22"/>
              </w:rPr>
              <w:t>no za dobijanje odobrenja i finansiranja.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Broj revidiranih kurikuluma i nastavnih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Broj procena usklađenih sa novim kurikulumom.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Procenat pregledanih i odobrenih nastavnih materijala.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Broj materijala odobrenih od strane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5.2.2.2 Vreme potrebno za preglede i odobrenja.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Procenat materijala koji su dobili pozitivne povratne informacije.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5.3.1.1 Broj održanih obuka i radionica.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5.3.1.2 Procenat fakulteta koji je prisustvovao obukama.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5.3.1.3 Zadovoljstvo i nivo samopouzdanja fakulteta nakon obuke.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5.3.2.1 Broj pruženih resursa za podršku.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5.3.2.2 Učestalost kontinuiranih sesija podrške.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5.3.2.3 Povratne informacije fakulteta o ef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ikasnosti podrške.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5.4.1.1 Broj uspešno pokrenutih kurseva.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5.4.1.2 Broj upisanih studenata na nove ili revidirane kurseve.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5.4.1.3 Ocene povratnih informacija studenata i fakulteta o novim kursevima.</w:t>
            </w: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rFonts w:ascii="Roboto" w:eastAsia="Roboto" w:hAnsi="Roboto" w:cs="Roboto"/>
                <w:color w:val="0D0D0D"/>
                <w:lang w:val="de-DE"/>
              </w:rPr>
            </w:pP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300" w:after="300"/>
              <w:rPr>
                <w:color w:val="0D0D0D"/>
                <w:lang w:val="de-DE"/>
              </w:rPr>
            </w:pPr>
          </w:p>
          <w:p w:rsidR="005C429E" w:rsidRPr="003D270D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ind w:left="720"/>
              <w:rPr>
                <w:color w:val="0D0D0D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  <w:p w:rsidR="005C429E" w:rsidRPr="003D270D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3685" w:type="dxa"/>
          </w:tcPr>
          <w:p w:rsidR="005C429E" w:rsidRDefault="00F9493D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How indicators will be measured:</w:t>
            </w:r>
          </w:p>
          <w:p w:rsidR="005C429E" w:rsidRDefault="00F9493D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are the sources of information on these indicators?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3.1.1.1..Odgovori na anketu.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3.1.1.2.Transkripti ili snimci fokus grupa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3.1.1.3.Povratne informacije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3.1.2.1.Kvalitativni podaci iz intervjua i fokus grupa.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3.1.2.2.Kvantitativni podaci iz anketa.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</w:t>
            </w:r>
            <w:r w:rsidRPr="003D270D">
              <w:rPr>
                <w:sz w:val="22"/>
                <w:szCs w:val="22"/>
                <w:lang w:val="de-DE"/>
              </w:rPr>
              <w:t>1.2.3.Izvještaji o analizi podataka.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3.2.1.1.Akademski časopisi i članci.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3.2.1.Industrijski izvještaji.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3.2.1.2.Vodiči za najbolju praksu.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3.2.2.3.Dokumenti za pregled literature.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3.2.2.4.ndustrijski izvještaji i studije slučaja.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3.2.2.5.Analitički sažeci</w:t>
            </w:r>
            <w:r w:rsidRPr="003D270D">
              <w:rPr>
                <w:sz w:val="22"/>
                <w:szCs w:val="22"/>
                <w:lang w:val="de-DE"/>
              </w:rPr>
              <w:t>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3.3.1.1Akademski zapisi i transkripti.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3.3.1.2.Statistika stope diplomiranja.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3.3.1.3.Ankete o rezultatima zapošljavanja.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 xml:space="preserve">3.3.2.1.Izvještaji o analizi podataka o </w:t>
            </w:r>
            <w:r w:rsidRPr="003D270D">
              <w:rPr>
                <w:sz w:val="22"/>
                <w:szCs w:val="22"/>
                <w:lang w:val="de-DE"/>
              </w:rPr>
              <w:lastRenderedPageBreak/>
              <w:t>učinku.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3.3.2.2.Povratne informacije učenika.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3.3.2..3Metrika akademskog učinka.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3.4.1.1</w:t>
            </w:r>
            <w:proofErr w:type="gramStart"/>
            <w:r>
              <w:rPr>
                <w:sz w:val="22"/>
                <w:szCs w:val="22"/>
              </w:rPr>
              <w:t>.Nastavni</w:t>
            </w:r>
            <w:proofErr w:type="gramEnd"/>
            <w:r>
              <w:rPr>
                <w:sz w:val="22"/>
                <w:szCs w:val="22"/>
              </w:rPr>
              <w:t xml:space="preserve"> planovi i programi i udžbenici.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3.4.1.2</w:t>
            </w:r>
            <w:proofErr w:type="gramStart"/>
            <w:r>
              <w:rPr>
                <w:sz w:val="22"/>
                <w:szCs w:val="22"/>
              </w:rPr>
              <w:t>.Inventar</w:t>
            </w:r>
            <w:proofErr w:type="gramEnd"/>
            <w:r>
              <w:rPr>
                <w:sz w:val="22"/>
                <w:szCs w:val="22"/>
              </w:rPr>
              <w:t xml:space="preserve"> nastavnog materijala.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3.4.1.3</w:t>
            </w:r>
            <w:proofErr w:type="gramStart"/>
            <w:r>
              <w:rPr>
                <w:sz w:val="22"/>
                <w:szCs w:val="22"/>
              </w:rPr>
              <w:t>.Dokumenti</w:t>
            </w:r>
            <w:proofErr w:type="gramEnd"/>
            <w:r>
              <w:rPr>
                <w:sz w:val="22"/>
                <w:szCs w:val="22"/>
              </w:rPr>
              <w:t xml:space="preserve"> za pregled i evaluaciju.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3.4.2.1</w:t>
            </w:r>
            <w:proofErr w:type="gramStart"/>
            <w:r>
              <w:rPr>
                <w:sz w:val="22"/>
                <w:szCs w:val="22"/>
              </w:rPr>
              <w:t>.Analiza</w:t>
            </w:r>
            <w:proofErr w:type="gramEnd"/>
            <w:r>
              <w:rPr>
                <w:sz w:val="22"/>
                <w:szCs w:val="22"/>
              </w:rPr>
              <w:t xml:space="preserve"> sadržaja predmeta.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3.4.2.2.Dokumentacija o ciljevima programa.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3.4.2.3.Procjene potreba industrije.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3.5.1.1.Dokumentacija o industrijskim standardima.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3.5.1.2.Smjernice najbolje prakse.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3.5.1.3.Komparativna analiza dokumenata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3.5.2.1.Dokumenti o analizi praznina.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3.5.2.2.Izvještaji o pregledu kurikuluma.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3.5.2.3.Povratne informacije od zainteresovanih st</w:t>
            </w:r>
            <w:r w:rsidRPr="003D270D">
              <w:rPr>
                <w:sz w:val="22"/>
                <w:szCs w:val="22"/>
                <w:lang w:val="de-DE"/>
              </w:rPr>
              <w:t>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4.1.1.1.Izvještaji tima za razvoj kurikuluma.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4.1.1.2.Dokumentacija sa sastanaka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4.1.1.3.Izvještaji o analizi akademskih i industrijskih trendova.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4.1.2.1.Sažeci povratnih informacija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4.1.2.2.Pregledajt</w:t>
            </w:r>
            <w:r w:rsidRPr="003D270D">
              <w:rPr>
                <w:sz w:val="22"/>
                <w:szCs w:val="22"/>
                <w:lang w:val="de-DE"/>
              </w:rPr>
              <w:t>e objektivne dokumente.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4.1.2.3.Izvještaji o procjeni usklađenosti.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4.2.1.1</w:t>
            </w:r>
            <w:proofErr w:type="gramStart"/>
            <w:r>
              <w:rPr>
                <w:sz w:val="22"/>
                <w:szCs w:val="22"/>
              </w:rPr>
              <w:t>.Dnevni</w:t>
            </w:r>
            <w:proofErr w:type="gramEnd"/>
            <w:r>
              <w:rPr>
                <w:sz w:val="22"/>
                <w:szCs w:val="22"/>
              </w:rPr>
              <w:t xml:space="preserve"> red i zapisnik sastanaka.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lastRenderedPageBreak/>
              <w:t>E-mailovi i drugi zapisi komunikacije.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4.2.1.2.Obrasci za povratne informacije i ankete.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4.2.2.1.Obrasci za povratne informacije i rezultati ankete</w:t>
            </w:r>
            <w:r w:rsidRPr="003D270D">
              <w:rPr>
                <w:sz w:val="22"/>
                <w:szCs w:val="22"/>
                <w:lang w:val="de-DE"/>
              </w:rPr>
              <w:t>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4.2.2.2.Revidirani dokumenti preporuke.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4.2.2.3.Evidencija konsultacija sa zainteresovanim stranama.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4.3.1.1.Sažeci unosa zainteresovanih strana.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4.3.1.2.Dodatni izvještaji o analizi.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4.3.1.3.Konačni dokumenti preporuke.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4.3.2.1.Dokumenti plana implement</w:t>
            </w:r>
            <w:r w:rsidRPr="003D270D">
              <w:rPr>
                <w:sz w:val="22"/>
                <w:szCs w:val="22"/>
                <w:lang w:val="de-DE"/>
              </w:rPr>
              <w:t>acije.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4.3.2.2.Alati za upravljanje projektima (npr. Gantovi dijagrami, vremenski okviri).</w:t>
            </w:r>
          </w:p>
          <w:p w:rsidR="005C429E" w:rsidRPr="003D270D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  <w:lang w:val="de-DE"/>
              </w:rPr>
            </w:pPr>
            <w:r w:rsidRPr="003D270D">
              <w:rPr>
                <w:sz w:val="22"/>
                <w:szCs w:val="22"/>
                <w:lang w:val="de-DE"/>
              </w:rPr>
              <w:t>4.3.2.3.Matrice alokacije resursa i odgovornosti.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5.1.1.1 Prezentacione slajdove i materijali za ruke.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5.1.1.2 Zapisnici sa sastanaka i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5.1.1.3 Prepiska sa akademskim i administrativnim telima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 xml:space="preserve">5.1.2.1 Dokumentacija o odobrenju i 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lastRenderedPageBreak/>
              <w:t>finansiranju.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5.1.2.2 Finansijski zapisi.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5.1.2.3 Zapisnici komunikacije sa telima za finansiranje.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Kurikulumi kurseva i nastavni materijali.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Dokum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enti procene.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Zapisi pregleda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Dokumentacija o odobrenju i povratnim informacijama.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Zapisnici sa sastanaka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Zapisi o procesu pregleda.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5.3.1.1 Rasporedi i materijali za obuke.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5.3.1.2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5.3.1.3 Formulari za evaluaciju i </w:t>
            </w:r>
            <w:r>
              <w:rPr>
                <w:color w:val="0D0D0D"/>
                <w:sz w:val="22"/>
                <w:szCs w:val="22"/>
              </w:rPr>
              <w:lastRenderedPageBreak/>
              <w:t>povratne informacije od učesnika.</w:t>
            </w: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300" w:after="300"/>
              <w:rPr>
                <w:color w:val="0D0D0D"/>
                <w:sz w:val="22"/>
                <w:szCs w:val="22"/>
              </w:rPr>
            </w:pP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5.3.2.1 Dokumentacija o materijalima i resursima za podršku.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Zapisnici sesija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5.3.2.3 Anketni obrasci za povratne informacije od fakulteta.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5.4.1.1 Evidencija o upisima na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5.4.1.2 Dokumentacija o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ankete povratnih informacija od studenata i fakulteta.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5.1.1.1 Prezentacione slajdove i </w:t>
            </w:r>
            <w:r>
              <w:rPr>
                <w:color w:val="0D0D0D"/>
                <w:sz w:val="22"/>
                <w:szCs w:val="22"/>
              </w:rPr>
              <w:t>materijali za ruke.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5.1.1.2 Zapisnici sa sastanaka i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5.1.1.3 Prepiska sa akademskim i </w:t>
            </w:r>
            <w:r>
              <w:rPr>
                <w:color w:val="0D0D0D"/>
                <w:sz w:val="22"/>
                <w:szCs w:val="22"/>
              </w:rPr>
              <w:lastRenderedPageBreak/>
              <w:t>administrativnim telima.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Dokumentacija o odobrenju i finansiranju.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5.1.2.2 Finansijski zapisi.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5.1.2.3 Zapisnici komunikacije sa telima za finansiranje.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Kurikulumi kurseva i nastavni materijali.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Dokumenti procene.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Zapisi pregleda fakulteta i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Dokumentacija o odobrenju i povratnim informacijama.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Zapisn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ici sa sastanaka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Zapisi o procesu pregleda.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5.3.1.1 Rasporedi i materijali za obuke.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5.3.1.2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5.3.1.3 Formulari za evaluaciju i povratne informacije od učesnika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5.3.2.1 Dokumentacija o materijalima i resursima za podr</w:t>
            </w:r>
            <w:r>
              <w:rPr>
                <w:color w:val="0D0D0D"/>
                <w:sz w:val="22"/>
                <w:szCs w:val="22"/>
              </w:rPr>
              <w:t>šku.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Zapisnici sesija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5.3.2.3 Anketni obrasci za povratne informacije od fakulteta.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5.4.1.1 Evidencija o upisima na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5.4.1.2 Dokumentacija o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ankete povratnih informacija od studenata i fakulteta.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5.1.1.1 Prezentacione slajdove i materijali za ruke.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5.1.1.2 Zapisnici sa sastanaka i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 xml:space="preserve">5.1.1.3 Prepiska sa akademskim i </w:t>
            </w:r>
            <w:r>
              <w:rPr>
                <w:color w:val="0D0D0D"/>
                <w:sz w:val="22"/>
                <w:szCs w:val="22"/>
              </w:rPr>
              <w:lastRenderedPageBreak/>
              <w:t>administrativnim telima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5.1.2.1 Dokumenta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cija o odobrenju i finansiranju.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5.1.2.2 Finansijski zapisi.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5.1.2.3 Zapisnici komunikacije sa telima za finansiranje.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5.2.1.1 Kurikulumi kurseva i nastavni materijali.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5.2.1.2 Dokumenti procene.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5.2.1.3 Zapisi pregleda fakulteta i komisija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5.2.2.1 Dokumen</w:t>
            </w:r>
            <w:r w:rsidRPr="003D270D">
              <w:rPr>
                <w:color w:val="0D0D0D"/>
                <w:sz w:val="22"/>
                <w:szCs w:val="22"/>
                <w:lang w:val="de-DE"/>
              </w:rPr>
              <w:t>tacija o odobrenju i povratnim informacijama.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5.2.2.2 Zapisnici sa sastanaka komisija.</w:t>
            </w:r>
          </w:p>
          <w:p w:rsidR="005C429E" w:rsidRPr="003D270D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  <w:lang w:val="de-DE"/>
              </w:rPr>
            </w:pPr>
            <w:r w:rsidRPr="003D270D">
              <w:rPr>
                <w:color w:val="0D0D0D"/>
                <w:sz w:val="22"/>
                <w:szCs w:val="22"/>
                <w:lang w:val="de-DE"/>
              </w:rPr>
              <w:t>5.2.2.3 Zapisi o procesu pregleda.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5.3.1.1 Rasporedi i materijali za obuke.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lastRenderedPageBreak/>
              <w:t>5.3.1.2 Evidencija prisustva.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5.3.1.3 Formulari za evaluaciju i povratne informacije od učesnika.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5.3.2.1 Dokumentacija o materijalima i resursima za podršku.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5.3.2.2 Zapisnici sesija i konsultacija.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5.3.2.3 Anketni obrasci za povratne informacije od fakulteta.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5.4.1.1 Evidencija o upi</w:t>
            </w:r>
            <w:r>
              <w:rPr>
                <w:color w:val="0D0D0D"/>
                <w:sz w:val="22"/>
                <w:szCs w:val="22"/>
              </w:rPr>
              <w:t>sima na kurseve.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5.4.1.2 Dokumentacija o planu implementacije.</w:t>
            </w:r>
          </w:p>
          <w:p w:rsidR="005C429E" w:rsidRDefault="00F9493D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  <w:r>
              <w:rPr>
                <w:color w:val="0D0D0D"/>
                <w:sz w:val="22"/>
                <w:szCs w:val="22"/>
              </w:rPr>
              <w:t>5.4.1.3 Inicijalne ankete povratnih informacija od studenata i fakulteta.</w:t>
            </w: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1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420" w:after="420"/>
              <w:rPr>
                <w:color w:val="0D0D0D"/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</w:tc>
        <w:tc>
          <w:tcPr>
            <w:tcW w:w="3686" w:type="dxa"/>
          </w:tcPr>
          <w:p w:rsidR="005C429E" w:rsidRDefault="00F9493D">
            <w:pPr>
              <w:tabs>
                <w:tab w:val="left" w:pos="17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Assumptions &amp; risks:</w:t>
            </w:r>
          </w:p>
          <w:p w:rsidR="005C429E" w:rsidRDefault="00F9493D">
            <w:pPr>
              <w:tabs>
                <w:tab w:val="left" w:pos="170"/>
              </w:tabs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external factors and conditions must be realised to obtain the expected outcomes and results on schedule? </w:t>
            </w:r>
          </w:p>
          <w:p w:rsidR="005C429E" w:rsidRDefault="005C429E">
            <w:pPr>
              <w:rPr>
                <w:sz w:val="18"/>
                <w:szCs w:val="18"/>
              </w:rPr>
            </w:pP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5C429E">
        <w:trPr>
          <w:trHeight w:val="2815"/>
        </w:trPr>
        <w:tc>
          <w:tcPr>
            <w:tcW w:w="3685" w:type="dxa"/>
          </w:tcPr>
          <w:p w:rsidR="005C429E" w:rsidRDefault="00F9493D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Activities:</w:t>
            </w:r>
          </w:p>
          <w:p w:rsidR="005C429E" w:rsidRDefault="00F9493D">
            <w:pPr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  <w:u w:val="single"/>
              </w:rPr>
              <w:t>grouped in Workpackages</w:t>
            </w:r>
            <w:r>
              <w:rPr>
                <w:b/>
                <w:i/>
                <w:sz w:val="16"/>
                <w:szCs w:val="16"/>
              </w:rPr>
              <w:t>)</w:t>
            </w:r>
            <w:r>
              <w:rPr>
                <w:i/>
                <w:color w:val="000000"/>
                <w:sz w:val="16"/>
                <w:szCs w:val="16"/>
              </w:rPr>
              <w:t xml:space="preserve"> and in what sequence in order to produce the expected res</w:t>
            </w:r>
            <w:r>
              <w:rPr>
                <w:i/>
                <w:color w:val="000000"/>
                <w:sz w:val="16"/>
                <w:szCs w:val="16"/>
              </w:rPr>
              <w:t>ults?</w:t>
            </w:r>
          </w:p>
          <w:p w:rsidR="005C429E" w:rsidRDefault="005C429E">
            <w:pPr>
              <w:rPr>
                <w:b/>
                <w:sz w:val="20"/>
                <w:szCs w:val="20"/>
              </w:rPr>
            </w:pPr>
          </w:p>
          <w:p w:rsidR="005C429E" w:rsidRDefault="00F94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Osavremenjivanje trenutnih kurikulum PI I SI u nacionalnim partmerskim institucijama</w:t>
            </w:r>
          </w:p>
          <w:p w:rsidR="005C429E" w:rsidRDefault="00F9493D">
            <w:pPr>
              <w:pStyle w:val="Heading3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280" w:after="80" w:line="384" w:lineRule="auto"/>
              <w:jc w:val="left"/>
              <w:rPr>
                <w:rFonts w:ascii="Times New Roman" w:eastAsia="Times New Roman" w:hAnsi="Times New Roman" w:cs="Times New Roman"/>
                <w:i w:val="0"/>
                <w:color w:val="0D0D0D"/>
                <w:sz w:val="18"/>
                <w:szCs w:val="18"/>
              </w:rPr>
            </w:pPr>
            <w:bookmarkStart w:id="4" w:name="_e1tgnjjjpz0u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color w:val="0D0D0D"/>
                <w:sz w:val="18"/>
                <w:szCs w:val="18"/>
              </w:rPr>
              <w:t>3.1 Analiza trenutnog stanja (Assessment of Current State)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3.1.1 Provesti ankete i fokus grupe sa studentima, fakultetima, alumnima i industrijskim partnerima kako bi se prikupila njihova gledišta o trenutnom nastavnom planu i programu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3.1.2 Prikupiti kvalitativne i kvantitativne podatke o prednostima, slabostima </w:t>
            </w:r>
            <w:r>
              <w:rPr>
                <w:sz w:val="22"/>
                <w:szCs w:val="22"/>
              </w:rPr>
              <w:t>i područjima za poboljšanje.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3.2.1 Istražite trenutne trendove, najbolje prakse i akademske standarde u poslovnoj informatici i softverskom inženjerstvu.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3.2.2 Analizirati relevantnu literaturu, industrijske izvještaje i studije slučaja kako bi identificir</w:t>
            </w:r>
            <w:r>
              <w:rPr>
                <w:sz w:val="22"/>
                <w:szCs w:val="22"/>
              </w:rPr>
              <w:t>ali nove teme i vještine.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3.3.1 Prikupiti podatke o učinku učenika, uključujući ocjene, stope diplomiranja i rezultate zapošljavanja.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3.3.2 Identifikujte obrasce i oblasti u kojima se učenici mogu boriti ili biti odlični.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3.4.1 Pregledati nastavne planove </w:t>
            </w:r>
            <w:r>
              <w:rPr>
                <w:sz w:val="22"/>
                <w:szCs w:val="22"/>
              </w:rPr>
              <w:t xml:space="preserve">i programe kursa, udžbenike i druge </w:t>
            </w:r>
            <w:r>
              <w:rPr>
                <w:sz w:val="22"/>
                <w:szCs w:val="22"/>
              </w:rPr>
              <w:lastRenderedPageBreak/>
              <w:t>nastavne materijale za relevantnost i strogost.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3.4.2 Procijeniti usklađenost sadržaja kursa sa ciljevima programa i potrebama industrije.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3.5.1 Uporedite trenutni nastavni plan i program sa industrijskim standardima i n</w:t>
            </w:r>
            <w:r>
              <w:rPr>
                <w:sz w:val="22"/>
                <w:szCs w:val="22"/>
              </w:rPr>
              <w:t>ajboljom praksom.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3.5.2 Identificirati nedostatke u sadržaju, vještinama i ishodima učenja koje treba riješiti.</w:t>
            </w:r>
          </w:p>
          <w:p w:rsidR="005C429E" w:rsidRDefault="005C429E">
            <w:pPr>
              <w:rPr>
                <w:sz w:val="22"/>
                <w:szCs w:val="22"/>
              </w:rPr>
            </w:pPr>
          </w:p>
          <w:p w:rsidR="005C429E" w:rsidRDefault="00F9493D">
            <w:pPr>
              <w:pStyle w:val="Heading3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280" w:after="80" w:line="384" w:lineRule="auto"/>
              <w:jc w:val="left"/>
              <w:rPr>
                <w:rFonts w:ascii="Times New Roman" w:eastAsia="Times New Roman" w:hAnsi="Times New Roman" w:cs="Times New Roman"/>
                <w:i w:val="0"/>
                <w:color w:val="0D0D0D"/>
                <w:sz w:val="21"/>
                <w:szCs w:val="21"/>
              </w:rPr>
            </w:pPr>
            <w:bookmarkStart w:id="5" w:name="_19xyg167nrzc" w:colFirst="0" w:colLast="0"/>
            <w:bookmarkEnd w:id="5"/>
            <w:r>
              <w:rPr>
                <w:rFonts w:ascii="Times New Roman" w:eastAsia="Times New Roman" w:hAnsi="Times New Roman" w:cs="Times New Roman"/>
                <w:i w:val="0"/>
                <w:color w:val="0D0D0D"/>
                <w:sz w:val="21"/>
                <w:szCs w:val="21"/>
              </w:rPr>
              <w:t>3.2 Razvoj novih curriculuma (Development of New Curriculum)</w:t>
            </w:r>
          </w:p>
          <w:p w:rsidR="005C429E" w:rsidRDefault="00F949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4.1.1 Razviti početne preporuke za promjene nastavnog plana i programa, uključujuć</w:t>
            </w:r>
            <w:r>
              <w:rPr>
                <w:sz w:val="22"/>
                <w:szCs w:val="22"/>
              </w:rPr>
              <w:t>i nove kurseve, revizije postojećih kurseva i integraciju novih tehnologija.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4.1.2. Osigurati da su preporuke usklađene sa ciljevima pregleda i povratnim informacijama zainteresovanih strana.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4.2.1 Podijeliti preliminarne preporuke s ključnim dionicima, uk</w:t>
            </w:r>
            <w:r>
              <w:rPr>
                <w:sz w:val="22"/>
                <w:szCs w:val="22"/>
              </w:rPr>
              <w:t>ljučujući fakultet, studente i industrijske partnere.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4.2.2 Prikupiti povratne informacije i izvršiti potrebna prilagođavanja preporuka.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4.3.1 Pročistiti preporuke na osnovu doprinosa zainteresovanih strana i dalje analize.</w:t>
            </w:r>
          </w:p>
          <w:p w:rsidR="005C429E" w:rsidRDefault="00F9493D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4.3.2 Razviti detaljan plan </w:t>
            </w:r>
            <w:r>
              <w:rPr>
                <w:sz w:val="22"/>
                <w:szCs w:val="22"/>
              </w:rPr>
              <w:lastRenderedPageBreak/>
              <w:t>implementacije, uključujući rokove, zahtjeve za resursima i odgovornosti.</w:t>
            </w:r>
          </w:p>
          <w:p w:rsidR="005C429E" w:rsidRDefault="00F9493D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i w:val="0"/>
                <w:color w:val="0D0D0D"/>
                <w:sz w:val="21"/>
                <w:szCs w:val="21"/>
              </w:rPr>
            </w:pPr>
            <w:bookmarkStart w:id="6" w:name="_jptchhsakexh" w:colFirst="0" w:colLast="0"/>
            <w:bookmarkEnd w:id="6"/>
            <w:r>
              <w:rPr>
                <w:rFonts w:ascii="Times New Roman" w:eastAsia="Times New Roman" w:hAnsi="Times New Roman" w:cs="Times New Roman"/>
                <w:i w:val="0"/>
                <w:color w:val="0D0D0D"/>
                <w:sz w:val="21"/>
                <w:szCs w:val="21"/>
              </w:rPr>
              <w:t>3.3 Osavremenjivanje kurikuluma AI i mašinsko programiranje</w:t>
            </w:r>
          </w:p>
          <w:p w:rsidR="005C429E" w:rsidRDefault="00F9493D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</w:pPr>
            <w:bookmarkStart w:id="7" w:name="_j9dihb8qwitm" w:colFirst="0" w:colLast="0"/>
            <w:bookmarkEnd w:id="7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>5.1.1 Prezentovati konačne preporuke i plan implementacije odgovarajućim akademskim i administ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 xml:space="preserve">rativnim telima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 xml:space="preserve"> odobrenje.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8" w:name="_coatokjzwgjs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5.1.2 Obezbediti potrebna odobrenja i finansiranje za implementaciju.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9" w:name="_gr8upbw8uwgk" w:colFirst="0" w:colLast="0"/>
            <w:bookmarkEnd w:id="9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5.2.1 Kreirati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revidirati kurikulume, nastavne materijale i procene kako bi se uskladili sa novim kurikulumom.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0" w:name="_ojqfkq7djcqq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5.2.2 Osigurati da materijali budu pregledani i odobreni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strane relevantnog fakulteta i komisija.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1" w:name="_1qrwtyw2cme6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5.3.1 Organizovati obuke i radionice kako bi se pomoglo fakultetu da razume i implementira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novi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kurikulum.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2" w:name="_d9sbdb3zqa6i" w:colFirst="0" w:colLast="0"/>
            <w:bookmarkEnd w:id="12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lastRenderedPageBreak/>
              <w:t>5.3.2 Pružiti kontinuiranu podršku i resurse za fakultet tokom tranzicije.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3" w:name="_x999y0yoz9q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5.4.1 Uvesti nove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revidirane kurseve prema planu implementacije.</w:t>
            </w:r>
          </w:p>
          <w:p w:rsidR="005C429E" w:rsidRDefault="00F9493D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0"/>
                <w:szCs w:val="20"/>
              </w:rPr>
            </w:pPr>
            <w:bookmarkStart w:id="14" w:name="_7r96v1d17rfs" w:colFirst="0" w:colLast="0"/>
            <w:bookmarkEnd w:id="14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0"/>
                <w:szCs w:val="20"/>
              </w:rPr>
              <w:t>3.4 Osavremenjivanje kurikuluma Digital Transformation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5" w:name="_fssnrpji0bkn" w:colFirst="0" w:colLast="0"/>
            <w:bookmarkEnd w:id="15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5.1.1 Prezentovati konačne preporuke i plan implementacij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e odgovarajućim akademskim i administrativnim telima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odobrenje.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6" w:name="_513zuk8ncqeg" w:colFirst="0" w:colLast="0"/>
            <w:bookmarkEnd w:id="16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5.1.2 Obezbediti potrebna odobrenja i finansiranje za implementaciju.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7" w:name="_hc68rwexi2tu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5.2.1 Kreirati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revidirati kurikulume, nastavne materijale i procene kako bi se uskladili sa novim kurikulumom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8" w:name="_vt29vooegg20" w:colFirst="0" w:colLast="0"/>
            <w:bookmarkEnd w:id="18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5.2.2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Osigurati da materijali budu pregledani i odobreni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strane relevantnog fakulteta i komisija.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19" w:name="_dvr9suxrqsez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lastRenderedPageBreak/>
              <w:t xml:space="preserve">5.3.1 Organizovati obuke i radionice kako bi se pomoglo fakultetu da razume i implementira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novi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kurikulum.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0" w:name="_h5k9otvak3i0" w:colFirst="0" w:colLast="0"/>
            <w:bookmarkEnd w:id="20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5.3.2 Pružiti kontinuiranu podršku i resurse za fakul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tet tokom tranzicije.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1" w:name="_5jt3io69xzko" w:colFirst="0" w:colLast="0"/>
            <w:bookmarkEnd w:id="21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5.4.1 Uvesti nove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revidirane kurseve prema planu implementacije.</w:t>
            </w:r>
          </w:p>
          <w:p w:rsidR="005C429E" w:rsidRDefault="00F9493D">
            <w:pPr>
              <w:pStyle w:val="Heading3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Roboto" w:eastAsia="Roboto" w:hAnsi="Roboto" w:cs="Roboto"/>
                <w:i w:val="0"/>
                <w:color w:val="0D0D0D"/>
                <w:sz w:val="23"/>
                <w:szCs w:val="23"/>
              </w:rPr>
            </w:pPr>
            <w:bookmarkStart w:id="22" w:name="_1vukxopc2we3" w:colFirst="0" w:colLast="0"/>
            <w:bookmarkEnd w:id="22"/>
            <w:r>
              <w:rPr>
                <w:rFonts w:ascii="Roboto" w:eastAsia="Roboto" w:hAnsi="Roboto" w:cs="Roboto"/>
                <w:i w:val="0"/>
                <w:color w:val="0D0D0D"/>
                <w:sz w:val="23"/>
                <w:szCs w:val="23"/>
              </w:rPr>
              <w:t>3.4 Osavremenjivanje kurikuluma Digital Transformation</w:t>
            </w:r>
          </w:p>
          <w:p w:rsidR="005C429E" w:rsidRDefault="00F9493D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</w:pPr>
            <w:bookmarkStart w:id="23" w:name="_tqm5zof8mxbg" w:colFirst="0" w:colLast="0"/>
            <w:bookmarkEnd w:id="23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 xml:space="preserve">5.1.1 Prezentovati konačne preporuke i plan implementacije odgovarajućim akademskim i administrativnim telima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2"/>
                <w:szCs w:val="22"/>
              </w:rPr>
              <w:t xml:space="preserve"> odobrenje.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4" w:name="_oyqdfjrm7p1m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5.1.2 Obezbediti potrebna odobrenja i finansiranje za implementaciju.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5" w:name="_w8kzcbfzidvx" w:colFirst="0" w:colLast="0"/>
            <w:bookmarkEnd w:id="25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5.2.1 Kreirati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revidirati kurikulume, nastavne materijale i procene kako bi se uskladili sa novim kurikulumom.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6" w:name="_51ja2wkly444" w:colFirst="0" w:colLast="0"/>
            <w:bookmarkEnd w:id="26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lastRenderedPageBreak/>
              <w:t xml:space="preserve">5.2.2 Osigurati da materijali budu pregledani i odobreni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strane relevantnog fakulteta i komisija.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7" w:name="_4zuhurjf6o4s" w:colFirst="0" w:colLast="0"/>
            <w:bookmarkEnd w:id="27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5.3.1 Organizovati obuke i radionice kak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o bi se pomoglo fakultetu da razume i implementira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novi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kurikulum.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8" w:name="_xmht0qo5yw5k" w:colFirst="0" w:colLast="0"/>
            <w:bookmarkEnd w:id="28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5.3.2 Pružiti kontinuiranu podršku i resurse za fakultet tokom tranzicije.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29" w:name="_7qcn4sz1t3p2" w:colFirst="0" w:colLast="0"/>
            <w:bookmarkEnd w:id="29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5.4.1 Uvesti nove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revidirane kurseve prema planu implementacije.</w:t>
            </w:r>
          </w:p>
          <w:p w:rsidR="005C429E" w:rsidRDefault="00F9493D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0"/>
                <w:szCs w:val="20"/>
              </w:rPr>
            </w:pPr>
            <w:bookmarkStart w:id="30" w:name="_t9p10ufw891p" w:colFirst="0" w:colLast="0"/>
            <w:bookmarkEnd w:id="30"/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0"/>
                <w:szCs w:val="20"/>
              </w:rPr>
              <w:t>3.4 Osavremenjivanje kurikuluma Digital Trans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0D0D0D"/>
                <w:sz w:val="20"/>
                <w:szCs w:val="20"/>
              </w:rPr>
              <w:t>formation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1" w:name="_4em4so3fn2sm" w:colFirst="0" w:colLast="0"/>
            <w:bookmarkEnd w:id="31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5.1.1 Prezentovati konačne preporuke i plan implementacije odgovarajućim akademskim i administrativnim telima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odobrenje.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2" w:name="_xqtk77y2rhjj" w:colFirst="0" w:colLast="0"/>
            <w:bookmarkEnd w:id="32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5.1.2 Obezbediti potrebna odobrenja i finansiranje za implementaciju.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3" w:name="_wuuj6le2fbhp" w:colFirst="0" w:colLast="0"/>
            <w:bookmarkEnd w:id="33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lastRenderedPageBreak/>
              <w:t xml:space="preserve">5.2.1 Kreirati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revidirati kurikulume, nastavne materijale i procene kako bi se uskladili sa novim kurikulumom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4" w:name="_6upia789z2e" w:colFirst="0" w:colLast="0"/>
            <w:bookmarkEnd w:id="34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5.2.2 Osigurati da materijali budu pregledani i odobreni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strane relevantnog fakulteta i komisija.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5" w:name="_8uqc1klgk305" w:colFirst="0" w:colLast="0"/>
            <w:bookmarkEnd w:id="35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5.3.1 Organizovati obuke i radionice kako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bi se pomoglo fakultetu da razume i implementira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novi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kurikulum.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6" w:name="_i18cpfnm1j0x" w:colFirst="0" w:colLast="0"/>
            <w:bookmarkEnd w:id="36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5.3.2 Pružiti kontinuiranu podršku i resurse za fakultet tokom tranzicije.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</w:pPr>
            <w:bookmarkStart w:id="37" w:name="_me5qusbasu6v" w:colFirst="0" w:colLast="0"/>
            <w:bookmarkEnd w:id="37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5.4.1 Uvesti nove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revidirane kurseve prema planu implementacije.</w:t>
            </w:r>
          </w:p>
          <w:p w:rsidR="005C429E" w:rsidRDefault="00F9493D">
            <w:pPr>
              <w:pStyle w:val="Heading3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0" w:after="80" w:line="384" w:lineRule="auto"/>
              <w:jc w:val="left"/>
              <w:rPr>
                <w:rFonts w:ascii="Roboto" w:eastAsia="Roboto" w:hAnsi="Roboto" w:cs="Roboto"/>
                <w:i w:val="0"/>
                <w:color w:val="0D0D0D"/>
                <w:sz w:val="23"/>
                <w:szCs w:val="23"/>
              </w:rPr>
            </w:pPr>
            <w:bookmarkStart w:id="38" w:name="_dt0jd49joju0" w:colFirst="0" w:colLast="0"/>
            <w:bookmarkEnd w:id="38"/>
            <w:r>
              <w:rPr>
                <w:rFonts w:ascii="Roboto" w:eastAsia="Roboto" w:hAnsi="Roboto" w:cs="Roboto"/>
                <w:i w:val="0"/>
                <w:color w:val="0D0D0D"/>
                <w:sz w:val="23"/>
                <w:szCs w:val="23"/>
              </w:rPr>
              <w:t>3.5 Osavremenjivanje kurikuluma; Cloud Computi</w:t>
            </w:r>
            <w:r>
              <w:rPr>
                <w:rFonts w:ascii="Roboto" w:eastAsia="Roboto" w:hAnsi="Roboto" w:cs="Roboto"/>
                <w:i w:val="0"/>
                <w:color w:val="0D0D0D"/>
                <w:sz w:val="23"/>
                <w:szCs w:val="23"/>
              </w:rPr>
              <w:t>ng and DevOps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39" w:name="_griv0z7p4q5" w:colFirst="0" w:colLast="0"/>
            <w:bookmarkEnd w:id="39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5.1.1 Prezentovati konačne preporuke i plan implementacije odgovarajućim akademskim i administrativnim telima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odobrenje.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40" w:name="_qy5wgzgwd3mc" w:colFirst="0" w:colLast="0"/>
            <w:bookmarkEnd w:id="40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lastRenderedPageBreak/>
              <w:t>5.1.2 Obezbediti potrebna odobrenja i finansiranje za implementaciju.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41" w:name="_t8gttaupa6pn" w:colFirst="0" w:colLast="0"/>
            <w:bookmarkEnd w:id="41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5.2.1 Kreirati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revidirati kurikulume, nastav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ne materijale i procene kako bi se uskladili sa novim kurikulumom.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  <w:highlight w:val="white"/>
              </w:rPr>
            </w:pPr>
            <w:bookmarkStart w:id="42" w:name="_rjehg8g5jf6z" w:colFirst="0" w:colLast="0"/>
            <w:bookmarkEnd w:id="42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5.2.2 Osigurati </w:t>
            </w:r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  <w:highlight w:val="white"/>
              </w:rPr>
              <w:t xml:space="preserve">da materijali budu pregledani i odobreni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  <w:highlight w:val="white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  <w:highlight w:val="white"/>
              </w:rPr>
              <w:t xml:space="preserve"> strane relevantnog fakulteta i komisija.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43" w:name="_b24qmntjmncx" w:colFirst="0" w:colLast="0"/>
            <w:bookmarkEnd w:id="43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5.3.1 Organizovati obuke i radionice kako bi se pomoglo fakultetu da razume i implementira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novi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kurikulum.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44" w:name="_ys1wzc79i4m9" w:colFirst="0" w:colLast="0"/>
            <w:bookmarkEnd w:id="44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5.3.2 Pružiti kontinuiranu podršku i resurse za fakultet tokom tranzicije.</w:t>
            </w:r>
          </w:p>
          <w:p w:rsidR="005C429E" w:rsidRDefault="00F9493D">
            <w:pPr>
              <w:pStyle w:val="Heading4"/>
              <w:keepNext w:val="0"/>
              <w:keepLines w:val="0"/>
              <w:widowControl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228"/>
              </w:tabs>
              <w:spacing w:before="240" w:after="4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</w:pPr>
            <w:bookmarkStart w:id="45" w:name="_gw9yr9h3a79x" w:colFirst="0" w:colLast="0"/>
            <w:bookmarkEnd w:id="45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5.4.1 Uvesti nove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>ili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mallCaps w:val="0"/>
                <w:color w:val="0D0D0D"/>
                <w:sz w:val="22"/>
                <w:szCs w:val="22"/>
              </w:rPr>
              <w:t xml:space="preserve"> revidirane kurseve prema planu implementacije.</w:t>
            </w: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tabs>
                <w:tab w:val="left" w:pos="228"/>
              </w:tabs>
            </w:pPr>
          </w:p>
          <w:p w:rsidR="005C429E" w:rsidRDefault="005C429E">
            <w:pPr>
              <w:widowControl w:val="0"/>
              <w:tabs>
                <w:tab w:val="left" w:pos="228"/>
              </w:tabs>
              <w:rPr>
                <w:sz w:val="22"/>
                <w:szCs w:val="22"/>
              </w:rPr>
            </w:pPr>
          </w:p>
          <w:p w:rsidR="005C429E" w:rsidRDefault="005C429E">
            <w:pPr>
              <w:rPr>
                <w:sz w:val="22"/>
                <w:szCs w:val="22"/>
              </w:rPr>
            </w:pPr>
          </w:p>
          <w:p w:rsidR="005C429E" w:rsidRDefault="005C429E">
            <w:pPr>
              <w:rPr>
                <w:b/>
                <w:sz w:val="20"/>
                <w:szCs w:val="20"/>
              </w:rPr>
            </w:pPr>
          </w:p>
          <w:p w:rsidR="005C429E" w:rsidRDefault="005C429E">
            <w:pPr>
              <w:rPr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5C429E" w:rsidRDefault="00F9493D">
            <w:pPr>
              <w:pStyle w:val="Heading3"/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</w:rPr>
              <w:lastRenderedPageBreak/>
              <w:t>Inputs:</w:t>
            </w:r>
          </w:p>
          <w:p w:rsidR="005C429E" w:rsidRDefault="00F9493D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What inputs are required to implement these activities, e.g. staff time, equipment, mobilities, publications etc.?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Staff costs: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Travel costs: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Costs of stay: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Equipment: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Subcontracting: </w:t>
            </w:r>
          </w:p>
          <w:p w:rsidR="005C429E" w:rsidRDefault="00F9493D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Co-financing: </w:t>
            </w:r>
          </w:p>
          <w:p w:rsidR="005C429E" w:rsidRDefault="005C429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5C429E" w:rsidRDefault="005C429E">
            <w:pPr>
              <w:ind w:left="170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5C429E" w:rsidRDefault="00F9493D">
            <w:pPr>
              <w:tabs>
                <w:tab w:val="left" w:pos="170"/>
              </w:tabs>
              <w:ind w:left="17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Assumptions, risks and pre-conditions:</w:t>
            </w:r>
          </w:p>
          <w:p w:rsidR="005C429E" w:rsidRDefault="00F9493D">
            <w:pPr>
              <w:tabs>
                <w:tab w:val="left" w:pos="170"/>
              </w:tabs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5C429E" w:rsidRDefault="005C429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</w:rPr>
            </w:pPr>
          </w:p>
        </w:tc>
      </w:tr>
    </w:tbl>
    <w:p w:rsidR="005C429E" w:rsidRDefault="005C429E"/>
    <w:sectPr w:rsidR="005C429E"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EF0"/>
    <w:multiLevelType w:val="multilevel"/>
    <w:tmpl w:val="12D0020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1" w15:restartNumberingAfterBreak="0">
    <w:nsid w:val="1D742F3A"/>
    <w:multiLevelType w:val="multilevel"/>
    <w:tmpl w:val="1D742F3A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9E"/>
    <w:rsid w:val="003D270D"/>
    <w:rsid w:val="005C429E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BE9BB-5B7B-4235-9CEA-6C2A4E8D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eastAsia="Book Antiqua" w:hAnsi="Book Antiqua" w:cs="Book Antiqua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40" w:after="120"/>
      <w:jc w:val="both"/>
      <w:outlineLvl w:val="2"/>
    </w:pPr>
    <w:rPr>
      <w:rFonts w:ascii="Book Antiqua" w:eastAsia="Book Antiqua" w:hAnsi="Book Antiqua" w:cs="Book Antiqua"/>
      <w:b/>
      <w:i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120" w:after="120"/>
      <w:ind w:hanging="567"/>
      <w:jc w:val="both"/>
      <w:outlineLvl w:val="3"/>
    </w:pPr>
    <w:rPr>
      <w:rFonts w:ascii="Book Antiqua" w:eastAsia="Book Antiqua" w:hAnsi="Book Antiqua" w:cs="Book Antiqua"/>
      <w:b/>
      <w:smallCap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3D27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27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3704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Aldin_Erna_Mina</cp:lastModifiedBy>
  <cp:revision>2</cp:revision>
  <dcterms:created xsi:type="dcterms:W3CDTF">2024-05-29T14:06:00Z</dcterms:created>
  <dcterms:modified xsi:type="dcterms:W3CDTF">2024-05-29T14:19:00Z</dcterms:modified>
</cp:coreProperties>
</file>