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sz w:val="32"/>
        </w:rPr>
        <w:t>Resumen Conceptual sobre Babel</w:t>
      </w:r>
    </w:p>
    <w:p>
      <w:r>
        <w:drawing>
          <wp:inline xmlns:a="http://schemas.openxmlformats.org/drawingml/2006/main" xmlns:pic="http://schemas.openxmlformats.org/drawingml/2006/picture">
            <wp:extent cx="182880" cy="85241"/>
            <wp:docPr id="1" name="Picture 1"/>
            <wp:cNvGraphicFramePr>
              <a:graphicFrameLocks noChangeAspect="1"/>
            </wp:cNvGraphicFramePr>
            <a:graphic>
              <a:graphicData uri="http://schemas.openxmlformats.org/drawingml/2006/picture">
                <pic:pic>
                  <pic:nvPicPr>
                    <pic:cNvPr id="0" name="flecha.PNG"/>
                    <pic:cNvPicPr/>
                  </pic:nvPicPr>
                  <pic:blipFill>
                    <a:blip r:embed="rId9"/>
                    <a:stretch>
                      <a:fillRect/>
                    </a:stretch>
                  </pic:blipFill>
                  <pic:spPr>
                    <a:xfrm>
                      <a:off x="0" y="0"/>
                      <a:ext cx="182880" cy="85241"/>
                    </a:xfrm>
                    <a:prstGeom prst="rect"/>
                  </pic:spPr>
                </pic:pic>
              </a:graphicData>
            </a:graphic>
          </wp:inline>
        </w:drawing>
        <w:t xml:space="preserve"> ¿Qué es Babel?</w:t>
      </w:r>
    </w:p>
    <w:p>
      <w:r>
        <w:t>Babel es una herramienta que permite utilizar las características más recientes de JavaScript en aplicaciones, incluso en navegadores que no las soportan. Esto permite que el código sea compatible y se actualice constantemente.</w:t>
        <w:br/>
        <w:t>➡️ Ejemplo: Al utilizar Babel, se puede escribir código con el último estándar y ejecutarlo en navegadores antiguos sin problemas.</w:t>
      </w:r>
    </w:p>
    <w:p>
      <w:r>
        <w:drawing>
          <wp:inline xmlns:a="http://schemas.openxmlformats.org/drawingml/2006/main" xmlns:pic="http://schemas.openxmlformats.org/drawingml/2006/picture">
            <wp:extent cx="182880" cy="85241"/>
            <wp:docPr id="2" name="Picture 2"/>
            <wp:cNvGraphicFramePr>
              <a:graphicFrameLocks noChangeAspect="1"/>
            </wp:cNvGraphicFramePr>
            <a:graphic>
              <a:graphicData uri="http://schemas.openxmlformats.org/drawingml/2006/picture">
                <pic:pic>
                  <pic:nvPicPr>
                    <pic:cNvPr id="0" name="flecha.PNG"/>
                    <pic:cNvPicPr/>
                  </pic:nvPicPr>
                  <pic:blipFill>
                    <a:blip r:embed="rId9"/>
                    <a:stretch>
                      <a:fillRect/>
                    </a:stretch>
                  </pic:blipFill>
                  <pic:spPr>
                    <a:xfrm>
                      <a:off x="0" y="0"/>
                      <a:ext cx="182880" cy="85241"/>
                    </a:xfrm>
                    <a:prstGeom prst="rect"/>
                  </pic:spPr>
                </pic:pic>
              </a:graphicData>
            </a:graphic>
          </wp:inline>
        </w:drawing>
        <w:t xml:space="preserve"> Ejercicio con Template Strings</w:t>
      </w:r>
    </w:p>
    <w:p>
      <w:r>
        <w:t>Babel convierte los template strings de JavaScript en cadenas normales para que sean compatibles. Por ejemplo, al declarar una constante con una operación matemática dentro de un template string, Babel la traduce para que sea ejecutable en todos los navegadores.</w:t>
        <w:br/>
        <w:t>➡️ Ejemplo: `const suma = `1 + 1 es igual a ${1 + 1};` se transforma en código compatible en navegadores.</w:t>
      </w:r>
    </w:p>
    <w:p>
      <w:r>
        <w:drawing>
          <wp:inline xmlns:a="http://schemas.openxmlformats.org/drawingml/2006/main" xmlns:pic="http://schemas.openxmlformats.org/drawingml/2006/picture">
            <wp:extent cx="182880" cy="85241"/>
            <wp:docPr id="3" name="Picture 3"/>
            <wp:cNvGraphicFramePr>
              <a:graphicFrameLocks noChangeAspect="1"/>
            </wp:cNvGraphicFramePr>
            <a:graphic>
              <a:graphicData uri="http://schemas.openxmlformats.org/drawingml/2006/picture">
                <pic:pic>
                  <pic:nvPicPr>
                    <pic:cNvPr id="0" name="flecha.PNG"/>
                    <pic:cNvPicPr/>
                  </pic:nvPicPr>
                  <pic:blipFill>
                    <a:blip r:embed="rId9"/>
                    <a:stretch>
                      <a:fillRect/>
                    </a:stretch>
                  </pic:blipFill>
                  <pic:spPr>
                    <a:xfrm>
                      <a:off x="0" y="0"/>
                      <a:ext cx="182880" cy="85241"/>
                    </a:xfrm>
                    <a:prstGeom prst="rect"/>
                  </pic:spPr>
                </pic:pic>
              </a:graphicData>
            </a:graphic>
          </wp:inline>
        </w:drawing>
        <w:t xml:space="preserve"> Manejo de API y Compatibilidad</w:t>
      </w:r>
    </w:p>
    <w:p>
      <w:r>
        <w:t>Babel permite manejar excepciones cuando los datos de una API no se cargan correctamente. Por ejemplo, si una propiedad no está definida, se puede utilizar el operador de encadenamiento opcional (`?.`) para evitar errores críticos que detendrían la ejecución de la aplicación.</w:t>
        <w:br/>
        <w:t>➡️ Ejemplo: `apiResponse?.characters?.length` evita errores cuando 'characters' es undefined.</w:t>
      </w:r>
    </w:p>
    <w:p>
      <w:r>
        <w:drawing>
          <wp:inline xmlns:a="http://schemas.openxmlformats.org/drawingml/2006/main" xmlns:pic="http://schemas.openxmlformats.org/drawingml/2006/picture">
            <wp:extent cx="182880" cy="85241"/>
            <wp:docPr id="4" name="Picture 4"/>
            <wp:cNvGraphicFramePr>
              <a:graphicFrameLocks noChangeAspect="1"/>
            </wp:cNvGraphicFramePr>
            <a:graphic>
              <a:graphicData uri="http://schemas.openxmlformats.org/drawingml/2006/picture">
                <pic:pic>
                  <pic:nvPicPr>
                    <pic:cNvPr id="0" name="flecha.PNG"/>
                    <pic:cNvPicPr/>
                  </pic:nvPicPr>
                  <pic:blipFill>
                    <a:blip r:embed="rId9"/>
                    <a:stretch>
                      <a:fillRect/>
                    </a:stretch>
                  </pic:blipFill>
                  <pic:spPr>
                    <a:xfrm>
                      <a:off x="0" y="0"/>
                      <a:ext cx="182880" cy="85241"/>
                    </a:xfrm>
                    <a:prstGeom prst="rect"/>
                  </pic:spPr>
                </pic:pic>
              </a:graphicData>
            </a:graphic>
          </wp:inline>
        </w:drawing>
        <w:t xml:space="preserve"> Babel y Navegadores</w:t>
      </w:r>
    </w:p>
    <w:p>
      <w:r>
        <w:t>Babel asegura que el código funcione en navegadores antiguos que no soportan las nuevas características de JavaScript. Sin embargo, navegadores modernos como Chrome pueden ejecutar el código actualizado directamente, aunque Babel sigue siendo útil para la compatibilidad.</w:t>
        <w:br/>
        <w:t>➡️ Ejemplo: Código moderno de JavaScript puede no funcionar en versiones antiguas de navegadores, pero Babel lo adapta para que sea compatible.</w:t>
      </w:r>
    </w:p>
    <w:p>
      <w:r>
        <w:drawing>
          <wp:inline xmlns:a="http://schemas.openxmlformats.org/drawingml/2006/main" xmlns:pic="http://schemas.openxmlformats.org/drawingml/2006/picture">
            <wp:extent cx="182880" cy="85241"/>
            <wp:docPr id="5" name="Picture 5"/>
            <wp:cNvGraphicFramePr>
              <a:graphicFrameLocks noChangeAspect="1"/>
            </wp:cNvGraphicFramePr>
            <a:graphic>
              <a:graphicData uri="http://schemas.openxmlformats.org/drawingml/2006/picture">
                <pic:pic>
                  <pic:nvPicPr>
                    <pic:cNvPr id="0" name="flecha.PNG"/>
                    <pic:cNvPicPr/>
                  </pic:nvPicPr>
                  <pic:blipFill>
                    <a:blip r:embed="rId9"/>
                    <a:stretch>
                      <a:fillRect/>
                    </a:stretch>
                  </pic:blipFill>
                  <pic:spPr>
                    <a:xfrm>
                      <a:off x="0" y="0"/>
                      <a:ext cx="182880" cy="85241"/>
                    </a:xfrm>
                    <a:prstGeom prst="rect"/>
                  </pic:spPr>
                </pic:pic>
              </a:graphicData>
            </a:graphic>
          </wp:inline>
        </w:drawing>
        <w:t xml:space="preserve"> Babel en React</w:t>
      </w:r>
    </w:p>
    <w:p>
      <w:r>
        <w:t>Aunque React no depende de Babel, su configuración facilita el uso de JSX en los archivos de React. Babel convierte JSX a JavaScript compatible, lo que permite a los desarrolladores usar React sin preocuparse por la configuración de Babel directamente.</w:t>
        <w:br/>
        <w:t>➡️ Ejemplo: JSX es convertido a JavaScript estándar, por lo que los desarrolladores pueden usar React sin problemas en distintos navegadores.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