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9254" w14:textId="6BFCC637" w:rsidR="0066287B" w:rsidRDefault="00097026">
      <w:r w:rsidRPr="00097026">
        <w:drawing>
          <wp:inline distT="0" distB="0" distL="0" distR="0" wp14:anchorId="2C93107A" wp14:editId="39617CC8">
            <wp:extent cx="5760720" cy="34563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29B5" w14:textId="7DCF9754" w:rsidR="00097026" w:rsidRDefault="00097026"/>
    <w:p w14:paraId="1FED7757" w14:textId="4EC47D77" w:rsidR="00CA733A" w:rsidRPr="00CA733A" w:rsidRDefault="00CA733A">
      <w:pPr>
        <w:rPr>
          <w:lang w:val="de-CH"/>
        </w:rPr>
      </w:pPr>
      <w:r w:rsidRPr="00CA733A">
        <w:rPr>
          <w:lang w:val="de-CH"/>
        </w:rPr>
        <w:t xml:space="preserve">After 2001 </w:t>
      </w:r>
      <w:proofErr w:type="spellStart"/>
      <w:r w:rsidRPr="00CA733A">
        <w:rPr>
          <w:lang w:val="de-CH"/>
        </w:rPr>
        <w:t>shock</w:t>
      </w:r>
      <w:proofErr w:type="spellEnd"/>
      <w:r w:rsidRPr="00CA733A">
        <w:rPr>
          <w:lang w:val="de-CH"/>
        </w:rPr>
        <w:t xml:space="preserve">, </w:t>
      </w:r>
      <w:proofErr w:type="spellStart"/>
      <w:r w:rsidRPr="00CA733A">
        <w:rPr>
          <w:lang w:val="de-CH"/>
        </w:rPr>
        <w:t>start</w:t>
      </w:r>
      <w:proofErr w:type="spellEnd"/>
      <w:r w:rsidRPr="00CA733A">
        <w:rPr>
          <w:lang w:val="de-CH"/>
        </w:rPr>
        <w:t xml:space="preserve"> </w:t>
      </w:r>
      <w:proofErr w:type="spellStart"/>
      <w:r w:rsidRPr="00CA733A">
        <w:rPr>
          <w:lang w:val="de-CH"/>
        </w:rPr>
        <w:t>of</w:t>
      </w:r>
      <w:proofErr w:type="spellEnd"/>
      <w:r w:rsidRPr="00CA733A">
        <w:rPr>
          <w:lang w:val="de-CH"/>
        </w:rPr>
        <w:t xml:space="preserve"> </w:t>
      </w:r>
      <w:proofErr w:type="spellStart"/>
      <w:r w:rsidRPr="00CA733A">
        <w:rPr>
          <w:lang w:val="de-CH"/>
        </w:rPr>
        <w:t>t</w:t>
      </w:r>
      <w:r>
        <w:rPr>
          <w:lang w:val="de-CH"/>
        </w:rPr>
        <w:t>he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gold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story</w:t>
      </w:r>
      <w:proofErr w:type="spellEnd"/>
    </w:p>
    <w:p w14:paraId="362A5D0E" w14:textId="794B03A8" w:rsidR="00CA733A" w:rsidRDefault="00CA733A">
      <w:r w:rsidRPr="00CA733A">
        <w:drawing>
          <wp:inline distT="0" distB="0" distL="0" distR="0" wp14:anchorId="242A34BD" wp14:editId="38964E6A">
            <wp:extent cx="5760720" cy="43275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4B5A" w14:textId="321F775A" w:rsidR="00CA733A" w:rsidRDefault="00CA733A">
      <w:pPr>
        <w:rPr>
          <w:lang w:val="de-CH"/>
        </w:rPr>
      </w:pPr>
      <w:r w:rsidRPr="00CA733A">
        <w:rPr>
          <w:lang w:val="de-CH"/>
        </w:rPr>
        <w:t xml:space="preserve">In 2013-2014, end </w:t>
      </w:r>
      <w:proofErr w:type="spellStart"/>
      <w:r w:rsidRPr="00CA733A">
        <w:rPr>
          <w:lang w:val="de-CH"/>
        </w:rPr>
        <w:t>of</w:t>
      </w:r>
      <w:proofErr w:type="spellEnd"/>
      <w:r w:rsidRPr="00CA733A">
        <w:rPr>
          <w:lang w:val="de-CH"/>
        </w:rPr>
        <w:t xml:space="preserve"> </w:t>
      </w:r>
      <w:proofErr w:type="spellStart"/>
      <w:r w:rsidRPr="00CA733A">
        <w:rPr>
          <w:lang w:val="de-CH"/>
        </w:rPr>
        <w:t>the</w:t>
      </w:r>
      <w:proofErr w:type="spellEnd"/>
      <w:r w:rsidRPr="00CA733A">
        <w:rPr>
          <w:lang w:val="de-CH"/>
        </w:rPr>
        <w:t xml:space="preserve"> G</w:t>
      </w:r>
      <w:r>
        <w:rPr>
          <w:lang w:val="de-CH"/>
        </w:rPr>
        <w:t xml:space="preserve">old </w:t>
      </w:r>
      <w:proofErr w:type="spellStart"/>
      <w:r>
        <w:rPr>
          <w:lang w:val="de-CH"/>
        </w:rPr>
        <w:t>story</w:t>
      </w:r>
      <w:proofErr w:type="spellEnd"/>
      <w:r>
        <w:rPr>
          <w:lang w:val="de-CH"/>
        </w:rPr>
        <w:t xml:space="preserve">, S&amp;P </w:t>
      </w:r>
      <w:proofErr w:type="spellStart"/>
      <w:r>
        <w:rPr>
          <w:lang w:val="de-CH"/>
        </w:rPr>
        <w:t>is</w:t>
      </w:r>
      <w:proofErr w:type="spellEnd"/>
      <w:r>
        <w:rPr>
          <w:lang w:val="de-CH"/>
        </w:rPr>
        <w:t xml:space="preserve"> back:</w:t>
      </w:r>
    </w:p>
    <w:p w14:paraId="743D8533" w14:textId="3F8830A1" w:rsidR="00CA733A" w:rsidRDefault="00CA733A">
      <w:pPr>
        <w:rPr>
          <w:lang w:val="de-CH"/>
        </w:rPr>
      </w:pPr>
      <w:r w:rsidRPr="00CA733A">
        <w:rPr>
          <w:lang w:val="de-CH"/>
        </w:rPr>
        <w:lastRenderedPageBreak/>
        <w:drawing>
          <wp:inline distT="0" distB="0" distL="0" distR="0" wp14:anchorId="58023487" wp14:editId="7DBFBB7A">
            <wp:extent cx="5760720" cy="44665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6D53" w14:textId="77777777" w:rsidR="00CA733A" w:rsidRPr="00CA733A" w:rsidRDefault="00CA733A">
      <w:pPr>
        <w:rPr>
          <w:lang w:val="de-CH"/>
        </w:rPr>
      </w:pPr>
    </w:p>
    <w:p w14:paraId="7661C113" w14:textId="77777777" w:rsidR="00CF4BA5" w:rsidRPr="00CA733A" w:rsidRDefault="00CF4BA5">
      <w:pPr>
        <w:rPr>
          <w:lang w:val="de-CH"/>
        </w:rPr>
      </w:pPr>
    </w:p>
    <w:p w14:paraId="45ACB534" w14:textId="4694DE80" w:rsidR="00CF4BA5" w:rsidRDefault="00CA733A">
      <w:pPr>
        <w:rPr>
          <w:lang w:val="de-CH"/>
        </w:rPr>
      </w:pPr>
      <w:r>
        <w:rPr>
          <w:lang w:val="de-CH"/>
        </w:rPr>
        <w:t xml:space="preserve">And </w:t>
      </w:r>
      <w:proofErr w:type="spellStart"/>
      <w:r>
        <w:rPr>
          <w:lang w:val="de-CH"/>
        </w:rPr>
        <w:t>now</w:t>
      </w:r>
      <w:proofErr w:type="spellEnd"/>
      <w:r>
        <w:rPr>
          <w:lang w:val="de-CH"/>
        </w:rPr>
        <w:t>:</w:t>
      </w:r>
    </w:p>
    <w:p w14:paraId="5828B5C1" w14:textId="5831C120" w:rsidR="00CA733A" w:rsidRDefault="00CA733A">
      <w:pPr>
        <w:rPr>
          <w:lang w:val="de-CH"/>
        </w:rPr>
      </w:pPr>
      <w:r w:rsidRPr="00CA733A">
        <w:rPr>
          <w:lang w:val="de-CH"/>
        </w:rPr>
        <w:lastRenderedPageBreak/>
        <w:drawing>
          <wp:inline distT="0" distB="0" distL="0" distR="0" wp14:anchorId="41E35192" wp14:editId="1153D57C">
            <wp:extent cx="5760720" cy="473011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C29E" w14:textId="4A330BEF" w:rsidR="00CA733A" w:rsidRDefault="00E77748">
      <w:pPr>
        <w:rPr>
          <w:lang w:val="de-CH"/>
        </w:rPr>
      </w:pPr>
      <w:r w:rsidRPr="00E77748">
        <w:rPr>
          <w:lang w:val="de-CH"/>
        </w:rPr>
        <w:drawing>
          <wp:inline distT="0" distB="0" distL="0" distR="0" wp14:anchorId="4555E78F" wp14:editId="2446C652">
            <wp:extent cx="5760720" cy="3317875"/>
            <wp:effectExtent l="0" t="0" r="0" b="0"/>
            <wp:docPr id="5" name="Image 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A8FE" w14:textId="018BC3FE" w:rsidR="00E77748" w:rsidRDefault="00F62EDC">
      <w:hyperlink r:id="rId9" w:history="1">
        <w:proofErr w:type="spellStart"/>
        <w:r>
          <w:rPr>
            <w:rStyle w:val="Lienhypertexte"/>
          </w:rPr>
          <w:t>Treasury</w:t>
        </w:r>
        <w:proofErr w:type="spellEnd"/>
        <w:r>
          <w:rPr>
            <w:rStyle w:val="Lienhypertexte"/>
          </w:rPr>
          <w:t xml:space="preserve"> </w:t>
        </w:r>
        <w:proofErr w:type="spellStart"/>
        <w:r>
          <w:rPr>
            <w:rStyle w:val="Lienhypertexte"/>
          </w:rPr>
          <w:t>Yield</w:t>
        </w:r>
        <w:proofErr w:type="spellEnd"/>
        <w:r>
          <w:rPr>
            <w:rStyle w:val="Lienhypertexte"/>
          </w:rPr>
          <w:t xml:space="preserve"> </w:t>
        </w:r>
        <w:proofErr w:type="spellStart"/>
        <w:r>
          <w:rPr>
            <w:rStyle w:val="Lienhypertexte"/>
          </w:rPr>
          <w:t>Definition</w:t>
        </w:r>
        <w:proofErr w:type="spellEnd"/>
        <w:r>
          <w:rPr>
            <w:rStyle w:val="Lienhypertexte"/>
          </w:rPr>
          <w:t xml:space="preserve"> (investopedia.com)</w:t>
        </w:r>
      </w:hyperlink>
    </w:p>
    <w:p w14:paraId="69EAA1B7" w14:textId="77777777" w:rsidR="00F62EDC" w:rsidRPr="00CA733A" w:rsidRDefault="00F62EDC">
      <w:pPr>
        <w:rPr>
          <w:lang w:val="de-CH"/>
        </w:rPr>
      </w:pPr>
    </w:p>
    <w:sectPr w:rsidR="00F62EDC" w:rsidRPr="00CA7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33"/>
    <w:rsid w:val="0002632E"/>
    <w:rsid w:val="00097026"/>
    <w:rsid w:val="003743A3"/>
    <w:rsid w:val="004F0933"/>
    <w:rsid w:val="00537CBF"/>
    <w:rsid w:val="0066287B"/>
    <w:rsid w:val="00CA733A"/>
    <w:rsid w:val="00CF4BA5"/>
    <w:rsid w:val="00E77748"/>
    <w:rsid w:val="00F6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CF93"/>
  <w15:chartTrackingRefBased/>
  <w15:docId w15:val="{3E12202A-EBA9-4B46-9CC7-D14F340D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F62E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investopedia.com/terms/t/treasury-yield.as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3860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3</cp:revision>
  <dcterms:created xsi:type="dcterms:W3CDTF">2022-07-04T07:29:00Z</dcterms:created>
  <dcterms:modified xsi:type="dcterms:W3CDTF">2022-07-07T04:58:00Z</dcterms:modified>
</cp:coreProperties>
</file>