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79F1D" w14:textId="77777777" w:rsidR="00CC438D" w:rsidRDefault="00352991" w:rsidP="00352991">
      <w:pPr>
        <w:jc w:val="center"/>
      </w:pPr>
      <w:r>
        <w:rPr>
          <w:noProof/>
          <w:lang w:val="en-AU" w:eastAsia="en-AU"/>
        </w:rPr>
        <w:drawing>
          <wp:inline distT="0" distB="0" distL="0" distR="0" wp14:anchorId="24655FC7" wp14:editId="60182457">
            <wp:extent cx="2743200" cy="801632"/>
            <wp:effectExtent l="19050" t="19050" r="1905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296" cy="8039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DFF73F" w14:textId="77777777" w:rsidR="00352991" w:rsidRDefault="006237F1" w:rsidP="00352991">
      <w:pPr>
        <w:spacing w:after="0"/>
        <w:jc w:val="center"/>
        <w:rPr>
          <w:b/>
          <w:color w:val="548DD4" w:themeColor="text2" w:themeTint="99"/>
          <w:sz w:val="36"/>
          <w:szCs w:val="36"/>
        </w:rPr>
      </w:pPr>
      <w:r>
        <w:rPr>
          <w:b/>
          <w:color w:val="548DD4" w:themeColor="text2" w:themeTint="99"/>
          <w:sz w:val="36"/>
          <w:szCs w:val="36"/>
        </w:rPr>
        <w:t>IRON TRAPDOOR</w:t>
      </w:r>
      <w:r w:rsidR="001160DD">
        <w:rPr>
          <w:b/>
          <w:color w:val="548DD4" w:themeColor="text2" w:themeTint="99"/>
          <w:sz w:val="36"/>
          <w:szCs w:val="36"/>
        </w:rPr>
        <w:t xml:space="preserve"> TRADING PLAN</w:t>
      </w:r>
    </w:p>
    <w:p w14:paraId="3D1D1250" w14:textId="77777777" w:rsidR="00352991" w:rsidRPr="002F07B6" w:rsidRDefault="00352991" w:rsidP="00352991">
      <w:pPr>
        <w:spacing w:after="0"/>
        <w:rPr>
          <w:b/>
          <w:sz w:val="10"/>
          <w:szCs w:val="10"/>
        </w:rPr>
      </w:pPr>
    </w:p>
    <w:p w14:paraId="1F546C85" w14:textId="77777777" w:rsidR="00CD7798" w:rsidRDefault="00CD7798" w:rsidP="009E44E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Overview</w:t>
      </w:r>
    </w:p>
    <w:p w14:paraId="04D3DB8C" w14:textId="77777777" w:rsidR="00CD7798" w:rsidRDefault="00CD7798" w:rsidP="009E44EA">
      <w:pPr>
        <w:spacing w:after="0"/>
        <w:rPr>
          <w:sz w:val="24"/>
          <w:szCs w:val="24"/>
        </w:rPr>
      </w:pPr>
      <w:r w:rsidRPr="00CD7798">
        <w:rPr>
          <w:sz w:val="24"/>
          <w:szCs w:val="24"/>
        </w:rPr>
        <w:t xml:space="preserve">This </w:t>
      </w:r>
      <w:r>
        <w:rPr>
          <w:sz w:val="24"/>
          <w:szCs w:val="24"/>
        </w:rPr>
        <w:t>trading plan is designed to help improve overall trading results by setting rules and guidelines to follow at all times.</w:t>
      </w:r>
    </w:p>
    <w:p w14:paraId="4E9A4A4C" w14:textId="77777777" w:rsidR="00CD7798" w:rsidRPr="001E6DAB" w:rsidRDefault="00CD7798" w:rsidP="009E44EA">
      <w:pPr>
        <w:spacing w:after="0"/>
        <w:rPr>
          <w:sz w:val="20"/>
          <w:szCs w:val="20"/>
        </w:rPr>
      </w:pPr>
    </w:p>
    <w:p w14:paraId="1021278B" w14:textId="77777777" w:rsidR="00CD7798" w:rsidRPr="00CD7798" w:rsidRDefault="00CD7798" w:rsidP="009E44EA">
      <w:pPr>
        <w:spacing w:after="0"/>
        <w:rPr>
          <w:b/>
          <w:sz w:val="28"/>
          <w:szCs w:val="28"/>
        </w:rPr>
      </w:pPr>
      <w:r w:rsidRPr="00CD7798">
        <w:rPr>
          <w:b/>
          <w:sz w:val="28"/>
          <w:szCs w:val="28"/>
        </w:rPr>
        <w:t>Objectives</w:t>
      </w:r>
    </w:p>
    <w:p w14:paraId="62F6C27B" w14:textId="77777777" w:rsidR="00AA7CC9" w:rsidRDefault="006237F1" w:rsidP="009E44E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Limit damage in the event of a strong up move</w:t>
      </w:r>
    </w:p>
    <w:p w14:paraId="2F8FD15C" w14:textId="77777777" w:rsidR="00EC5264" w:rsidRDefault="00EC5264" w:rsidP="009E44E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To enter the trade for a small credit.</w:t>
      </w:r>
    </w:p>
    <w:p w14:paraId="3B5F86BF" w14:textId="77777777" w:rsidR="00AA7CC9" w:rsidRDefault="00CD7798" w:rsidP="009E44E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To keep a trading diary and review it</w:t>
      </w:r>
      <w:r w:rsidR="0059641E">
        <w:rPr>
          <w:sz w:val="24"/>
          <w:szCs w:val="24"/>
        </w:rPr>
        <w:t xml:space="preserve"> weekly</w:t>
      </w:r>
    </w:p>
    <w:p w14:paraId="5AC11C6F" w14:textId="77777777" w:rsidR="0059641E" w:rsidRPr="0059641E" w:rsidRDefault="0059641E" w:rsidP="009E44E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u w:val="single"/>
        </w:rPr>
      </w:pPr>
      <w:r w:rsidRPr="0059641E">
        <w:rPr>
          <w:sz w:val="24"/>
          <w:szCs w:val="24"/>
          <w:u w:val="single"/>
        </w:rPr>
        <w:t>To avoid large losses</w:t>
      </w:r>
    </w:p>
    <w:p w14:paraId="3D6CC05E" w14:textId="77777777" w:rsidR="00CD7798" w:rsidRPr="001E6DAB" w:rsidRDefault="00CD7798" w:rsidP="009E44EA">
      <w:pPr>
        <w:spacing w:after="0"/>
        <w:rPr>
          <w:b/>
          <w:sz w:val="20"/>
          <w:szCs w:val="20"/>
        </w:rPr>
      </w:pPr>
    </w:p>
    <w:p w14:paraId="101C9B29" w14:textId="77777777" w:rsidR="00352991" w:rsidRPr="00352991" w:rsidRDefault="00352991" w:rsidP="009E44EA">
      <w:pPr>
        <w:spacing w:after="0"/>
        <w:rPr>
          <w:b/>
          <w:sz w:val="28"/>
          <w:szCs w:val="28"/>
        </w:rPr>
      </w:pPr>
      <w:r w:rsidRPr="00352991">
        <w:rPr>
          <w:b/>
          <w:sz w:val="28"/>
          <w:szCs w:val="28"/>
        </w:rPr>
        <w:t>Selecting a Market</w:t>
      </w:r>
    </w:p>
    <w:p w14:paraId="34793289" w14:textId="77777777" w:rsidR="00352991" w:rsidRDefault="00982BBF" w:rsidP="009E44EA">
      <w:pPr>
        <w:spacing w:after="0"/>
        <w:rPr>
          <w:sz w:val="24"/>
          <w:szCs w:val="24"/>
        </w:rPr>
      </w:pPr>
      <w:r>
        <w:rPr>
          <w:sz w:val="24"/>
          <w:szCs w:val="24"/>
        </w:rPr>
        <w:t>T</w:t>
      </w:r>
      <w:r w:rsidR="00352991">
        <w:rPr>
          <w:sz w:val="24"/>
          <w:szCs w:val="24"/>
        </w:rPr>
        <w:t>rade the following instruments:</w:t>
      </w:r>
    </w:p>
    <w:p w14:paraId="289485EA" w14:textId="77777777" w:rsidR="00352991" w:rsidRPr="0059641E" w:rsidRDefault="006237F1" w:rsidP="009E44E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RUT</w:t>
      </w:r>
    </w:p>
    <w:p w14:paraId="64E23B2C" w14:textId="77777777" w:rsidR="0059641E" w:rsidRPr="001E6DAB" w:rsidRDefault="0059641E" w:rsidP="009E44EA">
      <w:pPr>
        <w:spacing w:after="0"/>
        <w:rPr>
          <w:sz w:val="20"/>
          <w:szCs w:val="20"/>
        </w:rPr>
      </w:pPr>
    </w:p>
    <w:p w14:paraId="5604E6AB" w14:textId="77777777" w:rsidR="002371B4" w:rsidRDefault="002371B4" w:rsidP="009E44E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Capital Allocation</w:t>
      </w:r>
    </w:p>
    <w:p w14:paraId="1512063D" w14:textId="77777777" w:rsidR="002371B4" w:rsidRDefault="002371B4" w:rsidP="009E44EA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</w:t>
      </w:r>
      <w:r w:rsidR="006237F1">
        <w:rPr>
          <w:sz w:val="24"/>
          <w:szCs w:val="24"/>
        </w:rPr>
        <w:t>2</w:t>
      </w:r>
      <w:r w:rsidR="00EC5264">
        <w:rPr>
          <w:sz w:val="24"/>
          <w:szCs w:val="24"/>
        </w:rPr>
        <w:t>0</w:t>
      </w:r>
      <w:r>
        <w:rPr>
          <w:sz w:val="24"/>
          <w:szCs w:val="24"/>
        </w:rPr>
        <w:t>,</w:t>
      </w:r>
      <w:r w:rsidR="006237F1">
        <w:rPr>
          <w:sz w:val="24"/>
          <w:szCs w:val="24"/>
        </w:rPr>
        <w:t>000</w:t>
      </w:r>
    </w:p>
    <w:p w14:paraId="6F861D03" w14:textId="77777777" w:rsidR="0055517E" w:rsidRPr="001E6DAB" w:rsidRDefault="0055517E" w:rsidP="009E44EA">
      <w:pPr>
        <w:spacing w:after="0"/>
        <w:jc w:val="both"/>
        <w:rPr>
          <w:sz w:val="20"/>
          <w:szCs w:val="20"/>
        </w:rPr>
      </w:pPr>
    </w:p>
    <w:p w14:paraId="0713E78A" w14:textId="77777777" w:rsidR="0055517E" w:rsidRPr="00352991" w:rsidRDefault="0055517E" w:rsidP="009E44EA">
      <w:pPr>
        <w:spacing w:after="0"/>
        <w:rPr>
          <w:b/>
          <w:sz w:val="28"/>
          <w:szCs w:val="28"/>
        </w:rPr>
      </w:pPr>
      <w:r w:rsidRPr="00352991">
        <w:rPr>
          <w:b/>
          <w:sz w:val="28"/>
          <w:szCs w:val="28"/>
        </w:rPr>
        <w:t xml:space="preserve">Selecting a </w:t>
      </w:r>
      <w:r>
        <w:rPr>
          <w:b/>
          <w:sz w:val="28"/>
          <w:szCs w:val="28"/>
        </w:rPr>
        <w:t>Trading Style</w:t>
      </w:r>
    </w:p>
    <w:p w14:paraId="21A65EE5" w14:textId="5FD69CA6" w:rsidR="0055517E" w:rsidRPr="00DA05BF" w:rsidRDefault="0055517E" w:rsidP="009E44E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Trading will focus on </w:t>
      </w:r>
      <w:r w:rsidR="006237F1">
        <w:rPr>
          <w:sz w:val="24"/>
          <w:szCs w:val="24"/>
        </w:rPr>
        <w:t xml:space="preserve">monthly Iron Trapdoor </w:t>
      </w:r>
      <w:r w:rsidR="006237F1" w:rsidRPr="006237F1">
        <w:rPr>
          <w:sz w:val="24"/>
          <w:szCs w:val="24"/>
        </w:rPr>
        <w:t xml:space="preserve">trades with between </w:t>
      </w:r>
      <w:r w:rsidR="0073444C">
        <w:rPr>
          <w:sz w:val="24"/>
          <w:szCs w:val="24"/>
        </w:rPr>
        <w:t>3</w:t>
      </w:r>
      <w:bookmarkStart w:id="0" w:name="_GoBack"/>
      <w:bookmarkEnd w:id="0"/>
      <w:r w:rsidR="006237F1" w:rsidRPr="006237F1">
        <w:rPr>
          <w:sz w:val="24"/>
          <w:szCs w:val="24"/>
        </w:rPr>
        <w:t xml:space="preserve">0 and </w:t>
      </w:r>
      <w:r w:rsidR="00A0568C">
        <w:rPr>
          <w:sz w:val="24"/>
          <w:szCs w:val="24"/>
        </w:rPr>
        <w:t>18</w:t>
      </w:r>
      <w:r w:rsidR="006237F1">
        <w:rPr>
          <w:sz w:val="24"/>
          <w:szCs w:val="24"/>
        </w:rPr>
        <w:t>0 days left to expiry</w:t>
      </w:r>
      <w:r w:rsidR="006237F1" w:rsidRPr="006237F1">
        <w:rPr>
          <w:sz w:val="24"/>
          <w:szCs w:val="24"/>
        </w:rPr>
        <w:t>.</w:t>
      </w:r>
    </w:p>
    <w:p w14:paraId="06932ECB" w14:textId="77777777" w:rsidR="002371B4" w:rsidRPr="009E44EA" w:rsidRDefault="002371B4" w:rsidP="009E44EA">
      <w:pPr>
        <w:spacing w:after="0"/>
        <w:rPr>
          <w:sz w:val="8"/>
          <w:szCs w:val="8"/>
        </w:rPr>
      </w:pPr>
    </w:p>
    <w:p w14:paraId="5776CCAE" w14:textId="77777777" w:rsidR="00714ABC" w:rsidRPr="001E6DAB" w:rsidRDefault="00714ABC" w:rsidP="009E44EA">
      <w:pPr>
        <w:spacing w:after="0"/>
        <w:rPr>
          <w:b/>
          <w:sz w:val="28"/>
          <w:szCs w:val="28"/>
        </w:rPr>
      </w:pPr>
      <w:r w:rsidRPr="001E6DAB">
        <w:rPr>
          <w:b/>
          <w:sz w:val="28"/>
          <w:szCs w:val="28"/>
        </w:rPr>
        <w:t>Worst Case Scenario</w:t>
      </w:r>
    </w:p>
    <w:p w14:paraId="03970C20" w14:textId="77777777" w:rsidR="00714ABC" w:rsidRDefault="00714ABC" w:rsidP="009E44E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rapid move </w:t>
      </w:r>
      <w:r w:rsidR="006237F1">
        <w:rPr>
          <w:sz w:val="24"/>
          <w:szCs w:val="24"/>
        </w:rPr>
        <w:t>down will hurt due to rising volatility, but not as much as a regular iron condor</w:t>
      </w:r>
      <w:r>
        <w:rPr>
          <w:sz w:val="24"/>
          <w:szCs w:val="24"/>
        </w:rPr>
        <w:t>.</w:t>
      </w:r>
      <w:r w:rsidR="006237F1">
        <w:rPr>
          <w:sz w:val="24"/>
          <w:szCs w:val="24"/>
        </w:rPr>
        <w:t xml:space="preserve"> A rapid move up will hurt the calls, but we can contain the damage by rolling the calls out, increasing the number of contracts and also rolling up the puts.</w:t>
      </w:r>
    </w:p>
    <w:p w14:paraId="54B8E417" w14:textId="77777777" w:rsidR="00714ABC" w:rsidRPr="001E6DAB" w:rsidRDefault="00714ABC" w:rsidP="009E44EA">
      <w:pPr>
        <w:spacing w:after="0"/>
        <w:jc w:val="both"/>
        <w:rPr>
          <w:sz w:val="20"/>
          <w:szCs w:val="20"/>
        </w:rPr>
      </w:pPr>
    </w:p>
    <w:p w14:paraId="54133699" w14:textId="77777777" w:rsidR="00714ABC" w:rsidRPr="00352991" w:rsidRDefault="00714ABC" w:rsidP="009E44E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Best Case Scenario</w:t>
      </w:r>
    </w:p>
    <w:p w14:paraId="0022692C" w14:textId="77777777" w:rsidR="009E44EA" w:rsidRDefault="006237F1" w:rsidP="001E6DA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RUT drifts sideways for the first 7-10 days before slowly moving down into the profit zone near expiry.</w:t>
      </w:r>
    </w:p>
    <w:p w14:paraId="43296B71" w14:textId="77777777" w:rsidR="001E6DAB" w:rsidRPr="001E6DAB" w:rsidRDefault="001E6DAB" w:rsidP="001E6DAB">
      <w:pPr>
        <w:spacing w:after="0"/>
        <w:jc w:val="both"/>
        <w:rPr>
          <w:b/>
          <w:sz w:val="20"/>
          <w:szCs w:val="20"/>
        </w:rPr>
      </w:pPr>
    </w:p>
    <w:p w14:paraId="270B9935" w14:textId="77777777" w:rsidR="0073316C" w:rsidRDefault="0073316C" w:rsidP="009E44E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Entry </w:t>
      </w:r>
      <w:r w:rsidR="00AA7CC9">
        <w:rPr>
          <w:b/>
          <w:sz w:val="28"/>
          <w:szCs w:val="28"/>
        </w:rPr>
        <w:t>Guidelines</w:t>
      </w:r>
    </w:p>
    <w:p w14:paraId="1BF9807A" w14:textId="1A9AC887" w:rsidR="00D534B5" w:rsidRDefault="00D534B5" w:rsidP="00D534B5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 Put Debit spread opened 20 points below the current market</w:t>
      </w:r>
    </w:p>
    <w:p w14:paraId="03014F3D" w14:textId="5369061A" w:rsidR="00EC5264" w:rsidRDefault="00D534B5" w:rsidP="009E44EA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2 Call Credit spreads with s</w:t>
      </w:r>
      <w:r w:rsidR="00EC5264">
        <w:rPr>
          <w:sz w:val="24"/>
          <w:szCs w:val="24"/>
        </w:rPr>
        <w:t>hort strike around delta 10</w:t>
      </w:r>
    </w:p>
    <w:p w14:paraId="566C2AE7" w14:textId="14560855" w:rsidR="00D534B5" w:rsidRDefault="00D534B5" w:rsidP="009E44EA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8-10 Put Credit spreads around delta 15 to get to delta neutral</w:t>
      </w:r>
    </w:p>
    <w:p w14:paraId="73DFA651" w14:textId="65FEA612" w:rsidR="00A756E9" w:rsidRDefault="00A756E9" w:rsidP="009E44EA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</w:t>
      </w:r>
      <w:r w:rsidR="00AE2778">
        <w:rPr>
          <w:sz w:val="24"/>
          <w:szCs w:val="24"/>
        </w:rPr>
        <w:t xml:space="preserve">trikes </w:t>
      </w:r>
      <w:r w:rsidR="00EC5264">
        <w:rPr>
          <w:sz w:val="24"/>
          <w:szCs w:val="24"/>
        </w:rPr>
        <w:t>2</w:t>
      </w:r>
      <w:r w:rsidR="006237F1">
        <w:rPr>
          <w:sz w:val="24"/>
          <w:szCs w:val="24"/>
        </w:rPr>
        <w:t xml:space="preserve">0 points </w:t>
      </w:r>
      <w:r w:rsidR="00D534B5">
        <w:rPr>
          <w:sz w:val="24"/>
          <w:szCs w:val="24"/>
        </w:rPr>
        <w:t xml:space="preserve">wide </w:t>
      </w:r>
      <w:r w:rsidR="006237F1">
        <w:rPr>
          <w:sz w:val="24"/>
          <w:szCs w:val="24"/>
        </w:rPr>
        <w:t>for all spreads</w:t>
      </w:r>
    </w:p>
    <w:p w14:paraId="65FC7573" w14:textId="77777777" w:rsidR="00EC5264" w:rsidRDefault="006237F1" w:rsidP="009E44EA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Enter for at least a small credit</w:t>
      </w:r>
    </w:p>
    <w:p w14:paraId="213298B7" w14:textId="77777777" w:rsidR="00714ABC" w:rsidRDefault="00714ABC" w:rsidP="009E44EA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Enter </w:t>
      </w:r>
      <w:r w:rsidR="001B0D52">
        <w:rPr>
          <w:sz w:val="24"/>
          <w:szCs w:val="24"/>
        </w:rPr>
        <w:t>when there is a volatility spike</w:t>
      </w:r>
    </w:p>
    <w:p w14:paraId="2D197973" w14:textId="77777777" w:rsidR="00E16A95" w:rsidRPr="00A0568C" w:rsidRDefault="00E16A95" w:rsidP="009E44EA">
      <w:pPr>
        <w:spacing w:after="0"/>
        <w:rPr>
          <w:b/>
          <w:sz w:val="16"/>
          <w:szCs w:val="16"/>
        </w:rPr>
      </w:pPr>
    </w:p>
    <w:p w14:paraId="455509DE" w14:textId="77777777" w:rsidR="00FD5119" w:rsidRDefault="0073316C" w:rsidP="009E44E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Exit </w:t>
      </w:r>
      <w:r w:rsidR="001F4867">
        <w:rPr>
          <w:b/>
          <w:sz w:val="28"/>
          <w:szCs w:val="28"/>
        </w:rPr>
        <w:t>Guidelines</w:t>
      </w:r>
    </w:p>
    <w:p w14:paraId="6A68625C" w14:textId="77777777" w:rsidR="00EC5264" w:rsidRDefault="00EC5264" w:rsidP="009E44E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If price gets within </w:t>
      </w:r>
      <w:r w:rsidR="001B0D52">
        <w:rPr>
          <w:sz w:val="24"/>
          <w:szCs w:val="24"/>
        </w:rPr>
        <w:t>10</w:t>
      </w:r>
      <w:r>
        <w:rPr>
          <w:sz w:val="24"/>
          <w:szCs w:val="24"/>
        </w:rPr>
        <w:t xml:space="preserve"> points of the short strike</w:t>
      </w:r>
      <w:r w:rsidR="001B0D52">
        <w:rPr>
          <w:sz w:val="24"/>
          <w:szCs w:val="24"/>
        </w:rPr>
        <w:t>s</w:t>
      </w:r>
    </w:p>
    <w:p w14:paraId="41926606" w14:textId="77777777" w:rsidR="00EC5264" w:rsidRDefault="001B0D52" w:rsidP="009E44E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Stop loss of 5</w:t>
      </w:r>
      <w:r w:rsidR="002A1CB3">
        <w:rPr>
          <w:sz w:val="24"/>
          <w:szCs w:val="24"/>
        </w:rPr>
        <w:t>%</w:t>
      </w:r>
    </w:p>
    <w:p w14:paraId="2860BEA9" w14:textId="65788792" w:rsidR="002A1CB3" w:rsidRDefault="001B0D52" w:rsidP="009E44E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1E6DAB">
        <w:rPr>
          <w:sz w:val="24"/>
          <w:szCs w:val="24"/>
        </w:rPr>
        <w:t xml:space="preserve">If neither of the above are met, hold to expiry. </w:t>
      </w:r>
    </w:p>
    <w:p w14:paraId="5BF5D024" w14:textId="326B3D3F" w:rsidR="00A0568C" w:rsidRPr="001E6DAB" w:rsidRDefault="00A0568C" w:rsidP="009E44E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Close if 50% of the income potential has been made in less than 50% of the trade duration</w:t>
      </w:r>
    </w:p>
    <w:p w14:paraId="227F2201" w14:textId="77777777" w:rsidR="001B0D52" w:rsidRPr="00A0568C" w:rsidRDefault="001B0D52" w:rsidP="009E44EA">
      <w:pPr>
        <w:spacing w:after="0"/>
        <w:rPr>
          <w:sz w:val="16"/>
          <w:szCs w:val="16"/>
        </w:rPr>
      </w:pPr>
    </w:p>
    <w:p w14:paraId="02483438" w14:textId="77777777" w:rsidR="001B0D52" w:rsidRDefault="001B0D52" w:rsidP="009E44E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Adjustment Guidelines</w:t>
      </w:r>
    </w:p>
    <w:p w14:paraId="2707F022" w14:textId="77777777" w:rsidR="001B0D52" w:rsidRDefault="001B0D52" w:rsidP="009E44EA">
      <w:pPr>
        <w:spacing w:after="0"/>
        <w:rPr>
          <w:sz w:val="24"/>
          <w:szCs w:val="24"/>
        </w:rPr>
      </w:pPr>
      <w:r>
        <w:rPr>
          <w:sz w:val="24"/>
          <w:szCs w:val="24"/>
        </w:rPr>
        <w:t>When determining when to adjust, we will monitor the following</w:t>
      </w:r>
    </w:p>
    <w:p w14:paraId="76940D23" w14:textId="77777777" w:rsidR="001B0D52" w:rsidRDefault="001B0D52" w:rsidP="009E44E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Short Option Delta</w:t>
      </w:r>
    </w:p>
    <w:p w14:paraId="28C8DED1" w14:textId="77777777" w:rsidR="001B0D52" w:rsidRDefault="001B0D52" w:rsidP="009E44EA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If short option delta reaches 25</w:t>
      </w:r>
    </w:p>
    <w:p w14:paraId="3D18CF5E" w14:textId="77777777" w:rsidR="001B0D52" w:rsidRDefault="001B0D52" w:rsidP="009E44E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Delta Dollar Exposure</w:t>
      </w:r>
    </w:p>
    <w:p w14:paraId="7BD82203" w14:textId="77777777" w:rsidR="001B0D52" w:rsidRDefault="001B0D52" w:rsidP="009E44EA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If delta dollar exposure reaches +/- $50,000</w:t>
      </w:r>
    </w:p>
    <w:p w14:paraId="2D9DB744" w14:textId="77777777" w:rsidR="001B0D52" w:rsidRPr="001B0D52" w:rsidRDefault="001B0D52" w:rsidP="001B0D52">
      <w:pPr>
        <w:spacing w:after="60"/>
        <w:rPr>
          <w:sz w:val="24"/>
          <w:szCs w:val="24"/>
        </w:rPr>
      </w:pPr>
    </w:p>
    <w:p w14:paraId="74536BDC" w14:textId="1D3D8F25" w:rsidR="002B6AEF" w:rsidRDefault="002B6AEF" w:rsidP="002B6AE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Sample Starting Position</w:t>
      </w:r>
    </w:p>
    <w:p w14:paraId="3F5DC7EA" w14:textId="089226E8" w:rsidR="002B6AEF" w:rsidRDefault="002B6AEF" w:rsidP="002B6AEF">
      <w:pPr>
        <w:spacing w:after="0"/>
        <w:rPr>
          <w:sz w:val="24"/>
          <w:szCs w:val="24"/>
        </w:rPr>
      </w:pPr>
      <w:r>
        <w:rPr>
          <w:sz w:val="24"/>
          <w:szCs w:val="24"/>
        </w:rPr>
        <w:t>Notice that the T+0 line is quite flat and Delta is 0.</w:t>
      </w:r>
    </w:p>
    <w:p w14:paraId="168C6E04" w14:textId="218495BF" w:rsidR="00FD5119" w:rsidRDefault="00FD5119" w:rsidP="0073316C">
      <w:pPr>
        <w:spacing w:after="60"/>
        <w:rPr>
          <w:b/>
          <w:sz w:val="24"/>
          <w:szCs w:val="24"/>
        </w:rPr>
      </w:pPr>
    </w:p>
    <w:p w14:paraId="767193EE" w14:textId="7D2259CD" w:rsidR="002B6AEF" w:rsidRPr="00FD5119" w:rsidRDefault="002B6AEF" w:rsidP="0073316C">
      <w:pPr>
        <w:spacing w:after="6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9DC0F1A" wp14:editId="2C83C12F">
            <wp:extent cx="5943600" cy="397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AEF" w:rsidRPr="00FD5119" w:rsidSect="00A0568C">
      <w:footerReference w:type="default" r:id="rId9"/>
      <w:pgSz w:w="12240" w:h="15840"/>
      <w:pgMar w:top="1008" w:right="1170" w:bottom="1440" w:left="1440" w:header="720" w:footer="720" w:gutter="0"/>
      <w:pgBorders w:offsetFrom="page">
        <w:top w:val="double" w:sz="4" w:space="24" w:color="548DD4" w:themeColor="text2" w:themeTint="99"/>
        <w:left w:val="double" w:sz="4" w:space="24" w:color="548DD4" w:themeColor="text2" w:themeTint="99"/>
        <w:bottom w:val="double" w:sz="4" w:space="24" w:color="548DD4" w:themeColor="text2" w:themeTint="99"/>
        <w:right w:val="double" w:sz="4" w:space="24" w:color="548DD4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AA13D" w14:textId="77777777" w:rsidR="005C21A5" w:rsidRDefault="005C21A5" w:rsidP="0036046E">
      <w:pPr>
        <w:spacing w:after="0" w:line="240" w:lineRule="auto"/>
      </w:pPr>
      <w:r>
        <w:separator/>
      </w:r>
    </w:p>
  </w:endnote>
  <w:endnote w:type="continuationSeparator" w:id="0">
    <w:p w14:paraId="416F1B1C" w14:textId="77777777" w:rsidR="005C21A5" w:rsidRDefault="005C21A5" w:rsidP="0036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3C83E5" w14:textId="7433A848" w:rsidR="006B0C66" w:rsidRDefault="006B0C66" w:rsidP="00B67868">
    <w:pPr>
      <w:pStyle w:val="Footer"/>
      <w:ind w:right="360"/>
      <w:jc w:val="center"/>
    </w:pPr>
    <w:r>
      <w:t>Options Trading IQ. All</w:t>
    </w:r>
    <w:r w:rsidR="00E95390">
      <w:t xml:space="preserve"> rights reserved. Copyright 20</w:t>
    </w:r>
    <w:r w:rsidR="00D534B5">
      <w:t>20</w:t>
    </w:r>
  </w:p>
  <w:p w14:paraId="789CB4C4" w14:textId="77777777" w:rsidR="006B0C66" w:rsidRDefault="006B0C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4F091" w14:textId="77777777" w:rsidR="005C21A5" w:rsidRDefault="005C21A5" w:rsidP="0036046E">
      <w:pPr>
        <w:spacing w:after="0" w:line="240" w:lineRule="auto"/>
      </w:pPr>
      <w:r>
        <w:separator/>
      </w:r>
    </w:p>
  </w:footnote>
  <w:footnote w:type="continuationSeparator" w:id="0">
    <w:p w14:paraId="22C6C568" w14:textId="77777777" w:rsidR="005C21A5" w:rsidRDefault="005C21A5" w:rsidP="00360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D226C"/>
    <w:multiLevelType w:val="hybridMultilevel"/>
    <w:tmpl w:val="07082F36"/>
    <w:lvl w:ilvl="0" w:tplc="30F0E4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46CE5"/>
    <w:multiLevelType w:val="hybridMultilevel"/>
    <w:tmpl w:val="546AC1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E06E3"/>
    <w:multiLevelType w:val="hybridMultilevel"/>
    <w:tmpl w:val="5FF24A1C"/>
    <w:lvl w:ilvl="0" w:tplc="909AF9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55C62"/>
    <w:multiLevelType w:val="hybridMultilevel"/>
    <w:tmpl w:val="E9FA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7778A"/>
    <w:multiLevelType w:val="hybridMultilevel"/>
    <w:tmpl w:val="6904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E3"/>
    <w:rsid w:val="00037661"/>
    <w:rsid w:val="0004493E"/>
    <w:rsid w:val="000551F6"/>
    <w:rsid w:val="000750F0"/>
    <w:rsid w:val="001160DD"/>
    <w:rsid w:val="0011758D"/>
    <w:rsid w:val="00117EDF"/>
    <w:rsid w:val="001526E5"/>
    <w:rsid w:val="00182417"/>
    <w:rsid w:val="00183EE2"/>
    <w:rsid w:val="001972B5"/>
    <w:rsid w:val="001A17DC"/>
    <w:rsid w:val="001B090B"/>
    <w:rsid w:val="001B0D52"/>
    <w:rsid w:val="001C4D61"/>
    <w:rsid w:val="001C6758"/>
    <w:rsid w:val="001E6DAB"/>
    <w:rsid w:val="001F4867"/>
    <w:rsid w:val="00202ACB"/>
    <w:rsid w:val="002371B4"/>
    <w:rsid w:val="00280774"/>
    <w:rsid w:val="00284B6C"/>
    <w:rsid w:val="00290A36"/>
    <w:rsid w:val="00293A27"/>
    <w:rsid w:val="002A1CB3"/>
    <w:rsid w:val="002B6AEF"/>
    <w:rsid w:val="002C505A"/>
    <w:rsid w:val="002D0065"/>
    <w:rsid w:val="002F07B6"/>
    <w:rsid w:val="003023C0"/>
    <w:rsid w:val="00352991"/>
    <w:rsid w:val="0036046E"/>
    <w:rsid w:val="003E04EE"/>
    <w:rsid w:val="00402BD3"/>
    <w:rsid w:val="0040753C"/>
    <w:rsid w:val="004F043E"/>
    <w:rsid w:val="004F3630"/>
    <w:rsid w:val="004F562E"/>
    <w:rsid w:val="0055517E"/>
    <w:rsid w:val="00587A5E"/>
    <w:rsid w:val="0059641E"/>
    <w:rsid w:val="005C21A5"/>
    <w:rsid w:val="006124A9"/>
    <w:rsid w:val="006237F1"/>
    <w:rsid w:val="006647A9"/>
    <w:rsid w:val="00664A39"/>
    <w:rsid w:val="00667B45"/>
    <w:rsid w:val="00691C9F"/>
    <w:rsid w:val="006B0C66"/>
    <w:rsid w:val="006D4E92"/>
    <w:rsid w:val="00706E45"/>
    <w:rsid w:val="00714ABC"/>
    <w:rsid w:val="0073316C"/>
    <w:rsid w:val="0073444C"/>
    <w:rsid w:val="00806336"/>
    <w:rsid w:val="0081658F"/>
    <w:rsid w:val="00831817"/>
    <w:rsid w:val="0083604E"/>
    <w:rsid w:val="00843E74"/>
    <w:rsid w:val="008D6705"/>
    <w:rsid w:val="008E63E3"/>
    <w:rsid w:val="00932CA5"/>
    <w:rsid w:val="0096133B"/>
    <w:rsid w:val="00982BBF"/>
    <w:rsid w:val="009E1E04"/>
    <w:rsid w:val="009E44EA"/>
    <w:rsid w:val="00A0568C"/>
    <w:rsid w:val="00A13132"/>
    <w:rsid w:val="00A756E9"/>
    <w:rsid w:val="00AA4BD2"/>
    <w:rsid w:val="00AA7CC9"/>
    <w:rsid w:val="00AE0CEB"/>
    <w:rsid w:val="00AE2778"/>
    <w:rsid w:val="00AF7492"/>
    <w:rsid w:val="00B04DC8"/>
    <w:rsid w:val="00B47051"/>
    <w:rsid w:val="00B67868"/>
    <w:rsid w:val="00C14C48"/>
    <w:rsid w:val="00C3224A"/>
    <w:rsid w:val="00C32673"/>
    <w:rsid w:val="00C327DD"/>
    <w:rsid w:val="00C91517"/>
    <w:rsid w:val="00C93392"/>
    <w:rsid w:val="00CA2D77"/>
    <w:rsid w:val="00CC438D"/>
    <w:rsid w:val="00CC7B09"/>
    <w:rsid w:val="00CD7798"/>
    <w:rsid w:val="00CF7F8A"/>
    <w:rsid w:val="00D27B18"/>
    <w:rsid w:val="00D45DDA"/>
    <w:rsid w:val="00D534B5"/>
    <w:rsid w:val="00D65A80"/>
    <w:rsid w:val="00D70458"/>
    <w:rsid w:val="00DA05BF"/>
    <w:rsid w:val="00DB3A36"/>
    <w:rsid w:val="00E13492"/>
    <w:rsid w:val="00E16A95"/>
    <w:rsid w:val="00E23D4E"/>
    <w:rsid w:val="00E870DF"/>
    <w:rsid w:val="00E95390"/>
    <w:rsid w:val="00EC5264"/>
    <w:rsid w:val="00EC58BE"/>
    <w:rsid w:val="00EE2F04"/>
    <w:rsid w:val="00EF1292"/>
    <w:rsid w:val="00F70FF4"/>
    <w:rsid w:val="00F76811"/>
    <w:rsid w:val="00FC67E5"/>
    <w:rsid w:val="00FD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70D0"/>
  <w15:docId w15:val="{99E3E7DE-E287-41FA-9DB5-A453EA33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3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3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46E"/>
  </w:style>
  <w:style w:type="paragraph" w:styleId="Footer">
    <w:name w:val="footer"/>
    <w:basedOn w:val="Normal"/>
    <w:link w:val="FooterChar"/>
    <w:unhideWhenUsed/>
    <w:rsid w:val="0036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46E"/>
  </w:style>
  <w:style w:type="character" w:styleId="Hyperlink">
    <w:name w:val="Hyperlink"/>
    <w:basedOn w:val="DefaultParagraphFont"/>
    <w:uiPriority w:val="99"/>
    <w:unhideWhenUsed/>
    <w:rsid w:val="00587A5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A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3480">
          <w:marLeft w:val="5"/>
          <w:marRight w:val="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87419">
              <w:marLeft w:val="5"/>
              <w:marRight w:val="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Gavin McMaster</dc:creator>
  <cp:lastModifiedBy>Gavin McMaster</cp:lastModifiedBy>
  <cp:revision>5</cp:revision>
  <cp:lastPrinted>2011-06-02T19:50:00Z</cp:lastPrinted>
  <dcterms:created xsi:type="dcterms:W3CDTF">2020-01-28T05:17:00Z</dcterms:created>
  <dcterms:modified xsi:type="dcterms:W3CDTF">2020-04-02T03:18:00Z</dcterms:modified>
</cp:coreProperties>
</file>