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11B1BADE"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FE6108">
            <w:rPr>
              <w:rFonts w:cs="Times New Roman"/>
              <w:sz w:val="36"/>
              <w:szCs w:val="36"/>
            </w:rPr>
            <w:t xml:space="preserve">dr hab. </w:t>
          </w:r>
        </w:sdtContent>
      </w:sdt>
      <w:r w:rsidR="00FE6108" w:rsidRPr="00FE6108">
        <w:rPr>
          <w:rFonts w:cs="Times New Roman"/>
          <w:sz w:val="36"/>
          <w:szCs w:val="36"/>
        </w:rPr>
        <w:t>Liliana Rybarska-Rusinek</w:t>
      </w:r>
      <w:r w:rsidR="00FE6108">
        <w:rPr>
          <w:rFonts w:cs="Times New Roman"/>
          <w:sz w:val="36"/>
          <w:szCs w:val="36"/>
        </w:rPr>
        <w:t xml:space="preserve"> </w:t>
      </w:r>
      <w:sdt>
        <w:sdtPr>
          <w:rPr>
            <w:rFonts w:cs="Times New Roman"/>
            <w:sz w:val="36"/>
            <w:szCs w:val="36"/>
          </w:rPr>
          <w:id w:val="516500335"/>
          <w:placeholder>
            <w:docPart w:val="E70444E5483F4035BA184D68F52AC7F3"/>
          </w:placeholder>
          <w:dropDownList>
            <w:listItem w:displayText="(tytuł po)" w:value="(tytuł po)"/>
            <w:listItem w:displayText=" " w:value=" "/>
            <w:listItem w:displayText=", prof. PRz" w:value=", prof. PRz"/>
          </w:dropDownList>
        </w:sdtPr>
        <w:sdtContent>
          <w:r w:rsidR="00F56840">
            <w:rPr>
              <w:rFonts w:cs="Times New Roman"/>
              <w:sz w:val="36"/>
              <w:szCs w:val="36"/>
            </w:rPr>
            <w:t>, prof. PRz</w:t>
          </w:r>
        </w:sdtContent>
      </w:sdt>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60604D03" w14:textId="27FF0C7B" w:rsidR="00101250"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626612" w:history="1">
            <w:r w:rsidR="00101250" w:rsidRPr="00902757">
              <w:rPr>
                <w:rStyle w:val="Hipercze"/>
                <w:noProof/>
              </w:rPr>
              <w:t>Wstęp</w:t>
            </w:r>
            <w:r w:rsidR="00101250">
              <w:rPr>
                <w:noProof/>
                <w:webHidden/>
              </w:rPr>
              <w:tab/>
            </w:r>
            <w:r w:rsidR="00101250">
              <w:rPr>
                <w:noProof/>
                <w:webHidden/>
              </w:rPr>
              <w:fldChar w:fldCharType="begin"/>
            </w:r>
            <w:r w:rsidR="00101250">
              <w:rPr>
                <w:noProof/>
                <w:webHidden/>
              </w:rPr>
              <w:instrText xml:space="preserve"> PAGEREF _Toc185626612 \h </w:instrText>
            </w:r>
            <w:r w:rsidR="00101250">
              <w:rPr>
                <w:noProof/>
                <w:webHidden/>
              </w:rPr>
            </w:r>
            <w:r w:rsidR="00101250">
              <w:rPr>
                <w:noProof/>
                <w:webHidden/>
              </w:rPr>
              <w:fldChar w:fldCharType="separate"/>
            </w:r>
            <w:r w:rsidR="00101250">
              <w:rPr>
                <w:noProof/>
                <w:webHidden/>
              </w:rPr>
              <w:t>4</w:t>
            </w:r>
            <w:r w:rsidR="00101250">
              <w:rPr>
                <w:noProof/>
                <w:webHidden/>
              </w:rPr>
              <w:fldChar w:fldCharType="end"/>
            </w:r>
          </w:hyperlink>
        </w:p>
        <w:p w14:paraId="697762B3" w14:textId="3A22D0EC"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3" w:history="1">
            <w:r w:rsidRPr="00902757">
              <w:rPr>
                <w:rStyle w:val="Hipercze"/>
                <w:noProof/>
              </w:rPr>
              <w:t>Rozdział 1. Wprowadzenie teoretyczne</w:t>
            </w:r>
            <w:r>
              <w:rPr>
                <w:noProof/>
                <w:webHidden/>
              </w:rPr>
              <w:tab/>
            </w:r>
            <w:r>
              <w:rPr>
                <w:noProof/>
                <w:webHidden/>
              </w:rPr>
              <w:fldChar w:fldCharType="begin"/>
            </w:r>
            <w:r>
              <w:rPr>
                <w:noProof/>
                <w:webHidden/>
              </w:rPr>
              <w:instrText xml:space="preserve"> PAGEREF _Toc185626613 \h </w:instrText>
            </w:r>
            <w:r>
              <w:rPr>
                <w:noProof/>
                <w:webHidden/>
              </w:rPr>
            </w:r>
            <w:r>
              <w:rPr>
                <w:noProof/>
                <w:webHidden/>
              </w:rPr>
              <w:fldChar w:fldCharType="separate"/>
            </w:r>
            <w:r>
              <w:rPr>
                <w:noProof/>
                <w:webHidden/>
              </w:rPr>
              <w:t>5</w:t>
            </w:r>
            <w:r>
              <w:rPr>
                <w:noProof/>
                <w:webHidden/>
              </w:rPr>
              <w:fldChar w:fldCharType="end"/>
            </w:r>
          </w:hyperlink>
        </w:p>
        <w:p w14:paraId="24125B79" w14:textId="76AFB4E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4" w:history="1">
            <w:r w:rsidRPr="00902757">
              <w:rPr>
                <w:rStyle w:val="Hipercze"/>
                <w:noProof/>
              </w:rPr>
              <w:t>1.1 Definicja i własności szeregów czas</w:t>
            </w:r>
            <w:r w:rsidRPr="00902757">
              <w:rPr>
                <w:rStyle w:val="Hipercze"/>
                <w:noProof/>
              </w:rPr>
              <w:t>o</w:t>
            </w:r>
            <w:r w:rsidRPr="00902757">
              <w:rPr>
                <w:rStyle w:val="Hipercze"/>
                <w:noProof/>
              </w:rPr>
              <w:t>wych</w:t>
            </w:r>
            <w:r>
              <w:rPr>
                <w:noProof/>
                <w:webHidden/>
              </w:rPr>
              <w:tab/>
            </w:r>
            <w:r>
              <w:rPr>
                <w:noProof/>
                <w:webHidden/>
              </w:rPr>
              <w:fldChar w:fldCharType="begin"/>
            </w:r>
            <w:r>
              <w:rPr>
                <w:noProof/>
                <w:webHidden/>
              </w:rPr>
              <w:instrText xml:space="preserve"> PAGEREF _Toc185626614 \h </w:instrText>
            </w:r>
            <w:r>
              <w:rPr>
                <w:noProof/>
                <w:webHidden/>
              </w:rPr>
            </w:r>
            <w:r>
              <w:rPr>
                <w:noProof/>
                <w:webHidden/>
              </w:rPr>
              <w:fldChar w:fldCharType="separate"/>
            </w:r>
            <w:r>
              <w:rPr>
                <w:noProof/>
                <w:webHidden/>
              </w:rPr>
              <w:t>5</w:t>
            </w:r>
            <w:r>
              <w:rPr>
                <w:noProof/>
                <w:webHidden/>
              </w:rPr>
              <w:fldChar w:fldCharType="end"/>
            </w:r>
          </w:hyperlink>
        </w:p>
        <w:p w14:paraId="6F4C00C1" w14:textId="6F41BE0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5" w:history="1">
            <w:r w:rsidRPr="00902757">
              <w:rPr>
                <w:rStyle w:val="Hipercze"/>
                <w:noProof/>
              </w:rPr>
              <w:t>1.2  Model ARIMA</w:t>
            </w:r>
            <w:r>
              <w:rPr>
                <w:noProof/>
                <w:webHidden/>
              </w:rPr>
              <w:tab/>
            </w:r>
            <w:r>
              <w:rPr>
                <w:noProof/>
                <w:webHidden/>
              </w:rPr>
              <w:fldChar w:fldCharType="begin"/>
            </w:r>
            <w:r>
              <w:rPr>
                <w:noProof/>
                <w:webHidden/>
              </w:rPr>
              <w:instrText xml:space="preserve"> PAGEREF _Toc185626615 \h </w:instrText>
            </w:r>
            <w:r>
              <w:rPr>
                <w:noProof/>
                <w:webHidden/>
              </w:rPr>
            </w:r>
            <w:r>
              <w:rPr>
                <w:noProof/>
                <w:webHidden/>
              </w:rPr>
              <w:fldChar w:fldCharType="separate"/>
            </w:r>
            <w:r>
              <w:rPr>
                <w:noProof/>
                <w:webHidden/>
              </w:rPr>
              <w:t>6</w:t>
            </w:r>
            <w:r>
              <w:rPr>
                <w:noProof/>
                <w:webHidden/>
              </w:rPr>
              <w:fldChar w:fldCharType="end"/>
            </w:r>
          </w:hyperlink>
        </w:p>
        <w:p w14:paraId="51C5D71C" w14:textId="70DA0E99"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6" w:history="1">
            <w:r w:rsidRPr="00902757">
              <w:rPr>
                <w:rStyle w:val="Hipercze"/>
                <w:noProof/>
              </w:rPr>
              <w:t>Rozdział 2. Met</w:t>
            </w:r>
            <w:r w:rsidRPr="00902757">
              <w:rPr>
                <w:rStyle w:val="Hipercze"/>
                <w:noProof/>
              </w:rPr>
              <w:t>o</w:t>
            </w:r>
            <w:r w:rsidRPr="00902757">
              <w:rPr>
                <w:rStyle w:val="Hipercze"/>
                <w:noProof/>
              </w:rPr>
              <w:t>dy ucz</w:t>
            </w:r>
            <w:r w:rsidRPr="00902757">
              <w:rPr>
                <w:rStyle w:val="Hipercze"/>
                <w:noProof/>
              </w:rPr>
              <w:t>e</w:t>
            </w:r>
            <w:r w:rsidRPr="00902757">
              <w:rPr>
                <w:rStyle w:val="Hipercze"/>
                <w:noProof/>
              </w:rPr>
              <w:t>nia maszynowego dla szeregów czasowych</w:t>
            </w:r>
            <w:r>
              <w:rPr>
                <w:noProof/>
                <w:webHidden/>
              </w:rPr>
              <w:tab/>
            </w:r>
            <w:r>
              <w:rPr>
                <w:noProof/>
                <w:webHidden/>
              </w:rPr>
              <w:fldChar w:fldCharType="begin"/>
            </w:r>
            <w:r>
              <w:rPr>
                <w:noProof/>
                <w:webHidden/>
              </w:rPr>
              <w:instrText xml:space="preserve"> PAGEREF _Toc185626616 \h </w:instrText>
            </w:r>
            <w:r>
              <w:rPr>
                <w:noProof/>
                <w:webHidden/>
              </w:rPr>
            </w:r>
            <w:r>
              <w:rPr>
                <w:noProof/>
                <w:webHidden/>
              </w:rPr>
              <w:fldChar w:fldCharType="separate"/>
            </w:r>
            <w:r>
              <w:rPr>
                <w:noProof/>
                <w:webHidden/>
              </w:rPr>
              <w:t>8</w:t>
            </w:r>
            <w:r>
              <w:rPr>
                <w:noProof/>
                <w:webHidden/>
              </w:rPr>
              <w:fldChar w:fldCharType="end"/>
            </w:r>
          </w:hyperlink>
        </w:p>
        <w:p w14:paraId="2DDA35B3" w14:textId="38441073"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7" w:history="1">
            <w:r w:rsidRPr="00902757">
              <w:rPr>
                <w:rStyle w:val="Hipercze"/>
                <w:noProof/>
              </w:rPr>
              <w:t>2.1  Model RNN</w:t>
            </w:r>
            <w:r>
              <w:rPr>
                <w:noProof/>
                <w:webHidden/>
              </w:rPr>
              <w:tab/>
            </w:r>
            <w:r>
              <w:rPr>
                <w:noProof/>
                <w:webHidden/>
              </w:rPr>
              <w:fldChar w:fldCharType="begin"/>
            </w:r>
            <w:r>
              <w:rPr>
                <w:noProof/>
                <w:webHidden/>
              </w:rPr>
              <w:instrText xml:space="preserve"> PAGEREF _Toc185626617 \h </w:instrText>
            </w:r>
            <w:r>
              <w:rPr>
                <w:noProof/>
                <w:webHidden/>
              </w:rPr>
            </w:r>
            <w:r>
              <w:rPr>
                <w:noProof/>
                <w:webHidden/>
              </w:rPr>
              <w:fldChar w:fldCharType="separate"/>
            </w:r>
            <w:r>
              <w:rPr>
                <w:noProof/>
                <w:webHidden/>
              </w:rPr>
              <w:t>15</w:t>
            </w:r>
            <w:r>
              <w:rPr>
                <w:noProof/>
                <w:webHidden/>
              </w:rPr>
              <w:fldChar w:fldCharType="end"/>
            </w:r>
          </w:hyperlink>
        </w:p>
        <w:p w14:paraId="274AD66A" w14:textId="307273C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18" w:history="1">
            <w:r w:rsidRPr="00902757">
              <w:rPr>
                <w:rStyle w:val="Hipercze"/>
                <w:noProof/>
              </w:rPr>
              <w:t>2.2  Model LSTM</w:t>
            </w:r>
            <w:r>
              <w:rPr>
                <w:noProof/>
                <w:webHidden/>
              </w:rPr>
              <w:tab/>
            </w:r>
            <w:r>
              <w:rPr>
                <w:noProof/>
                <w:webHidden/>
              </w:rPr>
              <w:fldChar w:fldCharType="begin"/>
            </w:r>
            <w:r>
              <w:rPr>
                <w:noProof/>
                <w:webHidden/>
              </w:rPr>
              <w:instrText xml:space="preserve"> PAGEREF _Toc185626618 \h </w:instrText>
            </w:r>
            <w:r>
              <w:rPr>
                <w:noProof/>
                <w:webHidden/>
              </w:rPr>
            </w:r>
            <w:r>
              <w:rPr>
                <w:noProof/>
                <w:webHidden/>
              </w:rPr>
              <w:fldChar w:fldCharType="separate"/>
            </w:r>
            <w:r>
              <w:rPr>
                <w:noProof/>
                <w:webHidden/>
              </w:rPr>
              <w:t>19</w:t>
            </w:r>
            <w:r>
              <w:rPr>
                <w:noProof/>
                <w:webHidden/>
              </w:rPr>
              <w:fldChar w:fldCharType="end"/>
            </w:r>
          </w:hyperlink>
        </w:p>
        <w:p w14:paraId="7D1077CC" w14:textId="2C551EDF"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19" w:history="1">
            <w:r w:rsidRPr="00902757">
              <w:rPr>
                <w:rStyle w:val="Hipercze"/>
                <w:noProof/>
              </w:rPr>
              <w:t>Rozdział 3. Analiza wybranych szeregów czasowych metodami klasycznymi</w:t>
            </w:r>
            <w:r>
              <w:rPr>
                <w:noProof/>
                <w:webHidden/>
              </w:rPr>
              <w:tab/>
            </w:r>
            <w:r>
              <w:rPr>
                <w:noProof/>
                <w:webHidden/>
              </w:rPr>
              <w:fldChar w:fldCharType="begin"/>
            </w:r>
            <w:r>
              <w:rPr>
                <w:noProof/>
                <w:webHidden/>
              </w:rPr>
              <w:instrText xml:space="preserve"> PAGEREF _Toc185626619 \h </w:instrText>
            </w:r>
            <w:r>
              <w:rPr>
                <w:noProof/>
                <w:webHidden/>
              </w:rPr>
            </w:r>
            <w:r>
              <w:rPr>
                <w:noProof/>
                <w:webHidden/>
              </w:rPr>
              <w:fldChar w:fldCharType="separate"/>
            </w:r>
            <w:r>
              <w:rPr>
                <w:noProof/>
                <w:webHidden/>
              </w:rPr>
              <w:t>23</w:t>
            </w:r>
            <w:r>
              <w:rPr>
                <w:noProof/>
                <w:webHidden/>
              </w:rPr>
              <w:fldChar w:fldCharType="end"/>
            </w:r>
          </w:hyperlink>
        </w:p>
        <w:p w14:paraId="7BD0BE66" w14:textId="78B23A3A"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0" w:history="1">
            <w:r w:rsidRPr="00902757">
              <w:rPr>
                <w:rStyle w:val="Hipercze"/>
                <w:noProof/>
              </w:rPr>
              <w:t>3.1  Analiza szeregów czasowych – opis, wykresy, zakres zmienności</w:t>
            </w:r>
            <w:r>
              <w:rPr>
                <w:noProof/>
                <w:webHidden/>
              </w:rPr>
              <w:tab/>
            </w:r>
            <w:r>
              <w:rPr>
                <w:noProof/>
                <w:webHidden/>
              </w:rPr>
              <w:fldChar w:fldCharType="begin"/>
            </w:r>
            <w:r>
              <w:rPr>
                <w:noProof/>
                <w:webHidden/>
              </w:rPr>
              <w:instrText xml:space="preserve"> PAGEREF _Toc185626620 \h </w:instrText>
            </w:r>
            <w:r>
              <w:rPr>
                <w:noProof/>
                <w:webHidden/>
              </w:rPr>
            </w:r>
            <w:r>
              <w:rPr>
                <w:noProof/>
                <w:webHidden/>
              </w:rPr>
              <w:fldChar w:fldCharType="separate"/>
            </w:r>
            <w:r>
              <w:rPr>
                <w:noProof/>
                <w:webHidden/>
              </w:rPr>
              <w:t>24</w:t>
            </w:r>
            <w:r>
              <w:rPr>
                <w:noProof/>
                <w:webHidden/>
              </w:rPr>
              <w:fldChar w:fldCharType="end"/>
            </w:r>
          </w:hyperlink>
        </w:p>
        <w:p w14:paraId="12254179" w14:textId="1E6816A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1" w:history="1">
            <w:r w:rsidRPr="00902757">
              <w:rPr>
                <w:rStyle w:val="Hipercze"/>
                <w:noProof/>
              </w:rPr>
              <w:t>3.2 Dobór modelu</w:t>
            </w:r>
            <w:r>
              <w:rPr>
                <w:noProof/>
                <w:webHidden/>
              </w:rPr>
              <w:tab/>
            </w:r>
            <w:r>
              <w:rPr>
                <w:noProof/>
                <w:webHidden/>
              </w:rPr>
              <w:fldChar w:fldCharType="begin"/>
            </w:r>
            <w:r>
              <w:rPr>
                <w:noProof/>
                <w:webHidden/>
              </w:rPr>
              <w:instrText xml:space="preserve"> PAGEREF _Toc185626621 \h </w:instrText>
            </w:r>
            <w:r>
              <w:rPr>
                <w:noProof/>
                <w:webHidden/>
              </w:rPr>
            </w:r>
            <w:r>
              <w:rPr>
                <w:noProof/>
                <w:webHidden/>
              </w:rPr>
              <w:fldChar w:fldCharType="separate"/>
            </w:r>
            <w:r>
              <w:rPr>
                <w:noProof/>
                <w:webHidden/>
              </w:rPr>
              <w:t>36</w:t>
            </w:r>
            <w:r>
              <w:rPr>
                <w:noProof/>
                <w:webHidden/>
              </w:rPr>
              <w:fldChar w:fldCharType="end"/>
            </w:r>
          </w:hyperlink>
        </w:p>
        <w:p w14:paraId="3A4D8085" w14:textId="65E95FD0"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2" w:history="1">
            <w:r w:rsidRPr="00902757">
              <w:rPr>
                <w:rStyle w:val="Hipercze"/>
                <w:noProof/>
              </w:rPr>
              <w:t>Rozdział 4. Prognozowanie szeregów czasowych</w:t>
            </w:r>
            <w:r>
              <w:rPr>
                <w:noProof/>
                <w:webHidden/>
              </w:rPr>
              <w:tab/>
            </w:r>
            <w:r>
              <w:rPr>
                <w:noProof/>
                <w:webHidden/>
              </w:rPr>
              <w:fldChar w:fldCharType="begin"/>
            </w:r>
            <w:r>
              <w:rPr>
                <w:noProof/>
                <w:webHidden/>
              </w:rPr>
              <w:instrText xml:space="preserve"> PAGEREF _Toc185626622 \h </w:instrText>
            </w:r>
            <w:r>
              <w:rPr>
                <w:noProof/>
                <w:webHidden/>
              </w:rPr>
            </w:r>
            <w:r>
              <w:rPr>
                <w:noProof/>
                <w:webHidden/>
              </w:rPr>
              <w:fldChar w:fldCharType="separate"/>
            </w:r>
            <w:r>
              <w:rPr>
                <w:noProof/>
                <w:webHidden/>
              </w:rPr>
              <w:t>39</w:t>
            </w:r>
            <w:r>
              <w:rPr>
                <w:noProof/>
                <w:webHidden/>
              </w:rPr>
              <w:fldChar w:fldCharType="end"/>
            </w:r>
          </w:hyperlink>
        </w:p>
        <w:p w14:paraId="4A4845AF" w14:textId="56B05BC4"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3" w:history="1">
            <w:r w:rsidRPr="00902757">
              <w:rPr>
                <w:rStyle w:val="Hipercze"/>
                <w:noProof/>
              </w:rPr>
              <w:t>4.1 Prognozowanie metodą ARIMA</w:t>
            </w:r>
            <w:r>
              <w:rPr>
                <w:noProof/>
                <w:webHidden/>
              </w:rPr>
              <w:tab/>
            </w:r>
            <w:r>
              <w:rPr>
                <w:noProof/>
                <w:webHidden/>
              </w:rPr>
              <w:fldChar w:fldCharType="begin"/>
            </w:r>
            <w:r>
              <w:rPr>
                <w:noProof/>
                <w:webHidden/>
              </w:rPr>
              <w:instrText xml:space="preserve"> PAGEREF _Toc185626623 \h </w:instrText>
            </w:r>
            <w:r>
              <w:rPr>
                <w:noProof/>
                <w:webHidden/>
              </w:rPr>
            </w:r>
            <w:r>
              <w:rPr>
                <w:noProof/>
                <w:webHidden/>
              </w:rPr>
              <w:fldChar w:fldCharType="separate"/>
            </w:r>
            <w:r>
              <w:rPr>
                <w:noProof/>
                <w:webHidden/>
              </w:rPr>
              <w:t>40</w:t>
            </w:r>
            <w:r>
              <w:rPr>
                <w:noProof/>
                <w:webHidden/>
              </w:rPr>
              <w:fldChar w:fldCharType="end"/>
            </w:r>
          </w:hyperlink>
        </w:p>
        <w:p w14:paraId="51A61C78" w14:textId="56CAAE8B"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4" w:history="1">
            <w:r w:rsidRPr="00902757">
              <w:rPr>
                <w:rStyle w:val="Hipercze"/>
                <w:noProof/>
              </w:rPr>
              <w:t>4.2 Prognozowanie metodą LSTM</w:t>
            </w:r>
            <w:r>
              <w:rPr>
                <w:noProof/>
                <w:webHidden/>
              </w:rPr>
              <w:tab/>
            </w:r>
            <w:r>
              <w:rPr>
                <w:noProof/>
                <w:webHidden/>
              </w:rPr>
              <w:fldChar w:fldCharType="begin"/>
            </w:r>
            <w:r>
              <w:rPr>
                <w:noProof/>
                <w:webHidden/>
              </w:rPr>
              <w:instrText xml:space="preserve"> PAGEREF _Toc185626624 \h </w:instrText>
            </w:r>
            <w:r>
              <w:rPr>
                <w:noProof/>
                <w:webHidden/>
              </w:rPr>
            </w:r>
            <w:r>
              <w:rPr>
                <w:noProof/>
                <w:webHidden/>
              </w:rPr>
              <w:fldChar w:fldCharType="separate"/>
            </w:r>
            <w:r>
              <w:rPr>
                <w:noProof/>
                <w:webHidden/>
              </w:rPr>
              <w:t>47</w:t>
            </w:r>
            <w:r>
              <w:rPr>
                <w:noProof/>
                <w:webHidden/>
              </w:rPr>
              <w:fldChar w:fldCharType="end"/>
            </w:r>
          </w:hyperlink>
        </w:p>
        <w:p w14:paraId="6C9F15E3" w14:textId="352A6F81" w:rsidR="00101250" w:rsidRDefault="00101250">
          <w:pPr>
            <w:pStyle w:val="Spistreci2"/>
            <w:tabs>
              <w:tab w:val="right" w:leader="dot" w:pos="8777"/>
            </w:tabs>
            <w:rPr>
              <w:rFonts w:asciiTheme="minorHAnsi" w:eastAsiaTheme="minorEastAsia" w:hAnsiTheme="minorHAnsi"/>
              <w:noProof/>
              <w:kern w:val="2"/>
              <w:lang w:eastAsia="pl-PL"/>
              <w14:ligatures w14:val="standardContextual"/>
            </w:rPr>
          </w:pPr>
          <w:hyperlink w:anchor="_Toc185626625" w:history="1">
            <w:r w:rsidRPr="00902757">
              <w:rPr>
                <w:rStyle w:val="Hipercze"/>
                <w:noProof/>
              </w:rPr>
              <w:t>4.3 Porównanie</w:t>
            </w:r>
            <w:r>
              <w:rPr>
                <w:noProof/>
                <w:webHidden/>
              </w:rPr>
              <w:tab/>
            </w:r>
            <w:r>
              <w:rPr>
                <w:noProof/>
                <w:webHidden/>
              </w:rPr>
              <w:fldChar w:fldCharType="begin"/>
            </w:r>
            <w:r>
              <w:rPr>
                <w:noProof/>
                <w:webHidden/>
              </w:rPr>
              <w:instrText xml:space="preserve"> PAGEREF _Toc185626625 \h </w:instrText>
            </w:r>
            <w:r>
              <w:rPr>
                <w:noProof/>
                <w:webHidden/>
              </w:rPr>
            </w:r>
            <w:r>
              <w:rPr>
                <w:noProof/>
                <w:webHidden/>
              </w:rPr>
              <w:fldChar w:fldCharType="separate"/>
            </w:r>
            <w:r>
              <w:rPr>
                <w:noProof/>
                <w:webHidden/>
              </w:rPr>
              <w:t>61</w:t>
            </w:r>
            <w:r>
              <w:rPr>
                <w:noProof/>
                <w:webHidden/>
              </w:rPr>
              <w:fldChar w:fldCharType="end"/>
            </w:r>
          </w:hyperlink>
        </w:p>
        <w:p w14:paraId="2E178DB1" w14:textId="373983B4"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6" w:history="1">
            <w:r w:rsidRPr="00902757">
              <w:rPr>
                <w:rStyle w:val="Hipercze"/>
                <w:noProof/>
              </w:rPr>
              <w:t>Podsumowanie</w:t>
            </w:r>
            <w:r>
              <w:rPr>
                <w:noProof/>
                <w:webHidden/>
              </w:rPr>
              <w:tab/>
            </w:r>
            <w:r>
              <w:rPr>
                <w:noProof/>
                <w:webHidden/>
              </w:rPr>
              <w:fldChar w:fldCharType="begin"/>
            </w:r>
            <w:r>
              <w:rPr>
                <w:noProof/>
                <w:webHidden/>
              </w:rPr>
              <w:instrText xml:space="preserve"> PAGEREF _Toc185626626 \h </w:instrText>
            </w:r>
            <w:r>
              <w:rPr>
                <w:noProof/>
                <w:webHidden/>
              </w:rPr>
            </w:r>
            <w:r>
              <w:rPr>
                <w:noProof/>
                <w:webHidden/>
              </w:rPr>
              <w:fldChar w:fldCharType="separate"/>
            </w:r>
            <w:r>
              <w:rPr>
                <w:noProof/>
                <w:webHidden/>
              </w:rPr>
              <w:t>63</w:t>
            </w:r>
            <w:r>
              <w:rPr>
                <w:noProof/>
                <w:webHidden/>
              </w:rPr>
              <w:fldChar w:fldCharType="end"/>
            </w:r>
          </w:hyperlink>
        </w:p>
        <w:p w14:paraId="58A38C40" w14:textId="71E895A6" w:rsidR="00101250" w:rsidRDefault="00101250">
          <w:pPr>
            <w:pStyle w:val="Spistreci1"/>
            <w:tabs>
              <w:tab w:val="right" w:leader="dot" w:pos="8777"/>
            </w:tabs>
            <w:rPr>
              <w:rFonts w:asciiTheme="minorHAnsi" w:eastAsiaTheme="minorEastAsia" w:hAnsiTheme="minorHAnsi"/>
              <w:noProof/>
              <w:kern w:val="2"/>
              <w:lang w:eastAsia="pl-PL"/>
              <w14:ligatures w14:val="standardContextual"/>
            </w:rPr>
          </w:pPr>
          <w:hyperlink w:anchor="_Toc185626627" w:history="1">
            <w:r w:rsidRPr="00902757">
              <w:rPr>
                <w:rStyle w:val="Hipercze"/>
                <w:noProof/>
              </w:rPr>
              <w:t>Bibliografia</w:t>
            </w:r>
            <w:r>
              <w:rPr>
                <w:noProof/>
                <w:webHidden/>
              </w:rPr>
              <w:tab/>
            </w:r>
            <w:r>
              <w:rPr>
                <w:noProof/>
                <w:webHidden/>
              </w:rPr>
              <w:fldChar w:fldCharType="begin"/>
            </w:r>
            <w:r>
              <w:rPr>
                <w:noProof/>
                <w:webHidden/>
              </w:rPr>
              <w:instrText xml:space="preserve"> PAGEREF _Toc185626627 \h </w:instrText>
            </w:r>
            <w:r>
              <w:rPr>
                <w:noProof/>
                <w:webHidden/>
              </w:rPr>
            </w:r>
            <w:r>
              <w:rPr>
                <w:noProof/>
                <w:webHidden/>
              </w:rPr>
              <w:fldChar w:fldCharType="separate"/>
            </w:r>
            <w:r>
              <w:rPr>
                <w:noProof/>
                <w:webHidden/>
              </w:rPr>
              <w:t>64</w:t>
            </w:r>
            <w:r>
              <w:rPr>
                <w:noProof/>
                <w:webHidden/>
              </w:rPr>
              <w:fldChar w:fldCharType="end"/>
            </w:r>
          </w:hyperlink>
        </w:p>
        <w:p w14:paraId="0C40A876" w14:textId="154861FF" w:rsidR="00A31A6E" w:rsidRDefault="00A31A6E">
          <w:r>
            <w:rPr>
              <w:b/>
              <w:bCs/>
            </w:rPr>
            <w:fldChar w:fldCharType="end"/>
          </w:r>
        </w:p>
      </w:sdtContent>
    </w:sdt>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626612"/>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1F459620" w:rsidR="00E91263" w:rsidRDefault="00E91263" w:rsidP="00E91263">
      <w:pPr>
        <w:pStyle w:val="Nagwek1"/>
        <w:rPr>
          <w:sz w:val="28"/>
        </w:rPr>
      </w:pPr>
      <w:bookmarkStart w:id="4" w:name="_Toc183432953"/>
      <w:bookmarkStart w:id="5" w:name="_Toc185626613"/>
      <w:r>
        <w:rPr>
          <w:sz w:val="28"/>
        </w:rPr>
        <w:lastRenderedPageBreak/>
        <w:t>Rozdział 1</w:t>
      </w:r>
      <w:r w:rsidR="00101250">
        <w:rPr>
          <w:sz w:val="28"/>
        </w:rPr>
        <w:t>.</w:t>
      </w:r>
      <w:r>
        <w:rPr>
          <w:sz w:val="28"/>
        </w:rPr>
        <w:t xml:space="preserve"> Wprowadzenie teoretyczne</w:t>
      </w:r>
      <w:bookmarkEnd w:id="4"/>
      <w:bookmarkEnd w:id="5"/>
    </w:p>
    <w:p w14:paraId="1C4B0804" w14:textId="77777777" w:rsidR="00E91263" w:rsidRDefault="00E91263" w:rsidP="00E91263"/>
    <w:p w14:paraId="487EA650" w14:textId="488A76E5" w:rsidR="00101250" w:rsidRDefault="00E91263" w:rsidP="00101250">
      <w:pPr>
        <w:pStyle w:val="Tekstakapitu"/>
        <w:ind w:firstLine="426"/>
        <w:rPr>
          <w:color w:val="auto"/>
        </w:rPr>
      </w:pPr>
      <w:r w:rsidRPr="00101250">
        <w:rPr>
          <w:color w:val="auto"/>
        </w:rPr>
        <w:t>W rozdziale 1</w:t>
      </w:r>
      <w:r w:rsidR="00101250" w:rsidRPr="00101250">
        <w:rPr>
          <w:color w:val="auto"/>
        </w:rPr>
        <w:t>.</w:t>
      </w:r>
      <w:r w:rsidRPr="00101250">
        <w:rPr>
          <w:color w:val="auto"/>
        </w:rPr>
        <w:t xml:space="preserve"> pracy przybliżymy </w:t>
      </w:r>
      <w:r>
        <w:rPr>
          <w:color w:val="auto"/>
        </w:rPr>
        <w:t xml:space="preserve">podstawowe pojęcia związane z szeregami czasowymi oraz zaprezentujemy jeden z najczęściej wykorzystywanych modeli do ich analizy – ARIMA </w:t>
      </w:r>
      <w:r w:rsidR="00F56840" w:rsidRPr="00F56840">
        <w:rPr>
          <w:bCs/>
          <w:color w:val="auto"/>
        </w:rPr>
        <w:t>[</w:t>
      </w:r>
      <w:r w:rsidR="00F56840">
        <w:rPr>
          <w:bCs/>
          <w:color w:val="auto"/>
        </w:rPr>
        <w:t>1</w:t>
      </w:r>
      <w:r w:rsidR="00F56840" w:rsidRPr="00F56840">
        <w:rPr>
          <w:bCs/>
          <w:color w:val="auto"/>
        </w:rPr>
        <w:t>].</w:t>
      </w:r>
      <w:r>
        <w:rPr>
          <w:color w:val="auto"/>
        </w:rPr>
        <w:t>Zrozumienie tych pojęć oraz metodologii jest kluczowe do poprawnej analizy i prognozowania szeregów czasowych.</w:t>
      </w:r>
    </w:p>
    <w:p w14:paraId="477ED77D" w14:textId="65413431" w:rsidR="00E91263" w:rsidRPr="00101250" w:rsidRDefault="00101250" w:rsidP="00101250">
      <w:pPr>
        <w:pStyle w:val="Nagwek2"/>
      </w:pPr>
      <w:bookmarkStart w:id="6" w:name="_Toc185626614"/>
      <w:r>
        <w:t xml:space="preserve">1.1 </w:t>
      </w:r>
      <w:r w:rsidR="00E91263">
        <w:t>Definicja i własności szeregów czasowych</w:t>
      </w:r>
      <w:bookmarkEnd w:id="6"/>
    </w:p>
    <w:p w14:paraId="681DA010" w14:textId="322283A8" w:rsidR="00E91263" w:rsidRDefault="00E91263" w:rsidP="00E91263">
      <w:pPr>
        <w:pStyle w:val="Tekstakapitu"/>
        <w:ind w:firstLine="426"/>
        <w:rPr>
          <w:color w:val="auto"/>
        </w:rPr>
      </w:pPr>
      <w:r>
        <w:rPr>
          <w:color w:val="auto"/>
        </w:rPr>
        <w:t xml:space="preserve">Szereg czasowy (ang. </w:t>
      </w:r>
      <w:proofErr w:type="spellStart"/>
      <w:r>
        <w:rPr>
          <w:i/>
          <w:iCs/>
          <w:color w:val="auto"/>
        </w:rPr>
        <w:t>time</w:t>
      </w:r>
      <w:proofErr w:type="spellEnd"/>
      <w:r>
        <w:rPr>
          <w:i/>
          <w:iCs/>
          <w:color w:val="auto"/>
        </w:rPr>
        <w:t xml:space="preserve"> </w:t>
      </w:r>
      <w:proofErr w:type="spellStart"/>
      <w:r>
        <w:rPr>
          <w:i/>
          <w:iCs/>
          <w:color w:val="auto"/>
        </w:rPr>
        <w:t>series</w:t>
      </w:r>
      <w:proofErr w:type="spellEnd"/>
      <w:r>
        <w:rPr>
          <w:color w:val="auto"/>
        </w:rPr>
        <w:t>)</w:t>
      </w:r>
      <w:r w:rsidR="00F56840">
        <w:rPr>
          <w:color w:val="auto"/>
        </w:rPr>
        <w:t xml:space="preserve"> [3]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401CB0AB" w14:textId="77777777" w:rsidR="00DA5E4B" w:rsidRPr="00DA5E4B" w:rsidRDefault="00E91263" w:rsidP="00DA5E4B">
      <w:pPr>
        <w:pStyle w:val="Tekstakapitu"/>
        <w:spacing w:after="0"/>
        <w:ind w:firstLine="426"/>
        <w:rPr>
          <w:color w:val="auto"/>
        </w:rPr>
      </w:pPr>
      <w:r>
        <w:rPr>
          <w:color w:val="auto"/>
        </w:rPr>
        <w:t xml:space="preserve">Szeregi czasowe mogą być stacjonarne lub niestacjonarne </w:t>
      </w:r>
      <w:r w:rsidR="003A1984" w:rsidRPr="00F56840">
        <w:rPr>
          <w:bCs/>
          <w:color w:val="auto"/>
        </w:rPr>
        <w:t>[</w:t>
      </w:r>
      <w:r w:rsidR="003A1984">
        <w:rPr>
          <w:bCs/>
          <w:color w:val="auto"/>
        </w:rPr>
        <w:t>1</w:t>
      </w:r>
      <w:r w:rsidR="003A1984" w:rsidRPr="00F56840">
        <w:rPr>
          <w:bCs/>
          <w:color w:val="auto"/>
        </w:rPr>
        <w:t>]</w:t>
      </w:r>
      <w:r>
        <w:rPr>
          <w:color w:val="auto"/>
        </w:rPr>
        <w:t>. Szereg stacjonarny charakteryzuje się stałą średnią, wariancją i autokorelacją w czasie, natomiast szereg niestacjonarny może zawierać zmieniające się średnie, wariancje lub inne nieliniowe zależności</w:t>
      </w:r>
      <w:r w:rsidRPr="00DA5E4B">
        <w:rPr>
          <w:color w:val="auto"/>
        </w:rPr>
        <w:t xml:space="preserve">. </w:t>
      </w:r>
      <w:r w:rsidR="00DA5E4B" w:rsidRPr="00DA5E4B">
        <w:rPr>
          <w:color w:val="auto"/>
        </w:rPr>
        <w:t>Sprawdzenie, czy szereg czasowy jest stacjonarny, umożliwia użycie testów m.in.:</w:t>
      </w:r>
    </w:p>
    <w:p w14:paraId="27B2708E" w14:textId="77777777" w:rsidR="00DA5E4B" w:rsidRPr="00DA5E4B" w:rsidRDefault="00DA5E4B" w:rsidP="00DA5E4B">
      <w:pPr>
        <w:spacing w:line="360" w:lineRule="auto"/>
        <w:jc w:val="both"/>
      </w:pPr>
      <w:r w:rsidRPr="00DA5E4B">
        <w:rPr>
          <w:b/>
          <w:bCs/>
        </w:rPr>
        <w:t xml:space="preserve">- </w:t>
      </w:r>
      <w:r w:rsidRPr="00DA5E4B">
        <w:rPr>
          <w:bCs/>
          <w:i/>
        </w:rPr>
        <w:t xml:space="preserve">Rozszerzony test </w:t>
      </w:r>
      <w:proofErr w:type="spellStart"/>
      <w:r w:rsidRPr="00DA5E4B">
        <w:rPr>
          <w:bCs/>
          <w:i/>
        </w:rPr>
        <w:t>Dickeya</w:t>
      </w:r>
      <w:proofErr w:type="spellEnd"/>
      <w:r w:rsidRPr="00DA5E4B">
        <w:rPr>
          <w:bCs/>
          <w:i/>
        </w:rPr>
        <w:t>-Fullera</w:t>
      </w:r>
      <w:r w:rsidRPr="00DA5E4B">
        <w:t xml:space="preserve"> – test pierwiastka jednostkowego, który wykrywa obecność trendu w szeregu czasowym. </w:t>
      </w:r>
    </w:p>
    <w:p w14:paraId="0394C8AA" w14:textId="77777777" w:rsidR="00DA5E4B" w:rsidRPr="00DA5E4B" w:rsidRDefault="00DA5E4B" w:rsidP="00DA5E4B">
      <w:pPr>
        <w:spacing w:line="360" w:lineRule="auto"/>
        <w:jc w:val="both"/>
      </w:pPr>
      <w:r w:rsidRPr="00DA5E4B">
        <w:rPr>
          <w:i/>
        </w:rPr>
        <w:t>Hipotezy</w:t>
      </w:r>
      <w:r w:rsidRPr="00DA5E4B">
        <w:t xml:space="preserve">: H0 - szereg nie jest stacjonarny, H1 - szereg jest stacjonarny. </w:t>
      </w:r>
    </w:p>
    <w:p w14:paraId="7DE2C366" w14:textId="77777777" w:rsidR="00DA5E4B" w:rsidRPr="00DA5E4B" w:rsidRDefault="00DA5E4B" w:rsidP="00DA5E4B">
      <w:pPr>
        <w:spacing w:line="360" w:lineRule="auto"/>
        <w:jc w:val="both"/>
      </w:pPr>
      <w:r w:rsidRPr="00DA5E4B">
        <w:rPr>
          <w:b/>
          <w:bCs/>
        </w:rPr>
        <w:t xml:space="preserve">- </w:t>
      </w:r>
      <w:r w:rsidRPr="00DA5E4B">
        <w:rPr>
          <w:bCs/>
          <w:i/>
        </w:rPr>
        <w:t>Test Phillipsa-Perrona</w:t>
      </w:r>
      <w:r w:rsidRPr="00DA5E4B">
        <w:t xml:space="preserve"> – test statystyczny bazujący na estymacji autokorelacji reszt. </w:t>
      </w:r>
      <w:r w:rsidRPr="00DA5E4B">
        <w:rPr>
          <w:i/>
        </w:rPr>
        <w:t>Hipotezy</w:t>
      </w:r>
      <w:r w:rsidRPr="00DA5E4B">
        <w:t xml:space="preserve">: H0 - szereg nie jest stacjonarny, H1 - szereg jest stacjonarny. </w:t>
      </w:r>
    </w:p>
    <w:p w14:paraId="7F6F0F3F" w14:textId="77777777" w:rsidR="00DA5E4B" w:rsidRPr="00DA5E4B" w:rsidRDefault="00DA5E4B" w:rsidP="00DA5E4B">
      <w:pPr>
        <w:pStyle w:val="Tekstakapitu"/>
        <w:ind w:firstLine="0"/>
        <w:rPr>
          <w:color w:val="auto"/>
        </w:rPr>
      </w:pPr>
      <w:r w:rsidRPr="00DA5E4B">
        <w:rPr>
          <w:b/>
          <w:bCs/>
          <w:color w:val="auto"/>
        </w:rPr>
        <w:t xml:space="preserve">- </w:t>
      </w:r>
      <w:r w:rsidRPr="00DA5E4B">
        <w:rPr>
          <w:bCs/>
          <w:i/>
          <w:color w:val="auto"/>
        </w:rPr>
        <w:t xml:space="preserve">Test </w:t>
      </w:r>
      <w:proofErr w:type="spellStart"/>
      <w:r w:rsidRPr="00DA5E4B">
        <w:rPr>
          <w:bCs/>
          <w:i/>
          <w:color w:val="auto"/>
        </w:rPr>
        <w:t>Kwiatkowskiego-Phillipsa-Schmidta-Shina</w:t>
      </w:r>
      <w:proofErr w:type="spellEnd"/>
      <w:r w:rsidRPr="00DA5E4B">
        <w:rPr>
          <w:bCs/>
          <w:i/>
          <w:color w:val="auto"/>
        </w:rPr>
        <w:t xml:space="preserve"> (KPSS)</w:t>
      </w:r>
      <w:r w:rsidRPr="00DA5E4B">
        <w:rPr>
          <w:color w:val="auto"/>
        </w:rPr>
        <w:t xml:space="preserve"> – test oparty na analizie wariancji między próbkami z różnych okresów szeregu czasowego. </w:t>
      </w:r>
    </w:p>
    <w:p w14:paraId="62A8D301" w14:textId="77777777" w:rsidR="00DA5E4B" w:rsidRPr="00DA5E4B" w:rsidRDefault="00DA5E4B" w:rsidP="00DA5E4B">
      <w:pPr>
        <w:pStyle w:val="Tekstakapitu"/>
        <w:ind w:firstLine="0"/>
        <w:rPr>
          <w:color w:val="auto"/>
        </w:rPr>
      </w:pPr>
      <w:r w:rsidRPr="00DA5E4B">
        <w:rPr>
          <w:i/>
          <w:color w:val="auto"/>
        </w:rPr>
        <w:t>Hipotezy</w:t>
      </w:r>
      <w:r w:rsidRPr="00DA5E4B">
        <w:rPr>
          <w:color w:val="auto"/>
        </w:rPr>
        <w:t>: H0 - szereg jest stacjonarny, H1 - szereg nie jest stacjonarny.</w:t>
      </w:r>
    </w:p>
    <w:p w14:paraId="01B3B598" w14:textId="77777777" w:rsidR="00DA5E4B" w:rsidRPr="00DA5E4B" w:rsidRDefault="00DA5E4B" w:rsidP="00DA5E4B">
      <w:pPr>
        <w:spacing w:line="360" w:lineRule="auto"/>
        <w:jc w:val="both"/>
      </w:pPr>
      <w:r w:rsidRPr="00DA5E4B">
        <w:t xml:space="preserve">Aby ocenić wyniki testów, sprawdzamy wartość </w:t>
      </w:r>
      <w:r w:rsidRPr="00DA5E4B">
        <w:rPr>
          <w:i/>
        </w:rPr>
        <w:t>p-</w:t>
      </w:r>
      <w:proofErr w:type="spellStart"/>
      <w:r w:rsidRPr="00DA5E4B">
        <w:rPr>
          <w:i/>
        </w:rPr>
        <w:t>value</w:t>
      </w:r>
      <w:proofErr w:type="spellEnd"/>
      <w:r w:rsidRPr="00DA5E4B">
        <w:t xml:space="preserve">. Jeżeli wartość ta jest większa od poziomu istotności np. </w:t>
      </w:r>
      <w:r w:rsidRPr="00DA5E4B">
        <w:rPr>
          <w:i/>
        </w:rPr>
        <w:t>α = 0,05</w:t>
      </w:r>
      <w:r w:rsidRPr="00DA5E4B">
        <w:t xml:space="preserve">, to nie ma podstaw do odrzucenia hipotezy zerowej. Celem </w:t>
      </w:r>
      <w:r w:rsidRPr="00DA5E4B">
        <w:lastRenderedPageBreak/>
        <w:t xml:space="preserve">skutecznej analizy szeregów czasowych i budowy modeli prognostycznych, często stosuje się metody przekształcania szeregów niestacjonarnych w stacjonarne. </w:t>
      </w:r>
    </w:p>
    <w:p w14:paraId="2DAB1D22" w14:textId="664A2EBB" w:rsidR="00E91263" w:rsidRDefault="00E91263" w:rsidP="00E91263">
      <w:pPr>
        <w:pStyle w:val="Tekstakapitu"/>
        <w:ind w:firstLine="426"/>
        <w:rPr>
          <w:b/>
          <w:i/>
          <w:color w:val="auto"/>
        </w:rPr>
      </w:pPr>
      <w:r>
        <w:rPr>
          <w:b/>
          <w:i/>
          <w:color w:val="auto"/>
        </w:rPr>
        <w:t xml:space="preserve">Trend </w:t>
      </w:r>
    </w:p>
    <w:p w14:paraId="668EDD3C" w14:textId="171EC3B1" w:rsidR="00E91263" w:rsidRDefault="00101250" w:rsidP="00101250">
      <w:pPr>
        <w:pStyle w:val="Tekstakapitu"/>
      </w:pPr>
      <w:r w:rsidRPr="00101250">
        <w:t>Trend odnosi się do długoterminowego kierunku, w jakim zmienia się wartość danych w szeregu czasowym</w:t>
      </w:r>
      <w:r w:rsidR="00E25ED7">
        <w:t xml:space="preserve"> </w:t>
      </w:r>
      <w:r w:rsidR="00E25ED7" w:rsidRPr="00F56840">
        <w:rPr>
          <w:bCs/>
          <w:color w:val="auto"/>
        </w:rPr>
        <w:t>[</w:t>
      </w:r>
      <w:r w:rsidR="00E25ED7">
        <w:rPr>
          <w:bCs/>
          <w:color w:val="auto"/>
        </w:rPr>
        <w:t>1</w:t>
      </w:r>
      <w:r w:rsidR="00E25ED7" w:rsidRPr="00F56840">
        <w:rPr>
          <w:bCs/>
          <w:color w:val="auto"/>
        </w:rPr>
        <w:t>]</w:t>
      </w:r>
      <w:r w:rsidRPr="00101250">
        <w:t xml:space="preserve">. Jest to ogólny wzorzec wzrostu, spadku lub stagnacji, który utrzymuje się przez dłuższy okres. Trend może być wynikiem różnych czynników, takich jak zmiany demograficzne, technologiczne, gospodarcze lub społeczne. Przykłady trendów to wzrost liczby </w:t>
      </w:r>
      <w:r w:rsidR="00F56840">
        <w:t>wskaźnika sprzedaży</w:t>
      </w:r>
      <w:r w:rsidRPr="00101250">
        <w:t xml:space="preserve"> na przestrzeni lat, spadek cen określonych towarów w wyniku ulepszeń technologicznych czy stopniowy wzrost średniej temperatury w wyniku zmian klimatycznych. Trend może być liniowy (stałe tempo zmiany) lub nieliniowy (zmienne tempo wzrostu lub spadku).</w:t>
      </w:r>
    </w:p>
    <w:p w14:paraId="136C0CBF" w14:textId="3F951209" w:rsidR="00101250" w:rsidRDefault="00101250" w:rsidP="00101250">
      <w:pPr>
        <w:pStyle w:val="Tekstakapitu"/>
        <w:rPr>
          <w:b/>
          <w:bCs/>
          <w:i/>
          <w:iCs/>
        </w:rPr>
      </w:pPr>
      <w:r w:rsidRPr="00101250">
        <w:rPr>
          <w:b/>
          <w:bCs/>
          <w:i/>
          <w:iCs/>
        </w:rPr>
        <w:t>Sezonowość</w:t>
      </w:r>
    </w:p>
    <w:p w14:paraId="4F5FF78C" w14:textId="0A905B71" w:rsidR="00101250" w:rsidRPr="00101250" w:rsidRDefault="00101250" w:rsidP="00101250">
      <w:pPr>
        <w:pStyle w:val="Tekstakapitu"/>
      </w:pPr>
      <w:r w:rsidRPr="00101250">
        <w:t>Sezonowość to powtarzający się wzorzec w danych, który występuje w stałych, regularnych odstępach czasu, najczęściej w ramach jednego roku, miesiąca, tygodnia lub innego cyklu. Jest ona spowodowana zjawiskami kalendarzowymi lub cyklicznymi, takimi jak pory roku, święta, dni tygodnia czy godziny w ciągu dnia. Na przykład, sprzedaż lodów wzrasta latem (sezonowość roczna), a ruch w restauracjach typu fast-food jest wyższy w weekendy (sezonowość tygodniowa). Sezonowość można łatwo zidentyfikować w danych jako powtarzalny wzorzec.</w:t>
      </w:r>
    </w:p>
    <w:p w14:paraId="11CA3BEA" w14:textId="77777777" w:rsidR="00E91263" w:rsidRDefault="00E91263" w:rsidP="00E91263">
      <w:pPr>
        <w:pStyle w:val="Tekstakapitu"/>
        <w:ind w:firstLine="426"/>
        <w:rPr>
          <w:b/>
          <w:i/>
          <w:color w:val="auto"/>
        </w:rPr>
      </w:pPr>
      <w:r>
        <w:rPr>
          <w:b/>
          <w:i/>
          <w:color w:val="auto"/>
        </w:rPr>
        <w:t>Różnicowanie niestacjonarnego szeregu czasowego</w:t>
      </w:r>
    </w:p>
    <w:p w14:paraId="16692FD1" w14:textId="4735B16C" w:rsidR="00E91263" w:rsidRDefault="00E91263" w:rsidP="00E91263">
      <w:pPr>
        <w:pStyle w:val="Tekstakapitu"/>
        <w:ind w:firstLine="426"/>
        <w:rPr>
          <w:color w:val="auto"/>
        </w:rPr>
      </w:pPr>
      <w:r>
        <w:rPr>
          <w:color w:val="auto"/>
        </w:rPr>
        <w:t>Różnicowanie</w:t>
      </w:r>
      <w:r w:rsidR="003A1984">
        <w:rPr>
          <w:color w:val="auto"/>
        </w:rPr>
        <w:t xml:space="preserve"> [</w:t>
      </w:r>
      <w:r w:rsidR="00E25ED7">
        <w:rPr>
          <w:color w:val="auto"/>
        </w:rPr>
        <w:t>10</w:t>
      </w:r>
      <w:r w:rsidR="003A1984">
        <w:rPr>
          <w:color w:val="auto"/>
        </w:rPr>
        <w:t xml:space="preserve">]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Pr="00163096" w:rsidRDefault="00000000" w:rsidP="00E91263">
      <w:pPr>
        <w:pStyle w:val="Tekstakapitu"/>
        <w:ind w:firstLine="426"/>
        <w:rPr>
          <w:rFonts w:eastAsiaTheme="minorEastAsia"/>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1552BB69" w14:textId="77777777" w:rsidR="00163096" w:rsidRPr="00163096" w:rsidRDefault="00163096" w:rsidP="00163096">
      <w:pPr>
        <w:pStyle w:val="Tekstakapitu"/>
        <w:ind w:firstLine="426"/>
        <w:rPr>
          <w:b/>
          <w:bCs/>
          <w:i/>
          <w:iCs/>
        </w:rPr>
      </w:pPr>
      <w:r w:rsidRPr="00163096">
        <w:rPr>
          <w:b/>
          <w:bCs/>
          <w:i/>
          <w:iCs/>
        </w:rPr>
        <w:t>P-</w:t>
      </w:r>
      <w:proofErr w:type="spellStart"/>
      <w:r w:rsidRPr="00163096">
        <w:rPr>
          <w:b/>
          <w:bCs/>
          <w:i/>
          <w:iCs/>
        </w:rPr>
        <w:t>value</w:t>
      </w:r>
      <w:proofErr w:type="spellEnd"/>
    </w:p>
    <w:p w14:paraId="21EC5EC6" w14:textId="77777777" w:rsidR="00163096" w:rsidRPr="00163096" w:rsidRDefault="00163096" w:rsidP="00163096">
      <w:pPr>
        <w:pStyle w:val="Tekstakapitu"/>
        <w:ind w:firstLine="426"/>
      </w:pPr>
      <w:r w:rsidRPr="00163096">
        <w:t>P-</w:t>
      </w:r>
      <w:proofErr w:type="spellStart"/>
      <w:r w:rsidRPr="00163096">
        <w:t>value</w:t>
      </w:r>
      <w:proofErr w:type="spellEnd"/>
      <w:r w:rsidRPr="00163096">
        <w:t>, czyli wartość p, to miara używana w statystyce do określenia, czy wyniki testu statystycznego są istotne. Wartość p reprezentuje prawdopodobieństwo uzyskania wyników równie ekstremalnych jak zaobserwowane, zakładając, że hipoteza zerowa jest prawdziwa. Niska wartość p (zazwyczaj poniżej 0,05) sugeruje, że można odrzucić hipotezę zerową, wskazując, że dane dostarczają dowodów na rzecz hipotezy alternatywnej.</w:t>
      </w:r>
    </w:p>
    <w:p w14:paraId="03FC8B2E" w14:textId="77777777" w:rsidR="00163096" w:rsidRPr="00163096" w:rsidRDefault="00163096" w:rsidP="00163096">
      <w:pPr>
        <w:pStyle w:val="Tekstakapitu"/>
        <w:ind w:firstLine="426"/>
        <w:rPr>
          <w:b/>
          <w:bCs/>
          <w:i/>
          <w:iCs/>
        </w:rPr>
      </w:pPr>
      <w:r w:rsidRPr="00163096">
        <w:rPr>
          <w:b/>
          <w:bCs/>
          <w:i/>
          <w:iCs/>
        </w:rPr>
        <w:t xml:space="preserve">Test </w:t>
      </w:r>
      <w:proofErr w:type="spellStart"/>
      <w:r w:rsidRPr="00163096">
        <w:rPr>
          <w:b/>
          <w:bCs/>
          <w:i/>
          <w:iCs/>
        </w:rPr>
        <w:t>Ljung-Boxa</w:t>
      </w:r>
      <w:proofErr w:type="spellEnd"/>
    </w:p>
    <w:p w14:paraId="0A740E80" w14:textId="77777777" w:rsidR="00163096" w:rsidRPr="00163096" w:rsidRDefault="00163096" w:rsidP="00163096">
      <w:pPr>
        <w:pStyle w:val="Tekstakapitu"/>
        <w:ind w:firstLine="426"/>
      </w:pPr>
      <w:r w:rsidRPr="00163096">
        <w:t xml:space="preserve">Test </w:t>
      </w:r>
      <w:proofErr w:type="spellStart"/>
      <w:r w:rsidRPr="00163096">
        <w:t>Ljung-Boxa</w:t>
      </w:r>
      <w:proofErr w:type="spellEnd"/>
      <w:r w:rsidRPr="00163096">
        <w:t xml:space="preserve"> to statystyczny test używany do oceny, czy dane są niezależne w czasie, czyli czy nie występuje w nich autokorelacja w wielu opóźnieniach (lagach). Jest szczególnie użyteczny w analizie szeregów czasowych do sprawdzenia, czy model dobrze </w:t>
      </w:r>
      <w:r w:rsidRPr="00163096">
        <w:lastRenderedPageBreak/>
        <w:t>dopasowuje dane, czyli czy reszty są losowe. Niska wartość p wskazuje, że dane mogą wykazywać autokorelację, co sugeruje, że model jest niedopasowany.</w:t>
      </w:r>
    </w:p>
    <w:p w14:paraId="215CED1D" w14:textId="77777777" w:rsidR="00163096" w:rsidRPr="00163096" w:rsidRDefault="00163096" w:rsidP="00163096">
      <w:pPr>
        <w:pStyle w:val="Tekstakapitu"/>
        <w:ind w:firstLine="426"/>
        <w:rPr>
          <w:b/>
          <w:bCs/>
          <w:i/>
          <w:iCs/>
        </w:rPr>
      </w:pPr>
      <w:r w:rsidRPr="00163096">
        <w:rPr>
          <w:b/>
          <w:bCs/>
          <w:i/>
          <w:iCs/>
        </w:rPr>
        <w:t xml:space="preserve">Test </w:t>
      </w:r>
      <w:proofErr w:type="spellStart"/>
      <w:r w:rsidRPr="00163096">
        <w:rPr>
          <w:b/>
          <w:bCs/>
          <w:i/>
          <w:iCs/>
        </w:rPr>
        <w:t>Jarque</w:t>
      </w:r>
      <w:proofErr w:type="spellEnd"/>
      <w:r w:rsidRPr="00163096">
        <w:rPr>
          <w:b/>
          <w:bCs/>
          <w:i/>
          <w:iCs/>
        </w:rPr>
        <w:t>-Bera</w:t>
      </w:r>
    </w:p>
    <w:p w14:paraId="05013640" w14:textId="77777777" w:rsidR="00163096" w:rsidRPr="00163096" w:rsidRDefault="00163096" w:rsidP="00163096">
      <w:pPr>
        <w:pStyle w:val="Tekstakapitu"/>
        <w:ind w:firstLine="426"/>
      </w:pPr>
      <w:r w:rsidRPr="00163096">
        <w:t xml:space="preserve">Test </w:t>
      </w:r>
      <w:proofErr w:type="spellStart"/>
      <w:r w:rsidRPr="00163096">
        <w:t>Jarque</w:t>
      </w:r>
      <w:proofErr w:type="spellEnd"/>
      <w:r w:rsidRPr="00163096">
        <w:t xml:space="preserve">-Bera jest testem statystycznym sprawdzającym, czy reszty modelu statystycznego mają rozkład normalny. Test ten opiera się na analizie skośności (asymetrii) i </w:t>
      </w:r>
      <w:proofErr w:type="spellStart"/>
      <w:r w:rsidRPr="00163096">
        <w:t>kurtozy</w:t>
      </w:r>
      <w:proofErr w:type="spellEnd"/>
      <w:r w:rsidRPr="00163096">
        <w:t xml:space="preserve"> (spłaszczenia) danych. Jeśli wartość p jest niska, odrzuca się hipotezę zerową o normalności, co oznacza, że reszty mogą nie być normalnie rozłożone.</w:t>
      </w:r>
    </w:p>
    <w:p w14:paraId="1A8AD805" w14:textId="77777777" w:rsidR="00163096" w:rsidRPr="00163096" w:rsidRDefault="00163096" w:rsidP="00163096">
      <w:pPr>
        <w:pStyle w:val="Tekstakapitu"/>
        <w:ind w:firstLine="426"/>
        <w:rPr>
          <w:b/>
          <w:bCs/>
          <w:i/>
          <w:iCs/>
        </w:rPr>
      </w:pPr>
      <w:r w:rsidRPr="00163096">
        <w:rPr>
          <w:b/>
          <w:bCs/>
          <w:i/>
          <w:iCs/>
        </w:rPr>
        <w:t>Autokorelacja</w:t>
      </w:r>
    </w:p>
    <w:p w14:paraId="5B8DF615" w14:textId="77777777" w:rsidR="00163096" w:rsidRPr="00163096" w:rsidRDefault="00163096" w:rsidP="00163096">
      <w:pPr>
        <w:pStyle w:val="Tekstakapitu"/>
        <w:ind w:firstLine="426"/>
      </w:pPr>
      <w:r w:rsidRPr="00163096">
        <w:t>Autokorelacja odnosi się do zależności między wartościami danej zmiennej w różnych momentach czasu w ramach szeregu czasowego. Oznacza to, że wcześniejsze wartości mogą wpływać na przyszłe obserwacje. Obecność autokorelacji może sugerować, że dane nie są niezależne, co może wpływać na wyniki modeli statystycznych i wymaga uwzględnienia w analizie.</w:t>
      </w:r>
    </w:p>
    <w:p w14:paraId="70265B4B" w14:textId="77777777" w:rsidR="00163096" w:rsidRPr="00163096" w:rsidRDefault="00163096" w:rsidP="00163096">
      <w:pPr>
        <w:pStyle w:val="Tekstakapitu"/>
        <w:ind w:firstLine="426"/>
        <w:rPr>
          <w:b/>
          <w:bCs/>
          <w:i/>
          <w:iCs/>
        </w:rPr>
      </w:pPr>
      <w:proofErr w:type="spellStart"/>
      <w:r w:rsidRPr="00163096">
        <w:rPr>
          <w:b/>
          <w:bCs/>
          <w:i/>
          <w:iCs/>
        </w:rPr>
        <w:t>Heteroskedastyczność</w:t>
      </w:r>
      <w:proofErr w:type="spellEnd"/>
    </w:p>
    <w:p w14:paraId="0A893A05" w14:textId="77777777" w:rsidR="00163096" w:rsidRPr="00163096" w:rsidRDefault="00163096" w:rsidP="00163096">
      <w:pPr>
        <w:pStyle w:val="Tekstakapitu"/>
        <w:ind w:firstLine="426"/>
      </w:pPr>
      <w:proofErr w:type="spellStart"/>
      <w:r w:rsidRPr="00163096">
        <w:t>Heteroskedastyczność</w:t>
      </w:r>
      <w:proofErr w:type="spellEnd"/>
      <w:r w:rsidRPr="00163096">
        <w:t xml:space="preserve"> odnosi się do sytuacji, w której wariancja błędów modelu (reszt) nie jest stała w całym zakresie danych. Jest to problematyczne w modelach regresji, ponieważ może prowadzić do nieefektywnych estymacji parametrów i błędnych wniosków statystycznych. Testy takie jak test </w:t>
      </w:r>
      <w:proofErr w:type="spellStart"/>
      <w:r w:rsidRPr="00163096">
        <w:t>Breuscha-Pagana</w:t>
      </w:r>
      <w:proofErr w:type="spellEnd"/>
      <w:r w:rsidRPr="00163096">
        <w:t xml:space="preserve"> mogą pomóc w wykryciu </w:t>
      </w:r>
      <w:proofErr w:type="spellStart"/>
      <w:r w:rsidRPr="00163096">
        <w:t>heteroskedastyczności</w:t>
      </w:r>
      <w:proofErr w:type="spellEnd"/>
      <w:r w:rsidRPr="00163096">
        <w:t>.</w:t>
      </w:r>
    </w:p>
    <w:p w14:paraId="4D838956" w14:textId="77777777" w:rsidR="00163096" w:rsidRPr="00163096" w:rsidRDefault="00163096" w:rsidP="00163096">
      <w:pPr>
        <w:pStyle w:val="Tekstakapitu"/>
        <w:ind w:firstLine="426"/>
        <w:rPr>
          <w:b/>
          <w:bCs/>
          <w:i/>
          <w:iCs/>
        </w:rPr>
      </w:pPr>
      <w:r w:rsidRPr="00163096">
        <w:rPr>
          <w:b/>
          <w:bCs/>
          <w:i/>
          <w:iCs/>
        </w:rPr>
        <w:t>Normalność reszt</w:t>
      </w:r>
    </w:p>
    <w:p w14:paraId="4A3898EF" w14:textId="0B040376" w:rsidR="00163096" w:rsidRPr="00163096" w:rsidRDefault="00163096" w:rsidP="00163096">
      <w:pPr>
        <w:pStyle w:val="Tekstakapitu"/>
        <w:ind w:firstLine="426"/>
      </w:pPr>
      <w:r w:rsidRPr="00163096">
        <w:t xml:space="preserve">Normalność reszt to założenie w wielu modelach statystycznych, które zakłada, że błędy modelu są normalnie rozłożone. Normalność jest istotna, ponieważ wiele testów statystycznych opiera się na tym założeniu, aby zapewnić poprawne wnioskowanie. Sprawdzenie normalności reszt można przeprowadzić za pomocą testu </w:t>
      </w:r>
      <w:proofErr w:type="spellStart"/>
      <w:r w:rsidRPr="00163096">
        <w:t>Jarque</w:t>
      </w:r>
      <w:proofErr w:type="spellEnd"/>
      <w:r w:rsidRPr="00163096">
        <w:t>-Bera lub analizy graficznej</w:t>
      </w:r>
      <w:r>
        <w:t>.</w:t>
      </w:r>
    </w:p>
    <w:p w14:paraId="098507FE" w14:textId="77777777" w:rsidR="00163096" w:rsidRDefault="00163096" w:rsidP="00E91263">
      <w:pPr>
        <w:pStyle w:val="Tekstakapitu"/>
        <w:ind w:firstLine="426"/>
        <w:rPr>
          <w:color w:val="auto"/>
        </w:rPr>
      </w:pPr>
    </w:p>
    <w:p w14:paraId="48A501DA" w14:textId="77777777" w:rsidR="00E91263" w:rsidRDefault="00E91263" w:rsidP="00E64572">
      <w:pPr>
        <w:pStyle w:val="Nagwek2"/>
        <w:ind w:left="495"/>
      </w:pPr>
      <w:bookmarkStart w:id="7" w:name="_Toc185626615"/>
      <w:r>
        <w:t>1.2  Model ARIMA</w:t>
      </w:r>
      <w:bookmarkEnd w:id="7"/>
      <w:r>
        <w:t xml:space="preserve"> </w:t>
      </w:r>
    </w:p>
    <w:p w14:paraId="7D44E062" w14:textId="3308C6EE" w:rsidR="00E91263" w:rsidRDefault="00E91263" w:rsidP="00E91263">
      <w:pPr>
        <w:pStyle w:val="Tekstakapitu"/>
        <w:ind w:firstLine="426"/>
      </w:pPr>
      <w:r>
        <w:rPr>
          <w:lang w:val="en-US"/>
        </w:rPr>
        <w:t xml:space="preserve">Model ARIMA (ang. </w:t>
      </w:r>
      <w:proofErr w:type="spellStart"/>
      <w:r>
        <w:rPr>
          <w:i/>
          <w:iCs/>
        </w:rPr>
        <w:t>AutoRegressive</w:t>
      </w:r>
      <w:proofErr w:type="spellEnd"/>
      <w:r>
        <w:rPr>
          <w:i/>
          <w:iCs/>
        </w:rPr>
        <w:t xml:space="preserve"> </w:t>
      </w:r>
      <w:proofErr w:type="spellStart"/>
      <w:r>
        <w:rPr>
          <w:i/>
          <w:iCs/>
        </w:rPr>
        <w:t>Integrated</w:t>
      </w:r>
      <w:proofErr w:type="spellEnd"/>
      <w:r>
        <w:rPr>
          <w:i/>
          <w:iCs/>
        </w:rPr>
        <w:t xml:space="preserve"> </w:t>
      </w:r>
      <w:proofErr w:type="spellStart"/>
      <w:r>
        <w:rPr>
          <w:i/>
          <w:iCs/>
        </w:rPr>
        <w:t>Moving</w:t>
      </w:r>
      <w:proofErr w:type="spellEnd"/>
      <w:r>
        <w:rPr>
          <w:i/>
          <w:iCs/>
        </w:rPr>
        <w:t xml:space="preserve"> </w:t>
      </w:r>
      <w:proofErr w:type="spellStart"/>
      <w:r>
        <w:rPr>
          <w:i/>
          <w:iCs/>
        </w:rPr>
        <w:t>Average</w:t>
      </w:r>
      <w:proofErr w:type="spellEnd"/>
      <w:r>
        <w:t>)</w:t>
      </w:r>
      <w:r w:rsidR="00E25ED7">
        <w:t xml:space="preserve"> </w:t>
      </w:r>
      <w:r w:rsidR="00E25ED7">
        <w:rPr>
          <w:bCs/>
          <w:color w:val="auto"/>
        </w:rPr>
        <w:t>[11]</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01538336" w:rsidR="00E91263" w:rsidRDefault="00E91263" w:rsidP="00E91263">
      <w:pPr>
        <w:pStyle w:val="Tekstakapitu"/>
        <w:ind w:firstLine="426"/>
        <w:rPr>
          <w:color w:val="auto"/>
        </w:rPr>
      </w:pPr>
      <w:r>
        <w:rPr>
          <w:color w:val="auto"/>
        </w:rPr>
        <w:t>Autoregresja</w:t>
      </w:r>
      <w:r w:rsidR="00CF357A">
        <w:rPr>
          <w:color w:val="auto"/>
        </w:rPr>
        <w:t xml:space="preserve"> </w:t>
      </w:r>
      <w:r>
        <w:rPr>
          <w:color w:val="auto"/>
        </w:rPr>
        <w:t>polega na przewidywaniu wartości zmiennej w danym momencie na podstawie wcześniejszych obserwacji tej samej zmiennej</w:t>
      </w:r>
      <w:r w:rsidR="00CF357A">
        <w:rPr>
          <w:color w:val="auto"/>
        </w:rPr>
        <w:t xml:space="preserve"> [13]</w:t>
      </w:r>
      <w:r>
        <w:rPr>
          <w:color w:val="auto"/>
        </w:rPr>
        <w:t xml:space="preserve">. Model </w:t>
      </w:r>
      <w:r>
        <w:rPr>
          <w:i/>
          <w:color w:val="auto"/>
        </w:rPr>
        <w:t>AR(p)</w:t>
      </w:r>
      <w:r>
        <w:rPr>
          <w:color w:val="auto"/>
        </w:rPr>
        <w:t xml:space="preserve">, gdzie parametr </w:t>
      </w:r>
      <w:r>
        <w:rPr>
          <w:i/>
          <w:color w:val="auto"/>
        </w:rPr>
        <w:lastRenderedPageBreak/>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2E76E975" w:rsidR="00E91263" w:rsidRDefault="00E91263" w:rsidP="00E91263">
      <w:pPr>
        <w:pStyle w:val="Tekstakapitu"/>
        <w:ind w:firstLine="426"/>
      </w:pPr>
      <w:r>
        <w:t>Średnia ruchoma zakłada, że bieżąca wartość zmiennej jest kombinacją poprzednich błędów losowych</w:t>
      </w:r>
      <w:r w:rsidR="00CF357A">
        <w:t xml:space="preserve"> [13]</w:t>
      </w:r>
      <w:r>
        <w:t xml:space="preserve">.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025A28FF"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w:t>
      </w:r>
      <w:r w:rsidR="00CF357A" w:rsidRPr="00CF357A">
        <w:rPr>
          <w:color w:val="auto"/>
        </w:rPr>
        <w:t xml:space="preserve"> </w:t>
      </w:r>
      <w:r w:rsidR="00CF357A">
        <w:rPr>
          <w:color w:val="auto"/>
        </w:rPr>
        <w:t>[13]</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auto"/>
              </w:rPr>
            </m:ctrlPr>
          </m:sSubPr>
          <m:e>
            <m:acc>
              <m:accPr>
                <m:chr m:val="̃"/>
                <m:ctrlPr>
                  <w:rPr>
                    <w:rFonts w:ascii="Cambria Math" w:eastAsiaTheme="minorEastAsia" w:hAnsi="Cambria Math"/>
                    <w:i/>
                    <w:color w:val="auto"/>
                  </w:rPr>
                </m:ctrlPr>
              </m:accPr>
              <m:e>
                <m:r>
                  <w:rPr>
                    <w:rFonts w:ascii="Cambria Math" w:eastAsiaTheme="minorEastAsia" w:hAnsi="Cambria Math"/>
                    <w:color w:val="auto"/>
                  </w:rPr>
                  <m:t>Y</m:t>
                </m:r>
              </m:e>
            </m:acc>
          </m:e>
          <m:sub>
            <m:r>
              <w:rPr>
                <w:rFonts w:ascii="Cambria Math" w:eastAsiaTheme="minorEastAsia" w:hAnsi="Cambria Math"/>
                <w:color w:val="auto"/>
              </w:rPr>
              <m:t>t</m:t>
            </m:r>
          </m:sub>
        </m:sSub>
      </m:oMath>
      <w:r w:rsidRPr="00FE770E">
        <w:rPr>
          <w:rFonts w:eastAsiaTheme="minorEastAsia"/>
          <w:color w:val="auto"/>
        </w:rPr>
        <w:t xml:space="preserve"> to przewidywana wartość zmiennej w czasie </w:t>
      </w:r>
      <w:r w:rsidRPr="00FE770E">
        <w:rPr>
          <w:rFonts w:eastAsiaTheme="minorEastAsia"/>
          <w:i/>
          <w:color w:val="auto"/>
        </w:rPr>
        <w:t>t</w:t>
      </w:r>
      <w:r w:rsidRPr="00FE770E">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6D045BE3"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w:t>
      </w:r>
      <w:r w:rsidR="00CF357A">
        <w:t xml:space="preserve"> [12]</w:t>
      </w:r>
      <w:r>
        <w:t>.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626616"/>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34D6A001" w:rsidR="00E91263" w:rsidRPr="00FE770E" w:rsidRDefault="00E91263" w:rsidP="00E91263">
      <w:pPr>
        <w:pStyle w:val="Tekstakapitu"/>
        <w:ind w:firstLine="426"/>
        <w:rPr>
          <w:color w:val="auto"/>
        </w:rPr>
      </w:pPr>
      <w:r>
        <w:t>Uczenie maszynowe (</w:t>
      </w:r>
      <w:r>
        <w:rPr>
          <w:i/>
          <w:iCs/>
        </w:rPr>
        <w:t xml:space="preserve">ang. </w:t>
      </w:r>
      <w:proofErr w:type="spellStart"/>
      <w:r>
        <w:rPr>
          <w:i/>
          <w:iCs/>
        </w:rPr>
        <w:t>machine</w:t>
      </w:r>
      <w:proofErr w:type="spellEnd"/>
      <w:r>
        <w:rPr>
          <w:i/>
          <w:iCs/>
        </w:rPr>
        <w:t xml:space="preserve"> learning</w:t>
      </w:r>
      <w:r w:rsidR="00CF357A">
        <w:t xml:space="preserve">) [2] </w:t>
      </w:r>
      <w:r>
        <w:t>to gałąź sztucznej inteligencji (</w:t>
      </w:r>
      <w:r>
        <w:rPr>
          <w:i/>
          <w:iCs/>
        </w:rPr>
        <w:t xml:space="preserve">ang. </w:t>
      </w:r>
      <w:proofErr w:type="spellStart"/>
      <w:r>
        <w:rPr>
          <w:i/>
          <w:iCs/>
        </w:rPr>
        <w:t>artificial</w:t>
      </w:r>
      <w:proofErr w:type="spellEnd"/>
      <w:r>
        <w:rPr>
          <w:i/>
          <w:iCs/>
        </w:rPr>
        <w:t xml:space="preserve"> </w:t>
      </w:r>
      <w:proofErr w:type="spellStart"/>
      <w:r>
        <w:rPr>
          <w:i/>
          <w:iCs/>
        </w:rPr>
        <w:t>intellligence</w:t>
      </w:r>
      <w:proofErr w:type="spellEnd"/>
      <w:r>
        <w:t>)</w:t>
      </w:r>
      <w:r w:rsidR="00CF357A">
        <w:t xml:space="preserve"> [4] </w:t>
      </w:r>
      <w:r>
        <w:t>zajmująca się tworzeniem</w:t>
      </w:r>
      <w:r w:rsidRPr="00FE770E">
        <w:rPr>
          <w:color w:val="auto"/>
        </w:rPr>
        <w:t xml:space="preserve"> różnorodnych algorytmów i modeli analizy danych, w której systemy samodzielnie się uczą na podstawie wprowadzonych danych. 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 Uczenie maszynowe jest ściśle powiązane ze statystyką matematyczną, ale różni się od niej pod kilkoma ważnymi względami. Ze względu na niestandardowy sposób podejścia do rozwiązywania problemów, uczenie maszynowe umożliwia analizę złożonych, dużych zbiorów danych, których badanie nie byłoby możliwe przy pomocy tradycyjnego programowania i metod statystycznych. W rezultacie uczenie maszynowe wykorzystuje niewiele teorii matematycznych. Jest to praktyczna dyscyplina, w której idee są częściej dowodzone empirycznie, niż teoretycznie.</w:t>
      </w:r>
    </w:p>
    <w:p w14:paraId="0DA12E73" w14:textId="4EE13ABD" w:rsidR="00E91263" w:rsidRDefault="00E91263" w:rsidP="00E91263">
      <w:pPr>
        <w:pStyle w:val="Tekstakapitu"/>
        <w:ind w:firstLine="426"/>
        <w:rPr>
          <w:i/>
          <w:iCs/>
        </w:rPr>
      </w:pPr>
      <w:r w:rsidRPr="00FE770E">
        <w:rPr>
          <w:color w:val="auto"/>
        </w:rPr>
        <w:t>W zbiorze metod uczenia maszynowego można wyróżnić niezwykle popularne sieci neuronowe (</w:t>
      </w:r>
      <w:r w:rsidRPr="00FE770E">
        <w:rPr>
          <w:i/>
          <w:iCs/>
          <w:color w:val="auto"/>
        </w:rPr>
        <w:t xml:space="preserve">ang. </w:t>
      </w:r>
      <w:proofErr w:type="spellStart"/>
      <w:r w:rsidRPr="00FE770E">
        <w:rPr>
          <w:i/>
          <w:iCs/>
          <w:color w:val="auto"/>
        </w:rPr>
        <w:t>ne</w:t>
      </w:r>
      <w:r>
        <w:rPr>
          <w:i/>
          <w:iCs/>
        </w:rPr>
        <w:t>ural</w:t>
      </w:r>
      <w:proofErr w:type="spellEnd"/>
      <w:r>
        <w:rPr>
          <w:i/>
          <w:iCs/>
        </w:rPr>
        <w:t xml:space="preserve"> networks</w:t>
      </w:r>
      <w:r>
        <w:t>)</w:t>
      </w:r>
      <w:r w:rsidRPr="00CF357A">
        <w:rPr>
          <w:color w:val="auto"/>
        </w:rPr>
        <w:t xml:space="preserve"> </w:t>
      </w:r>
      <w:r w:rsidR="00CF357A">
        <w:rPr>
          <w:color w:val="auto"/>
        </w:rPr>
        <w:t xml:space="preserve">[8] </w:t>
      </w:r>
      <w:r w:rsidRPr="00CF357A">
        <w:rPr>
          <w:color w:val="auto"/>
        </w:rPr>
        <w:t xml:space="preserve">oraz </w:t>
      </w:r>
      <w:r>
        <w:t>uczenie głębokie (</w:t>
      </w:r>
      <w:r>
        <w:rPr>
          <w:i/>
          <w:iCs/>
        </w:rPr>
        <w:t xml:space="preserve">ang. </w:t>
      </w:r>
      <w:proofErr w:type="spellStart"/>
      <w:r>
        <w:rPr>
          <w:i/>
          <w:iCs/>
        </w:rPr>
        <w:t>deep</w:t>
      </w:r>
      <w:proofErr w:type="spellEnd"/>
      <w:r>
        <w:rPr>
          <w:i/>
          <w:iCs/>
        </w:rPr>
        <w:t xml:space="preserve"> learning</w:t>
      </w:r>
      <w:r w:rsidR="00CF357A">
        <w:t>) [14].</w:t>
      </w:r>
      <w:r>
        <w:t xml:space="preserve"> </w:t>
      </w:r>
      <w:r w:rsidRPr="00FE770E">
        <w:rPr>
          <w:color w:val="auto"/>
        </w:rPr>
        <w:t xml:space="preserve">Jedną z klas sieci neuronowych, stanowiących metodę uczenia głębokiego, są rekurencyjne sieci neuronowe (RNN, </w:t>
      </w:r>
      <w:r w:rsidRPr="00FE770E">
        <w:rPr>
          <w:i/>
          <w:iCs/>
          <w:color w:val="auto"/>
        </w:rPr>
        <w:t xml:space="preserve">ang. </w:t>
      </w:r>
      <w:proofErr w:type="spellStart"/>
      <w:r w:rsidRPr="00FE770E">
        <w:rPr>
          <w:i/>
          <w:iCs/>
          <w:color w:val="auto"/>
        </w:rPr>
        <w:t>recurrent</w:t>
      </w:r>
      <w:proofErr w:type="spellEnd"/>
      <w:r w:rsidRPr="00FE770E">
        <w:rPr>
          <w:i/>
          <w:iCs/>
          <w:color w:val="auto"/>
        </w:rPr>
        <w:t xml:space="preserve"> </w:t>
      </w:r>
      <w:proofErr w:type="spellStart"/>
      <w:r w:rsidRPr="00FE770E">
        <w:rPr>
          <w:i/>
          <w:iCs/>
          <w:color w:val="auto"/>
        </w:rPr>
        <w:t>neural</w:t>
      </w:r>
      <w:proofErr w:type="spellEnd"/>
      <w:r w:rsidRPr="00FE770E">
        <w:rPr>
          <w:i/>
          <w:iCs/>
          <w:color w:val="auto"/>
        </w:rPr>
        <w:t xml:space="preserve"> networks</w:t>
      </w:r>
      <w:r w:rsidR="00CF357A">
        <w:rPr>
          <w:iCs/>
          <w:color w:val="auto"/>
        </w:rPr>
        <w:t>) [7],</w:t>
      </w:r>
      <w:r w:rsidRPr="00FE770E">
        <w:rPr>
          <w:color w:val="auto"/>
        </w:rPr>
        <w:t xml:space="preserve"> a także ich wariant LSTM (</w:t>
      </w:r>
      <w:r w:rsidRPr="00FE770E">
        <w:rPr>
          <w:i/>
          <w:iCs/>
          <w:color w:val="auto"/>
        </w:rPr>
        <w:t xml:space="preserve">ang. </w:t>
      </w:r>
      <w:proofErr w:type="spellStart"/>
      <w:r w:rsidRPr="00FE770E">
        <w:rPr>
          <w:i/>
          <w:iCs/>
          <w:color w:val="auto"/>
        </w:rPr>
        <w:t>long</w:t>
      </w:r>
      <w:proofErr w:type="spellEnd"/>
      <w:r w:rsidRPr="00FE770E">
        <w:rPr>
          <w:i/>
          <w:iCs/>
          <w:color w:val="auto"/>
        </w:rPr>
        <w:t xml:space="preserve"> </w:t>
      </w:r>
      <w:proofErr w:type="spellStart"/>
      <w:r w:rsidRPr="00FE770E">
        <w:rPr>
          <w:i/>
          <w:iCs/>
          <w:color w:val="auto"/>
        </w:rPr>
        <w:t>short</w:t>
      </w:r>
      <w:proofErr w:type="spellEnd"/>
      <w:r w:rsidRPr="00FE770E">
        <w:rPr>
          <w:i/>
          <w:iCs/>
          <w:color w:val="auto"/>
        </w:rPr>
        <w:t xml:space="preserve">-term </w:t>
      </w:r>
      <w:proofErr w:type="spellStart"/>
      <w:r w:rsidRPr="00FE770E">
        <w:rPr>
          <w:i/>
          <w:iCs/>
          <w:color w:val="auto"/>
        </w:rPr>
        <w:t>memory</w:t>
      </w:r>
      <w:proofErr w:type="spellEnd"/>
      <w:r w:rsidR="00CF357A">
        <w:rPr>
          <w:color w:val="auto"/>
        </w:rPr>
        <w:t>) [9],</w:t>
      </w:r>
      <w:r w:rsidRPr="00FE770E">
        <w:rPr>
          <w:color w:val="auto"/>
        </w:rPr>
        <w:t xml:space="preserve"> które zostaną opisane w niniejszym rozdziale.</w:t>
      </w:r>
    </w:p>
    <w:p w14:paraId="7B7F991D" w14:textId="77777777" w:rsidR="00E91263" w:rsidRDefault="00E91263" w:rsidP="00E91263">
      <w:pPr>
        <w:pStyle w:val="Tekstakapitu"/>
        <w:ind w:firstLine="426"/>
        <w:rPr>
          <w:sz w:val="12"/>
        </w:rPr>
      </w:pPr>
    </w:p>
    <w:p w14:paraId="6921D53C" w14:textId="07C58368" w:rsidR="00E91263" w:rsidRDefault="000B0A56" w:rsidP="00E91263">
      <w:pPr>
        <w:pStyle w:val="Tekstakapitu"/>
        <w:ind w:firstLine="0"/>
        <w:jc w:val="center"/>
      </w:pPr>
      <w:r w:rsidRPr="000B0A56">
        <w:rPr>
          <w:noProof/>
        </w:rPr>
        <w:drawing>
          <wp:inline distT="0" distB="0" distL="0" distR="0" wp14:anchorId="3F4EE008" wp14:editId="19C84E3B">
            <wp:extent cx="5579745" cy="3220085"/>
            <wp:effectExtent l="0" t="0" r="1905" b="0"/>
            <wp:docPr id="646270384" name="Obraz 1"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70384" name="Obraz 1" descr="Obraz zawierający tekst, krąg&#10;&#10;Opis wygenerowany automatycznie"/>
                    <pic:cNvPicPr/>
                  </pic:nvPicPr>
                  <pic:blipFill>
                    <a:blip r:embed="rId11"/>
                    <a:stretch>
                      <a:fillRect/>
                    </a:stretch>
                  </pic:blipFill>
                  <pic:spPr>
                    <a:xfrm>
                      <a:off x="0" y="0"/>
                      <a:ext cx="5579745" cy="3220085"/>
                    </a:xfrm>
                    <a:prstGeom prst="rect">
                      <a:avLst/>
                    </a:prstGeom>
                  </pic:spPr>
                </pic:pic>
              </a:graphicData>
            </a:graphic>
          </wp:inline>
        </w:drawing>
      </w:r>
    </w:p>
    <w:p w14:paraId="51FE479F" w14:textId="729BD127" w:rsidR="00E91263" w:rsidRPr="000B0A56" w:rsidRDefault="00E91263" w:rsidP="00E91263">
      <w:pPr>
        <w:pStyle w:val="Tekstakapitu"/>
        <w:ind w:firstLine="0"/>
        <w:jc w:val="center"/>
        <w:rPr>
          <w:b/>
          <w:color w:val="auto"/>
          <w:sz w:val="22"/>
        </w:rPr>
      </w:pPr>
      <w:r>
        <w:rPr>
          <w:b/>
          <w:sz w:val="22"/>
        </w:rPr>
        <w:t xml:space="preserve">Rysunek </w:t>
      </w:r>
      <w:r w:rsidR="000B0A56">
        <w:rPr>
          <w:b/>
          <w:sz w:val="22"/>
        </w:rPr>
        <w:t>2.</w:t>
      </w:r>
      <w:r w:rsidR="00CF357A">
        <w:rPr>
          <w:b/>
          <w:sz w:val="22"/>
        </w:rPr>
        <w:t>1.</w:t>
      </w:r>
      <w:r>
        <w:rPr>
          <w:b/>
          <w:sz w:val="22"/>
        </w:rPr>
        <w:t xml:space="preserve"> </w:t>
      </w:r>
      <w:r w:rsidR="000B0A56">
        <w:rPr>
          <w:b/>
          <w:color w:val="auto"/>
          <w:sz w:val="22"/>
        </w:rPr>
        <w:t xml:space="preserve">Schemat hierarchii sztucznej inteligencji </w:t>
      </w:r>
      <w:r w:rsidR="004317E7">
        <w:rPr>
          <w:b/>
          <w:color w:val="auto"/>
          <w:sz w:val="22"/>
        </w:rPr>
        <w:t>w</w:t>
      </w:r>
      <w:r w:rsidR="000B0A56">
        <w:rPr>
          <w:b/>
          <w:color w:val="auto"/>
          <w:sz w:val="22"/>
        </w:rPr>
        <w:t xml:space="preserve"> kontekście LSTM.</w:t>
      </w:r>
    </w:p>
    <w:p w14:paraId="725B5756" w14:textId="77777777" w:rsidR="00E91263" w:rsidRPr="00FE770E" w:rsidRDefault="00E91263" w:rsidP="00E91263">
      <w:pPr>
        <w:pStyle w:val="Tekstakapitu"/>
        <w:ind w:firstLine="426"/>
        <w:rPr>
          <w:noProof/>
          <w:color w:val="auto"/>
        </w:rPr>
      </w:pPr>
      <w:r>
        <w:lastRenderedPageBreak/>
        <w:t xml:space="preserve">Cechą </w:t>
      </w:r>
      <w:r w:rsidRPr="00FE770E">
        <w:rPr>
          <w:color w:val="auto"/>
        </w:rPr>
        <w:t xml:space="preserve">charakterystyczną odróżniającą klasyczne programowanie od uczenia maszynowego jest to, że w metodzie klasycznej samodzielnie tworzymy algorytm (reguły) i dostarczamy dane wejściowe, które mają być przetwarzane zgodnie z tym algorytmem (regułami). Na ich podstawie otrzymujemy dane wyjściowe, stanowiące rozwiązanie problemu. W przypadku uczenia maszynowego wprowadzamy do systemu dane wejściowe i wyjściowe (przewidywane odpowiedzi), które dzielimy na </w:t>
      </w:r>
      <w:r w:rsidRPr="00FE770E">
        <w:rPr>
          <w:bCs/>
          <w:i/>
          <w:color w:val="auto"/>
        </w:rPr>
        <w:t>dane treningowe i testowe</w:t>
      </w:r>
      <w:r w:rsidRPr="00FE770E">
        <w:rPr>
          <w:color w:val="auto"/>
        </w:rPr>
        <w:t xml:space="preserve">. Dane treningowe służą do nauki modelu, natomiast dane testowe pozwalają sprawdzić jego skuteczność na nieznanych wcześniej przykładach. Można również wyodrębnić </w:t>
      </w:r>
      <w:r w:rsidRPr="00FE770E">
        <w:rPr>
          <w:bCs/>
          <w:i/>
          <w:color w:val="auto"/>
        </w:rPr>
        <w:t>dane walidacyjne</w:t>
      </w:r>
      <w:r w:rsidRPr="00FE770E">
        <w:rPr>
          <w:color w:val="auto"/>
        </w:rPr>
        <w:t>, które posłużą do wstępnej oceny modelu podczas jego budowy. Dostarczone dane są przez program interpretowane za pomocą neuronów, które są w swej istocie równaniami matematycznymi. Na wyjściu otrzymujemy algorytm (zestaw reguł), który można zastosować do pracy z nowymi danymi, celem uzyskania oryginalnych rozwiązań.</w:t>
      </w:r>
      <w:r w:rsidRPr="00FE770E">
        <w:rPr>
          <w:noProof/>
          <w:color w:val="auto"/>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0EDE9299" w:rsidR="00E91263" w:rsidRDefault="00E91263" w:rsidP="00E91263">
      <w:pPr>
        <w:pStyle w:val="Tekstakapitu"/>
        <w:ind w:firstLine="0"/>
        <w:jc w:val="center"/>
        <w:rPr>
          <w:b/>
          <w:sz w:val="22"/>
        </w:rPr>
      </w:pPr>
      <w:r>
        <w:rPr>
          <w:b/>
          <w:sz w:val="22"/>
        </w:rPr>
        <w:t xml:space="preserve">Rysunek </w:t>
      </w:r>
      <w:r w:rsidR="000B0A56">
        <w:rPr>
          <w:b/>
          <w:sz w:val="22"/>
        </w:rPr>
        <w:t>2.2. Różnica między klasycznym programowaniem, a uczeniem maszynowym</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029D30" w14:textId="3175AD3F" w:rsidR="000B0A56" w:rsidRDefault="00E91263" w:rsidP="00E91263">
      <w:pPr>
        <w:pStyle w:val="Tekstakapitu"/>
        <w:ind w:firstLine="426"/>
        <w:rPr>
          <w:color w:val="auto"/>
        </w:rPr>
      </w:pPr>
      <w:r w:rsidRPr="00FE770E">
        <w:rPr>
          <w:color w:val="auto"/>
        </w:rPr>
        <w:t xml:space="preserve">Sieć neuronowa </w:t>
      </w:r>
      <w:r w:rsidR="000B0A56">
        <w:rPr>
          <w:b/>
          <w:color w:val="auto"/>
        </w:rPr>
        <w:t xml:space="preserve">[7] </w:t>
      </w:r>
      <w:r w:rsidRPr="00FE770E">
        <w:rPr>
          <w:color w:val="auto"/>
        </w:rPr>
        <w:t xml:space="preserve">inspirowana jest neuronem biologicznym (rysunek </w:t>
      </w:r>
      <w:r w:rsidR="000B0A56">
        <w:rPr>
          <w:color w:val="auto"/>
        </w:rPr>
        <w:t>2</w:t>
      </w:r>
      <w:r w:rsidRPr="00FE770E">
        <w:rPr>
          <w:color w:val="auto"/>
        </w:rPr>
        <w:t>.3). Nie jest to nowy wynalazek. Pierwszą sieć neuronową opracowali już w 1943 roku Warren McCulloch i Walter Pitts. Jej reprezentantem w świecie biologicznym jest mózg, zaś w świecie cyfrowym komputer, który interpretuje dane wejściowe i zwraca odpowiedzi. Pojedynczy neuron (węzeł) otrzymuje dane wejściowe poprzez synapsy, modelowane przez pojedynczą liczbę lub wagę (</w:t>
      </w:r>
      <w:r w:rsidRPr="00FE770E">
        <w:rPr>
          <w:i/>
          <w:iCs/>
          <w:color w:val="auto"/>
        </w:rPr>
        <w:t>ang. weight</w:t>
      </w:r>
      <w:r w:rsidRPr="00FE770E">
        <w:rPr>
          <w:color w:val="auto"/>
        </w:rPr>
        <w:t>), określającą siłę znaczenia danego połączenia w neuronie. Dane wejściowe są mnożone przez wagi i sumowane, celem aktywacji węzła. Wartość funkcji aktywacji jest następnie porównywana z wartością progową (</w:t>
      </w:r>
      <w:r w:rsidRPr="00FE770E">
        <w:rPr>
          <w:iCs/>
          <w:color w:val="auto"/>
        </w:rPr>
        <w:t xml:space="preserve">odchyleniem, </w:t>
      </w:r>
      <w:r w:rsidRPr="00FE770E">
        <w:rPr>
          <w:i/>
          <w:iCs/>
          <w:color w:val="auto"/>
        </w:rPr>
        <w:t>ang. bias</w:t>
      </w:r>
      <w:r w:rsidRPr="00FE770E">
        <w:rPr>
          <w:color w:val="auto"/>
        </w:rPr>
        <w:t xml:space="preserve">), celem umożliwienia modelowi przesunięcia funkcji aktywacji i lepszego dopasowania do danych. Jeżeli wartość funkcji aktywacji przekracza wartość progową, na wyjściu </w:t>
      </w:r>
      <w:r w:rsidRPr="00FE770E">
        <w:rPr>
          <w:color w:val="auto"/>
        </w:rPr>
        <w:lastRenderedPageBreak/>
        <w:t xml:space="preserve">otrzymujemy istotną wartość dodatnią (np. 1), w przeciwnym razie dostajemy wartość 0. Otrzymana wartość jest przenoszona do kolejnych neuronów, jako dana wejściowa. W ten sposób tworzy się cała sieć połączeń (sieć neuronowa). </w:t>
      </w:r>
      <w:r w:rsidR="000B0A56">
        <w:rPr>
          <w:noProof/>
          <w:lang w:eastAsia="pl-PL"/>
        </w:rPr>
        <w:drawing>
          <wp:inline distT="0" distB="0" distL="0" distR="0" wp14:anchorId="00C893E5" wp14:editId="29DE6C6B">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677A5AB7" w14:textId="5D3416BF" w:rsidR="00E91263" w:rsidRPr="00FE770E" w:rsidRDefault="00E91263" w:rsidP="00E91263">
      <w:pPr>
        <w:pStyle w:val="Tekstakapitu"/>
        <w:ind w:firstLine="426"/>
        <w:rPr>
          <w:color w:val="auto"/>
        </w:rPr>
      </w:pPr>
      <w:r w:rsidRPr="00FE770E">
        <w:rPr>
          <w:color w:val="auto"/>
        </w:rPr>
        <w:t xml:space="preserve">Sztuczny neuron posiada warstwy, które możemy podzielić na warstwę wejścia, warstwy ukryte i warstwę wyjścia (patrz rysunek </w:t>
      </w:r>
      <w:r w:rsidR="000B0A56">
        <w:rPr>
          <w:color w:val="auto"/>
        </w:rPr>
        <w:t>2</w:t>
      </w:r>
      <w:r w:rsidRPr="00FE770E">
        <w:rPr>
          <w:color w:val="auto"/>
        </w:rPr>
        <w:t>.4).</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7D093DF9" w:rsidR="00E91263" w:rsidRDefault="00E91263" w:rsidP="00E91263">
      <w:pPr>
        <w:pStyle w:val="Tekstakapitu"/>
      </w:pPr>
    </w:p>
    <w:p w14:paraId="1376A425" w14:textId="41112648" w:rsidR="00E91263" w:rsidRPr="000B0A56" w:rsidRDefault="00E91263" w:rsidP="00E91263">
      <w:pPr>
        <w:pStyle w:val="Tekstakapitu"/>
        <w:jc w:val="center"/>
        <w:rPr>
          <w:b/>
          <w:color w:val="auto"/>
          <w:sz w:val="22"/>
        </w:rPr>
      </w:pPr>
      <w:r>
        <w:rPr>
          <w:b/>
          <w:sz w:val="22"/>
        </w:rPr>
        <w:t xml:space="preserve">Rysunek </w:t>
      </w:r>
      <w:r w:rsidR="000B0A56">
        <w:rPr>
          <w:b/>
          <w:sz w:val="22"/>
        </w:rPr>
        <w:t>2.</w:t>
      </w:r>
      <w:r>
        <w:rPr>
          <w:b/>
          <w:sz w:val="22"/>
        </w:rPr>
        <w:t>3</w:t>
      </w:r>
      <w:r w:rsidR="000B0A56">
        <w:rPr>
          <w:b/>
          <w:sz w:val="22"/>
        </w:rPr>
        <w:t>.</w:t>
      </w:r>
      <w:r>
        <w:rPr>
          <w:b/>
          <w:sz w:val="22"/>
        </w:rPr>
        <w:t xml:space="preserve"> </w:t>
      </w:r>
      <w:r w:rsidR="000B0A56">
        <w:rPr>
          <w:b/>
          <w:color w:val="auto"/>
          <w:sz w:val="22"/>
        </w:rPr>
        <w:t>Przepływ informacji w neuronie naturalnym.</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2808C5F7" w:rsidR="00E91263" w:rsidRDefault="00E91263" w:rsidP="00E91263">
      <w:pPr>
        <w:pStyle w:val="Tekstakapitu"/>
        <w:jc w:val="center"/>
        <w:rPr>
          <w:b/>
          <w:sz w:val="22"/>
        </w:rPr>
      </w:pPr>
      <w:r>
        <w:rPr>
          <w:b/>
          <w:sz w:val="22"/>
        </w:rPr>
        <w:t xml:space="preserve">Rysunek </w:t>
      </w:r>
      <w:r w:rsidR="000B0A56">
        <w:rPr>
          <w:b/>
          <w:sz w:val="22"/>
        </w:rPr>
        <w:t>2.</w:t>
      </w:r>
      <w:r>
        <w:rPr>
          <w:b/>
          <w:sz w:val="22"/>
        </w:rPr>
        <w:t>4</w:t>
      </w:r>
      <w:r w:rsidR="000B0A56">
        <w:rPr>
          <w:b/>
          <w:sz w:val="22"/>
        </w:rPr>
        <w:t>.</w:t>
      </w:r>
      <w:r>
        <w:rPr>
          <w:b/>
          <w:sz w:val="22"/>
        </w:rPr>
        <w:t xml:space="preserve"> </w:t>
      </w:r>
      <w:r w:rsidR="000B0A56">
        <w:rPr>
          <w:b/>
          <w:color w:val="auto"/>
          <w:sz w:val="22"/>
        </w:rPr>
        <w:t>Schemat neuronu i sieci neuronów.</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38299663" w:rsidR="00E91263" w:rsidRPr="00FE770E" w:rsidRDefault="00E91263" w:rsidP="00E91263">
      <w:pPr>
        <w:pStyle w:val="Tekstakapitu"/>
        <w:ind w:firstLine="426"/>
        <w:rPr>
          <w:color w:val="auto"/>
        </w:rPr>
      </w:pPr>
      <w:r>
        <w:rPr>
          <w:bCs/>
          <w:i/>
        </w:rPr>
        <w:t>Funkcja aktywacj</w:t>
      </w:r>
      <w:r w:rsidRPr="000B0A56">
        <w:rPr>
          <w:bCs/>
          <w:i/>
          <w:color w:val="auto"/>
        </w:rPr>
        <w:t>i</w:t>
      </w:r>
      <w:r w:rsidR="000B0A56">
        <w:rPr>
          <w:bCs/>
          <w:i/>
          <w:color w:val="auto"/>
        </w:rPr>
        <w:t xml:space="preserve"> </w:t>
      </w:r>
      <w:r w:rsidR="000B0A56">
        <w:rPr>
          <w:bCs/>
          <w:iCs/>
          <w:color w:val="auto"/>
        </w:rPr>
        <w:t>[6]</w:t>
      </w:r>
      <w:r w:rsidRPr="000B0A56">
        <w:rPr>
          <w:b/>
          <w:color w:val="auto"/>
        </w:rPr>
        <w:t xml:space="preserve"> </w:t>
      </w:r>
      <w:r w:rsidRPr="000B0A56">
        <w:rPr>
          <w:color w:val="auto"/>
        </w:rPr>
        <w:t xml:space="preserve">to </w:t>
      </w:r>
      <w:r>
        <w:t xml:space="preserve">kluczowy element sztucznych sieci </w:t>
      </w:r>
      <w:r w:rsidRPr="00FE770E">
        <w:rPr>
          <w:color w:val="auto"/>
        </w:rPr>
        <w:t xml:space="preserve">neuronowych, wybierany dla warstw ukrytych i warstwy wyjściowej, który decyduje o tym, czy i w jaki sposób neuron "aktywuje się" (przekazuje sygnał). Funkcja aktywacji wprowadza nieliniowość do modelu. Bez niej operacje na danych wejściowych składałyby się wyłącznie z iloczynu skalarnego </w:t>
      </w:r>
      <w:r w:rsidRPr="00FE770E">
        <w:rPr>
          <w:color w:val="auto"/>
        </w:rPr>
        <w:lastRenderedPageBreak/>
        <w:t>danych wejściowych i wag, do których dodana zostałaby wartość progowa (odchylenie). Wówczas, bez względu na ilość warstw, mogłyby one uczyć się tylko liniowych transformacji danych wejściowych, co znacznie ograniczyłoby zakres przestrzeni hipotez sieci. Ponadto, niektóre z funkcji aktywacji dokonują normalizacji wyjścia, co oznacza przekształcenie wartości wyjściowej w określony zakres. Pomaga to w stabilnym trenowaniu sieci n</w:t>
      </w:r>
      <w:r w:rsidR="00FE770E">
        <w:rPr>
          <w:color w:val="auto"/>
        </w:rPr>
        <w:t>e</w:t>
      </w:r>
      <w:r w:rsidRPr="00FE770E">
        <w:rPr>
          <w:color w:val="auto"/>
        </w:rPr>
        <w:t>uronowej.</w:t>
      </w:r>
    </w:p>
    <w:p w14:paraId="211A5A9E" w14:textId="5AC7F51B" w:rsidR="00E91263" w:rsidRPr="000B0A56" w:rsidRDefault="00E91263" w:rsidP="00E91263">
      <w:pPr>
        <w:pStyle w:val="Tekstakapitu"/>
        <w:ind w:firstLine="426"/>
        <w:rPr>
          <w:i/>
          <w:iCs/>
          <w:color w:val="auto"/>
        </w:rPr>
      </w:pPr>
      <w:r>
        <w:t xml:space="preserve">Najpopularniejszą funkcją aktywacji jest </w:t>
      </w:r>
      <w:r>
        <w:rPr>
          <w:i/>
        </w:rPr>
        <w:t xml:space="preserve">funkcja </w:t>
      </w:r>
      <w:r>
        <w:rPr>
          <w:bCs/>
          <w:i/>
        </w:rPr>
        <w:t>ReLU</w:t>
      </w:r>
      <w:r>
        <w:t xml:space="preserve"> (</w:t>
      </w:r>
      <w:r>
        <w:rPr>
          <w:i/>
          <w:iCs/>
        </w:rPr>
        <w:t xml:space="preserve">ang. </w:t>
      </w:r>
      <w:proofErr w:type="spellStart"/>
      <w:r>
        <w:rPr>
          <w:i/>
          <w:iCs/>
        </w:rPr>
        <w:t>Rectified</w:t>
      </w:r>
      <w:proofErr w:type="spellEnd"/>
      <w:r>
        <w:rPr>
          <w:i/>
          <w:iCs/>
        </w:rPr>
        <w:t xml:space="preserve"> </w:t>
      </w:r>
      <w:proofErr w:type="spellStart"/>
      <w:r>
        <w:rPr>
          <w:i/>
          <w:iCs/>
        </w:rPr>
        <w:t>Linear</w:t>
      </w:r>
      <w:proofErr w:type="spellEnd"/>
      <w:r>
        <w:rPr>
          <w:i/>
          <w:iCs/>
        </w:rPr>
        <w:t xml:space="preserve"> Unit</w:t>
      </w:r>
      <w:r>
        <w:t xml:space="preserve">) </w:t>
      </w:r>
      <w:r w:rsidR="000B0A56" w:rsidRPr="000B0A56">
        <w:rPr>
          <w:bCs/>
          <w:color w:val="auto"/>
        </w:rPr>
        <w:t>[15]</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sidRPr="00FE770E">
        <w:rPr>
          <w:rFonts w:eastAsiaTheme="minorEastAsia"/>
          <w:color w:val="auto"/>
        </w:rPr>
        <w:t xml:space="preserve">gdzie dla ujemnych </w:t>
      </w:r>
      <w:r>
        <w:rPr>
          <w:rFonts w:eastAsiaTheme="minorEastAsia"/>
        </w:rPr>
        <w:t xml:space="preserve">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D48B0E5" w:rsidR="00E91263" w:rsidRDefault="004E0BEE" w:rsidP="00E91263">
      <w:pPr>
        <w:pStyle w:val="Tekstakapitu"/>
        <w:ind w:firstLine="0"/>
        <w:jc w:val="center"/>
        <w:rPr>
          <w:rFonts w:eastAsiaTheme="minorEastAsia"/>
        </w:rPr>
      </w:pPr>
      <w:r w:rsidRPr="004E0BEE">
        <w:rPr>
          <w:rFonts w:eastAsiaTheme="minorEastAsia"/>
        </w:rPr>
        <w:drawing>
          <wp:inline distT="0" distB="0" distL="0" distR="0" wp14:anchorId="18B74059" wp14:editId="44828B93">
            <wp:extent cx="5353050" cy="4114800"/>
            <wp:effectExtent l="0" t="0" r="0" b="0"/>
            <wp:docPr id="1634487952" name="Obraz 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7952" name="Obraz 1" descr="Obraz zawierający linia, Wykres, diagram, Równolegle&#10;&#10;Opis wygenerowany automatycznie"/>
                    <pic:cNvPicPr/>
                  </pic:nvPicPr>
                  <pic:blipFill>
                    <a:blip r:embed="rId15"/>
                    <a:stretch>
                      <a:fillRect/>
                    </a:stretch>
                  </pic:blipFill>
                  <pic:spPr>
                    <a:xfrm>
                      <a:off x="0" y="0"/>
                      <a:ext cx="5353050" cy="4114800"/>
                    </a:xfrm>
                    <a:prstGeom prst="rect">
                      <a:avLst/>
                    </a:prstGeom>
                  </pic:spPr>
                </pic:pic>
              </a:graphicData>
            </a:graphic>
          </wp:inline>
        </w:drawing>
      </w:r>
    </w:p>
    <w:p w14:paraId="09BC9EBD" w14:textId="26068579" w:rsidR="00E91263" w:rsidRPr="00E1046A" w:rsidRDefault="00E91263" w:rsidP="00E91263">
      <w:pPr>
        <w:pStyle w:val="Tekstakapitu"/>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.5 </w:t>
      </w:r>
      <w:r w:rsidR="00E1046A" w:rsidRPr="00E1046A">
        <w:rPr>
          <w:b/>
          <w:color w:val="auto"/>
          <w:sz w:val="22"/>
        </w:rPr>
        <w:t xml:space="preserve">Wykres funkcji </w:t>
      </w:r>
      <w:proofErr w:type="spellStart"/>
      <w:r w:rsidR="00E1046A" w:rsidRPr="00E1046A">
        <w:rPr>
          <w:b/>
          <w:color w:val="auto"/>
          <w:sz w:val="22"/>
        </w:rPr>
        <w:t>ReLU</w:t>
      </w:r>
      <w:proofErr w:type="spellEnd"/>
      <w:r w:rsidR="00E1046A">
        <w:rPr>
          <w:b/>
          <w:color w:val="auto"/>
          <w:sz w:val="22"/>
        </w:rPr>
        <w:t>.</w:t>
      </w:r>
    </w:p>
    <w:p w14:paraId="57BDCAD5" w14:textId="77777777" w:rsidR="00E91263" w:rsidRDefault="00E91263" w:rsidP="00E91263">
      <w:pPr>
        <w:pStyle w:val="Tekstakapitu"/>
        <w:ind w:firstLine="0"/>
        <w:rPr>
          <w:rFonts w:eastAsiaTheme="minorEastAsia"/>
        </w:rPr>
      </w:pPr>
    </w:p>
    <w:p w14:paraId="271B420B" w14:textId="77777777" w:rsidR="00E91263" w:rsidRPr="00FE770E" w:rsidRDefault="00E91263" w:rsidP="00E91263">
      <w:pPr>
        <w:pStyle w:val="Tekstakapitu"/>
        <w:ind w:firstLine="426"/>
        <w:rPr>
          <w:rFonts w:eastAsiaTheme="minorEastAsia"/>
          <w:color w:val="auto"/>
        </w:rPr>
      </w:pPr>
      <w:r w:rsidRPr="00FE770E">
        <w:rPr>
          <w:rFonts w:eastAsiaTheme="minorEastAsia"/>
          <w:color w:val="auto"/>
        </w:rPr>
        <w:t xml:space="preserve">Użycie funkcji ReLU, ze względu na jej postać, jest wydajne, ułatwia obliczenia </w:t>
      </w:r>
      <w:r w:rsidRPr="00FE770E">
        <w:rPr>
          <w:rFonts w:eastAsiaTheme="minorEastAsia"/>
          <w:color w:val="auto"/>
        </w:rPr>
        <w:br/>
        <w:t>i pozwala na zwiększenie szybkości obliczeń, jednak może prowadzić do sytuacji gdy neurony nie będą się uczyć - wygenerują wartość wyjściową 0. Wartość 0 zawsze jest problematyczna w uczeniu sieci neuronowych, gdyż może powodować „zapominanie” - utratę informacji, przez co uczenie jest nieefektywne.</w:t>
      </w:r>
    </w:p>
    <w:p w14:paraId="5BC172B7" w14:textId="24A8B5F0" w:rsidR="00E91263" w:rsidRDefault="00E91263" w:rsidP="00E91263">
      <w:pPr>
        <w:pStyle w:val="Tekstakapitu"/>
        <w:ind w:firstLine="426"/>
        <w:rPr>
          <w:rFonts w:eastAsiaTheme="minorEastAsia"/>
          <w:b/>
          <w:bCs/>
        </w:rPr>
      </w:pPr>
      <w:r w:rsidRPr="00FE770E">
        <w:rPr>
          <w:rFonts w:eastAsiaTheme="minorEastAsia"/>
          <w:color w:val="auto"/>
        </w:rPr>
        <w:t xml:space="preserve">Chcąc uniknąć takiej sytuacji, można skorzystać z innego typu funkcji aktywacji - </w:t>
      </w:r>
      <w:r w:rsidRPr="00FE770E">
        <w:rPr>
          <w:rFonts w:eastAsiaTheme="minorEastAsia"/>
          <w:i/>
          <w:color w:val="auto"/>
        </w:rPr>
        <w:t xml:space="preserve">funkcji </w:t>
      </w:r>
      <w:proofErr w:type="spellStart"/>
      <w:r w:rsidRPr="00E1046A">
        <w:rPr>
          <w:rFonts w:eastAsiaTheme="minorEastAsia"/>
          <w:bCs/>
          <w:i/>
          <w:color w:val="auto"/>
        </w:rPr>
        <w:t>sigmoidalnej</w:t>
      </w:r>
      <w:proofErr w:type="spellEnd"/>
      <w:r w:rsidRPr="00E1046A">
        <w:rPr>
          <w:rFonts w:eastAsiaTheme="minorEastAsia"/>
          <w:bCs/>
          <w:i/>
          <w:color w:val="auto"/>
        </w:rPr>
        <w:t xml:space="preserve"> </w:t>
      </w:r>
      <w:r w:rsidRPr="00E1046A">
        <w:rPr>
          <w:bCs/>
          <w:color w:val="auto"/>
        </w:rPr>
        <w:t>[</w:t>
      </w:r>
      <w:r w:rsidR="00E1046A" w:rsidRPr="00E1046A">
        <w:rPr>
          <w:bCs/>
          <w:color w:val="auto"/>
        </w:rPr>
        <w:t>15</w:t>
      </w:r>
      <w:r w:rsidRPr="00E1046A">
        <w:rPr>
          <w:bCs/>
          <w:color w:val="auto"/>
        </w:rPr>
        <w:t>]</w:t>
      </w:r>
      <w:r w:rsidRPr="00E1046A">
        <w:rPr>
          <w:rFonts w:eastAsiaTheme="minorEastAsia"/>
          <w:bCs/>
          <w:color w:val="auto"/>
        </w:rPr>
        <w:t>,</w:t>
      </w:r>
      <w:r w:rsidRPr="00E1046A">
        <w:rPr>
          <w:rFonts w:eastAsiaTheme="minorEastAsia"/>
          <w:b/>
          <w:bCs/>
          <w:color w:val="auto"/>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0A7774CB" w:rsidR="00E91263" w:rsidRPr="00FE770E" w:rsidRDefault="00C01539" w:rsidP="00E91263">
      <w:pPr>
        <w:pStyle w:val="Tekstakapitu"/>
        <w:ind w:firstLine="0"/>
        <w:rPr>
          <w:rFonts w:eastAsiaTheme="minorEastAsia"/>
          <w:color w:val="auto"/>
        </w:rPr>
      </w:pPr>
      <w:r>
        <w:rPr>
          <w:rFonts w:eastAsiaTheme="minorEastAsia"/>
          <w:color w:val="auto"/>
        </w:rPr>
        <w:t xml:space="preserve"> </w:t>
      </w:r>
    </w:p>
    <w:p w14:paraId="02340985" w14:textId="77777777" w:rsidR="00E91263" w:rsidRDefault="00E91263" w:rsidP="00E91263">
      <w:pPr>
        <w:pStyle w:val="Tekstakapitu"/>
        <w:ind w:firstLine="0"/>
        <w:rPr>
          <w:rFonts w:eastAsiaTheme="minorEastAsia"/>
          <w:sz w:val="14"/>
        </w:rPr>
      </w:pPr>
    </w:p>
    <w:p w14:paraId="2C741404" w14:textId="21621104" w:rsidR="00E91263" w:rsidRPr="00E1046A" w:rsidRDefault="004E0BEE" w:rsidP="00E91263">
      <w:pPr>
        <w:pStyle w:val="Tekstakapitu"/>
        <w:ind w:firstLine="0"/>
        <w:jc w:val="center"/>
        <w:rPr>
          <w:b/>
          <w:color w:val="auto"/>
          <w:sz w:val="22"/>
        </w:rPr>
      </w:pPr>
      <w:r w:rsidRPr="004E0BEE">
        <w:drawing>
          <wp:inline distT="0" distB="0" distL="0" distR="0" wp14:anchorId="0BFD8A9A" wp14:editId="0208A9AD">
            <wp:extent cx="5579745" cy="4106545"/>
            <wp:effectExtent l="0" t="0" r="1905" b="8255"/>
            <wp:docPr id="50292086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0868" name="Obraz 1" descr="Obraz zawierający tekst, Wykres, linia, diagram&#10;&#10;Opis wygenerowany automatycznie"/>
                    <pic:cNvPicPr/>
                  </pic:nvPicPr>
                  <pic:blipFill>
                    <a:blip r:embed="rId16"/>
                    <a:stretch>
                      <a:fillRect/>
                    </a:stretch>
                  </pic:blipFill>
                  <pic:spPr>
                    <a:xfrm>
                      <a:off x="0" y="0"/>
                      <a:ext cx="5579745" cy="4106545"/>
                    </a:xfrm>
                    <a:prstGeom prst="rect">
                      <a:avLst/>
                    </a:prstGeom>
                  </pic:spPr>
                </pic:pic>
              </a:graphicData>
            </a:graphic>
          </wp:inline>
        </w:drawing>
      </w:r>
      <w:r w:rsidR="00E91263" w:rsidRPr="00E1046A">
        <w:rPr>
          <w:b/>
          <w:color w:val="auto"/>
          <w:sz w:val="22"/>
        </w:rPr>
        <w:t xml:space="preserve">Rysunek </w:t>
      </w:r>
      <w:r w:rsidR="00956392">
        <w:rPr>
          <w:b/>
          <w:color w:val="auto"/>
          <w:sz w:val="22"/>
        </w:rPr>
        <w:t>2.</w:t>
      </w:r>
      <w:r w:rsidR="00E91263" w:rsidRPr="00E1046A">
        <w:rPr>
          <w:b/>
          <w:color w:val="auto"/>
          <w:sz w:val="22"/>
        </w:rPr>
        <w:t xml:space="preserve">6 </w:t>
      </w:r>
      <w:r w:rsidR="00E1046A" w:rsidRPr="00E1046A">
        <w:rPr>
          <w:b/>
          <w:color w:val="auto"/>
          <w:sz w:val="22"/>
        </w:rPr>
        <w:t>Wykres funkcji tangensa hiperbolicznego.</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sidRPr="00E1046A">
        <w:rPr>
          <w:color w:val="auto"/>
        </w:rPr>
        <w:t xml:space="preserve">Jej wartości są zawarte w przedziale </w:t>
      </w:r>
      <w:r>
        <w:t xml:space="preserve">(-1,1).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Pr="00E1046A" w:rsidRDefault="00E91263" w:rsidP="00E91263">
      <w:pPr>
        <w:pStyle w:val="Tekstakapitu"/>
        <w:ind w:firstLine="0"/>
        <w:rPr>
          <w:color w:val="auto"/>
        </w:rPr>
      </w:pPr>
      <w:r w:rsidRPr="00E1046A">
        <w:rPr>
          <w:color w:val="auto"/>
        </w:rPr>
        <w:t>Podobnie, jak funkcja sigmoidalna, pozwala na modelowanie złożonych zagadnień. Jednak, ze względu na wartości symetryczne względem punktu (0, 0), ma ona szersze zastosowania w warstwach ukrytych sieci neuronowej, co ułatwia naukę kolejnych warstw.</w:t>
      </w:r>
    </w:p>
    <w:p w14:paraId="4C5AAA4F" w14:textId="1622EADA" w:rsidR="00E91263" w:rsidRDefault="004E0BEE" w:rsidP="00E91263">
      <w:pPr>
        <w:pStyle w:val="Tekstakapitu"/>
        <w:ind w:firstLine="0"/>
        <w:jc w:val="center"/>
      </w:pPr>
      <w:r w:rsidRPr="004E0BEE">
        <w:lastRenderedPageBreak/>
        <w:drawing>
          <wp:inline distT="0" distB="0" distL="0" distR="0" wp14:anchorId="54987174" wp14:editId="3AC8176E">
            <wp:extent cx="5400675" cy="4114800"/>
            <wp:effectExtent l="0" t="0" r="9525" b="0"/>
            <wp:docPr id="1964357405" name="Obraz 1"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57405" name="Obraz 1" descr="Obraz zawierający linia, Wykres, diagram&#10;&#10;Opis wygenerowany automatycznie"/>
                    <pic:cNvPicPr/>
                  </pic:nvPicPr>
                  <pic:blipFill>
                    <a:blip r:embed="rId17"/>
                    <a:stretch>
                      <a:fillRect/>
                    </a:stretch>
                  </pic:blipFill>
                  <pic:spPr>
                    <a:xfrm>
                      <a:off x="0" y="0"/>
                      <a:ext cx="5400675" cy="4114800"/>
                    </a:xfrm>
                    <a:prstGeom prst="rect">
                      <a:avLst/>
                    </a:prstGeom>
                  </pic:spPr>
                </pic:pic>
              </a:graphicData>
            </a:graphic>
          </wp:inline>
        </w:drawing>
      </w:r>
    </w:p>
    <w:p w14:paraId="4D446B1F" w14:textId="62EAA25F" w:rsidR="00E91263" w:rsidRPr="00E1046A" w:rsidRDefault="00E91263" w:rsidP="00E91263">
      <w:pPr>
        <w:pStyle w:val="Tekstakapitu"/>
        <w:ind w:firstLine="0"/>
        <w:jc w:val="center"/>
        <w:rPr>
          <w:b/>
          <w:color w:val="auto"/>
          <w:sz w:val="22"/>
        </w:rPr>
      </w:pPr>
      <w:r w:rsidRPr="00E1046A">
        <w:rPr>
          <w:b/>
          <w:color w:val="auto"/>
          <w:sz w:val="22"/>
        </w:rPr>
        <w:t xml:space="preserve">Rysunek </w:t>
      </w:r>
      <w:r w:rsidR="00956392">
        <w:rPr>
          <w:b/>
          <w:color w:val="auto"/>
          <w:sz w:val="22"/>
        </w:rPr>
        <w:t>2</w:t>
      </w:r>
      <w:r w:rsidRPr="00E1046A">
        <w:rPr>
          <w:b/>
          <w:color w:val="auto"/>
          <w:sz w:val="22"/>
        </w:rPr>
        <w:t xml:space="preserve">.7 </w:t>
      </w:r>
      <w:r w:rsidR="00E1046A" w:rsidRPr="00E1046A">
        <w:rPr>
          <w:b/>
          <w:color w:val="auto"/>
          <w:sz w:val="22"/>
        </w:rPr>
        <w:t xml:space="preserve">Wykres funkcji </w:t>
      </w:r>
      <w:proofErr w:type="spellStart"/>
      <w:r w:rsidR="00E1046A" w:rsidRPr="00E1046A">
        <w:rPr>
          <w:b/>
          <w:color w:val="auto"/>
          <w:sz w:val="22"/>
        </w:rPr>
        <w:t>sigmoidalnej</w:t>
      </w:r>
      <w:proofErr w:type="spellEnd"/>
      <w:r w:rsidR="00E1046A" w:rsidRPr="00E1046A">
        <w:rPr>
          <w:b/>
          <w:color w:val="auto"/>
          <w:sz w:val="22"/>
        </w:rPr>
        <w:t>.</w:t>
      </w:r>
    </w:p>
    <w:p w14:paraId="6B3A4438" w14:textId="77777777" w:rsidR="00E91263" w:rsidRPr="00E1046A" w:rsidRDefault="00E91263" w:rsidP="00E91263">
      <w:pPr>
        <w:spacing w:line="360" w:lineRule="auto"/>
        <w:ind w:firstLine="426"/>
        <w:jc w:val="both"/>
      </w:pPr>
      <w:r w:rsidRPr="00E1046A">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lastRenderedPageBreak/>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4602EFA5" w:rsidR="00E91263" w:rsidRPr="00E1046A" w:rsidRDefault="00E91263" w:rsidP="00E91263">
      <w:pPr>
        <w:pStyle w:val="Tekstakapitu"/>
        <w:ind w:firstLine="426"/>
        <w:rPr>
          <w:color w:val="auto"/>
        </w:rPr>
      </w:pPr>
      <w:r w:rsidRPr="00956392">
        <w:rPr>
          <w:bCs/>
          <w:i/>
          <w:color w:val="auto"/>
        </w:rPr>
        <w:t>Propagacja  wsteczna</w:t>
      </w:r>
      <w:r w:rsidRPr="00956392">
        <w:rPr>
          <w:color w:val="auto"/>
        </w:rPr>
        <w:t xml:space="preserve"> (</w:t>
      </w:r>
      <w:r w:rsidRPr="00956392">
        <w:rPr>
          <w:i/>
          <w:iCs/>
          <w:color w:val="auto"/>
        </w:rPr>
        <w:t xml:space="preserve">ang. </w:t>
      </w:r>
      <w:proofErr w:type="spellStart"/>
      <w:r w:rsidRPr="00956392">
        <w:rPr>
          <w:i/>
          <w:iCs/>
          <w:color w:val="auto"/>
        </w:rPr>
        <w:t>backpropagation</w:t>
      </w:r>
      <w:proofErr w:type="spellEnd"/>
      <w:r w:rsidRPr="00956392">
        <w:rPr>
          <w:color w:val="auto"/>
        </w:rPr>
        <w:t xml:space="preserve">) </w:t>
      </w:r>
      <w:r w:rsidRPr="00956392">
        <w:rPr>
          <w:bCs/>
          <w:color w:val="auto"/>
        </w:rPr>
        <w:t>[</w:t>
      </w:r>
      <w:r w:rsidR="00956392" w:rsidRPr="00956392">
        <w:rPr>
          <w:bCs/>
          <w:color w:val="auto"/>
        </w:rPr>
        <w:t>14]</w:t>
      </w:r>
      <w:r w:rsidRPr="00956392">
        <w:rPr>
          <w:b/>
          <w:color w:val="auto"/>
        </w:rPr>
        <w:t xml:space="preserve"> </w:t>
      </w:r>
      <w:r w:rsidRPr="00956392">
        <w:rPr>
          <w:color w:val="auto"/>
        </w:rPr>
        <w:t>to kluczowy algorytm stosowany podczas uczenia sztucznej sieci neuronowej. Polega on na minimalizacji błędu predykcji (</w:t>
      </w:r>
      <w:r w:rsidRPr="00956392">
        <w:rPr>
          <w:i/>
          <w:color w:val="auto"/>
        </w:rPr>
        <w:t>funkcji kosztu</w:t>
      </w:r>
      <w:r w:rsidRPr="00956392">
        <w:rPr>
          <w:color w:val="auto"/>
        </w:rPr>
        <w:t>) poprzez aktualizację wag i progów (odchyleń) w każdej epoce (</w:t>
      </w:r>
      <w:r w:rsidRPr="00956392">
        <w:rPr>
          <w:i/>
          <w:color w:val="auto"/>
        </w:rPr>
        <w:t>ang. epoch</w:t>
      </w:r>
      <w:r w:rsidRPr="00956392">
        <w:rPr>
          <w:color w:val="auto"/>
        </w:rPr>
        <w:t xml:space="preserve">) sieci. </w:t>
      </w:r>
      <w:r w:rsidRPr="00956392">
        <w:rPr>
          <w:bCs/>
          <w:i/>
          <w:color w:val="auto"/>
        </w:rPr>
        <w:t xml:space="preserve">Funkcja </w:t>
      </w:r>
      <w:r>
        <w:rPr>
          <w:bCs/>
          <w:i/>
        </w:rPr>
        <w:t>kosztu</w:t>
      </w:r>
      <w:r>
        <w:t xml:space="preserve"> (</w:t>
      </w:r>
      <w:r w:rsidRPr="00E1046A">
        <w:rPr>
          <w:i/>
          <w:iCs/>
          <w:color w:val="auto"/>
        </w:rPr>
        <w:t xml:space="preserve">ang. </w:t>
      </w:r>
      <w:proofErr w:type="spellStart"/>
      <w:r w:rsidRPr="00E1046A">
        <w:rPr>
          <w:i/>
          <w:iCs/>
          <w:color w:val="auto"/>
        </w:rPr>
        <w:t>cost</w:t>
      </w:r>
      <w:proofErr w:type="spellEnd"/>
      <w:r w:rsidRPr="00E1046A">
        <w:rPr>
          <w:i/>
          <w:iCs/>
          <w:color w:val="auto"/>
        </w:rPr>
        <w:t xml:space="preserve"> </w:t>
      </w:r>
      <w:proofErr w:type="spellStart"/>
      <w:r w:rsidRPr="00E1046A">
        <w:rPr>
          <w:i/>
          <w:iCs/>
          <w:color w:val="auto"/>
        </w:rPr>
        <w:t>function</w:t>
      </w:r>
      <w:proofErr w:type="spellEnd"/>
      <w:r w:rsidRPr="00E1046A">
        <w:rPr>
          <w:color w:val="auto"/>
        </w:rPr>
        <w:t xml:space="preserve">) </w:t>
      </w:r>
      <w:r w:rsidRPr="00E1046A">
        <w:rPr>
          <w:bCs/>
          <w:color w:val="auto"/>
        </w:rPr>
        <w:t>[</w:t>
      </w:r>
      <w:r w:rsidR="00E1046A" w:rsidRPr="00E1046A">
        <w:rPr>
          <w:bCs/>
          <w:color w:val="auto"/>
        </w:rPr>
        <w:t>5</w:t>
      </w:r>
      <w:r w:rsidRPr="00E1046A">
        <w:rPr>
          <w:bCs/>
          <w:color w:val="auto"/>
        </w:rPr>
        <w:t>],</w:t>
      </w:r>
      <w:r w:rsidRPr="00E1046A">
        <w:rPr>
          <w:color w:val="auto"/>
        </w:rPr>
        <w:t xml:space="preserve"> nazywana również funkcją straty (</w:t>
      </w:r>
      <w:r w:rsidRPr="00E1046A">
        <w:rPr>
          <w:i/>
          <w:iCs/>
          <w:color w:val="auto"/>
        </w:rPr>
        <w:t>ang.</w:t>
      </w:r>
      <w:r w:rsidRPr="00E1046A">
        <w:rPr>
          <w:color w:val="auto"/>
        </w:rPr>
        <w:t xml:space="preserve"> </w:t>
      </w:r>
      <w:r w:rsidRPr="00E1046A">
        <w:rPr>
          <w:i/>
          <w:iCs/>
          <w:color w:val="auto"/>
        </w:rPr>
        <w:t>loss function</w:t>
      </w:r>
      <w:r w:rsidRPr="00E1046A">
        <w:rPr>
          <w:color w:val="auto"/>
        </w:rPr>
        <w:t xml:space="preserve">), mierzy jak dobrze model przewiduje oczekiwane wyniki. Inaczej, funkcja ta określa różnicę pomiędzy wartościami przewidywanymi przez model, a wartościami rzeczywistymi z danych treningowych. Jej minimalizacja jest kluczowym celem podczas trenowania modelu. To ona wskazuje, czy model uczy się dobrze, czy też zachodzą trudności. Jednymi z najczęściej stosowanych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203FBE64" w:rsidR="00E91263" w:rsidRDefault="00E91263" w:rsidP="00E91263">
      <w:pPr>
        <w:pStyle w:val="Tekstakapitu"/>
        <w:spacing w:after="0"/>
        <w:ind w:firstLine="426"/>
      </w:pPr>
      <w:r w:rsidRPr="00E1046A">
        <w:rPr>
          <w:color w:val="auto"/>
        </w:rPr>
        <w:t xml:space="preserve">Celem minimalizacji funkcji kosztu propagacja wsteczna często wykorzystuje metody optymalizacji. Wagi i odchylenia są aktualizowane zgodnie z regułą </w:t>
      </w:r>
      <w:r w:rsidRPr="00E1046A">
        <w:rPr>
          <w:i/>
          <w:color w:val="auto"/>
        </w:rPr>
        <w:t>gradientu spadkowego</w:t>
      </w:r>
      <w:r w:rsidRPr="00E1046A">
        <w:rPr>
          <w:color w:val="auto"/>
        </w:rPr>
        <w:t xml:space="preserve"> </w:t>
      </w:r>
      <w:r w:rsidRPr="00E1046A">
        <w:rPr>
          <w:color w:val="auto"/>
        </w:rPr>
        <w:lastRenderedPageBreak/>
        <w:t>(</w:t>
      </w:r>
      <w:r w:rsidRPr="00E1046A">
        <w:rPr>
          <w:i/>
          <w:color w:val="auto"/>
        </w:rPr>
        <w:t>ang. gradient descent</w:t>
      </w:r>
      <w:r w:rsidRPr="00E1046A">
        <w:rPr>
          <w:color w:val="auto"/>
        </w:rPr>
        <w:t xml:space="preserve">) </w:t>
      </w:r>
      <w:r w:rsidRPr="00E1046A">
        <w:rPr>
          <w:bCs/>
          <w:color w:val="auto"/>
        </w:rPr>
        <w:t>[</w:t>
      </w:r>
      <w:r w:rsidR="00E1046A" w:rsidRPr="00E1046A">
        <w:rPr>
          <w:bCs/>
          <w:color w:val="auto"/>
        </w:rPr>
        <w:t>11</w:t>
      </w:r>
      <w:r w:rsidRPr="00E1046A">
        <w:rPr>
          <w:bCs/>
          <w:color w:val="auto"/>
        </w:rPr>
        <w:t>],</w:t>
      </w:r>
      <w:r w:rsidRPr="00E1046A">
        <w:rPr>
          <w:color w:val="auto"/>
        </w:rPr>
        <w:t xml:space="preserve"> zmniejszając błąd modelu poprzez przesunięcie parametrów w kierunku przeciwnym do gradientu. Algorytm oblicza gradient, korzystając z reguły łańcuchowej [</w:t>
      </w:r>
      <w:r w:rsidR="00E1046A" w:rsidRPr="00E1046A">
        <w:rPr>
          <w:color w:val="auto"/>
        </w:rPr>
        <w:t>16</w:t>
      </w:r>
      <w:r w:rsidRPr="00E1046A">
        <w:rPr>
          <w:color w:val="auto"/>
        </w:rPr>
        <w:t xml:space="preserve">], dla każdego </w:t>
      </w:r>
      <w:r>
        <w:t xml:space="preserve">parametru (wag i odchyleń) w każdej warstwie sieci, co pozwala określić w jakim stopniu dany parametr wpływa na błąd. </w:t>
      </w:r>
    </w:p>
    <w:p w14:paraId="23F2390E" w14:textId="77777777" w:rsidR="00E91263" w:rsidRPr="00E1046A" w:rsidRDefault="00E91263" w:rsidP="00E91263">
      <w:pPr>
        <w:pStyle w:val="Tekstakapitu"/>
        <w:spacing w:after="0"/>
        <w:ind w:firstLine="426"/>
        <w:rPr>
          <w:color w:val="auto"/>
        </w:rPr>
      </w:pPr>
      <w:r w:rsidRPr="00E1046A">
        <w:rPr>
          <w:color w:val="auto"/>
        </w:rPr>
        <w:t>Algorytm propagacji wstecznej składa się z dwóch etapów:</w:t>
      </w:r>
    </w:p>
    <w:p w14:paraId="1E838862" w14:textId="77777777" w:rsidR="00E91263" w:rsidRPr="00E1046A" w:rsidRDefault="00E91263" w:rsidP="00E91263">
      <w:pPr>
        <w:pStyle w:val="Pierwszypoziomwypunktowania"/>
        <w:numPr>
          <w:ilvl w:val="0"/>
          <w:numId w:val="0"/>
        </w:numPr>
        <w:tabs>
          <w:tab w:val="left" w:pos="708"/>
        </w:tabs>
      </w:pPr>
      <w:r w:rsidRPr="00E1046A">
        <w:t xml:space="preserve">1. </w:t>
      </w:r>
      <w:r w:rsidRPr="00E1046A">
        <w:rPr>
          <w:i/>
        </w:rPr>
        <w:t>Przejście do przodu</w:t>
      </w:r>
      <w:r w:rsidRPr="00E1046A">
        <w:t xml:space="preserve"> - dane wejściowe są wprowadzane do warstwy wejściowej. Po połączeniu z odpowiednimi wagami i dodaniu odchyleń, są przekazywane do warstw ukrytych sieci. Każda warstwa ukryta używa funkcji aktywacji. Dane wyjściowe </w:t>
      </w:r>
      <w:r w:rsidRPr="00E1046A">
        <w:br/>
        <w:t>z ostatniej warstwy ukrytej są przekazywane do warstwy wyjściowej, gdzie stosowana jest kolejna funkcja aktywacji. Na koniec, dla danych wyjściowych obliczana jest wartość funkcji kosztu.</w:t>
      </w:r>
    </w:p>
    <w:p w14:paraId="0F343AFD" w14:textId="7C8CCC9F" w:rsidR="00E91263" w:rsidRPr="00E1046A" w:rsidRDefault="00E91263" w:rsidP="00E91263">
      <w:pPr>
        <w:pStyle w:val="Pierwszypoziomwypunktowania"/>
        <w:numPr>
          <w:ilvl w:val="0"/>
          <w:numId w:val="0"/>
        </w:numPr>
        <w:tabs>
          <w:tab w:val="left" w:pos="708"/>
        </w:tabs>
      </w:pPr>
      <w:r w:rsidRPr="00E1046A">
        <w:t xml:space="preserve">2. </w:t>
      </w:r>
      <w:r w:rsidRPr="00E1046A">
        <w:rPr>
          <w:i/>
        </w:rPr>
        <w:t>Przejście do tyłu</w:t>
      </w:r>
      <w:r w:rsidRPr="00E1046A">
        <w:t xml:space="preserve"> – obliczona wartość funkcji kosztu jest propagowana z powrotem przez sieć (od warstwy wyjściowej do wejściowej), aby dostosować wagi i odchylenia, a przez to zminimalizować błąd w kolejnej iteracji.</w:t>
      </w:r>
      <w:r w:rsidRPr="00E1046A">
        <w:rPr>
          <w:b/>
        </w:rPr>
        <w:t xml:space="preserve"> </w:t>
      </w:r>
    </w:p>
    <w:p w14:paraId="61C7C5DD" w14:textId="77777777" w:rsidR="00E91263" w:rsidRPr="00E1046A" w:rsidRDefault="00E91263" w:rsidP="00E91263">
      <w:pPr>
        <w:pStyle w:val="Tekstakapitu"/>
        <w:ind w:firstLine="426"/>
        <w:rPr>
          <w:color w:val="auto"/>
        </w:rPr>
      </w:pPr>
      <w:r w:rsidRPr="00E1046A">
        <w:rPr>
          <w:color w:val="auto"/>
        </w:rPr>
        <w:t xml:space="preserve">Głównymi zaletami algorytmu propagacji wstecznej są m.in.: </w:t>
      </w:r>
    </w:p>
    <w:p w14:paraId="47FE93D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łatwość stosowania</w:t>
      </w:r>
      <w:r w:rsidRPr="00E1046A">
        <w:rPr>
          <w:color w:val="auto"/>
        </w:rPr>
        <w:t xml:space="preserve"> - nie wymaga szerokiej wiedzy nt. sieci neuronowych, </w:t>
      </w:r>
    </w:p>
    <w:p w14:paraId="0C7A6FCF"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elastyczność</w:t>
      </w:r>
      <w:r w:rsidRPr="00E1046A">
        <w:rPr>
          <w:color w:val="auto"/>
        </w:rPr>
        <w:t xml:space="preserve"> - może być stosowana dla szerokiego zakresu zagadnień, </w:t>
      </w:r>
    </w:p>
    <w:p w14:paraId="501FFD5D"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wydajność</w:t>
      </w:r>
      <w:r w:rsidRPr="00E1046A">
        <w:rPr>
          <w:color w:val="auto"/>
        </w:rPr>
        <w:t xml:space="preserve"> - przyspiesza uczenie się poprzez bieżącą aktualizację parametrów. </w:t>
      </w:r>
    </w:p>
    <w:p w14:paraId="7647B638" w14:textId="77777777" w:rsidR="00E91263" w:rsidRPr="00E1046A" w:rsidRDefault="00E91263" w:rsidP="00E91263">
      <w:pPr>
        <w:pStyle w:val="Tekstakapitu"/>
        <w:ind w:firstLine="426"/>
        <w:rPr>
          <w:color w:val="auto"/>
        </w:rPr>
      </w:pPr>
      <w:r w:rsidRPr="00E1046A">
        <w:rPr>
          <w:color w:val="auto"/>
        </w:rPr>
        <w:t xml:space="preserve">Do wad algorytmu zalicza się natomiast: </w:t>
      </w:r>
    </w:p>
    <w:p w14:paraId="38266F9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problem zanikającego gradientu</w:t>
      </w:r>
      <w:r w:rsidRPr="00E1046A">
        <w:rPr>
          <w:color w:val="auto"/>
        </w:rPr>
        <w:t xml:space="preserve"> - w bardzo głębokich sieciach, szczególnie przy stosowaniu sigmoidalnych funkcji aktywacji, gradienty mogą stawać się na tyle małe, że utrudnią proces uczenia się sieci,</w:t>
      </w:r>
    </w:p>
    <w:p w14:paraId="3593C767"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problem wybuchającego gradientu</w:t>
      </w:r>
      <w:r w:rsidRPr="00E1046A">
        <w:rPr>
          <w:color w:val="auto"/>
        </w:rPr>
        <w:t xml:space="preserve"> -  sytuacja odwrotna do problemu zanikającego gradientu, może powodować rozbieżność sieci w trakcie uczenia się,</w:t>
      </w:r>
    </w:p>
    <w:p w14:paraId="01558234" w14:textId="77777777" w:rsidR="00E91263" w:rsidRPr="00E1046A" w:rsidRDefault="00E91263" w:rsidP="00E91263">
      <w:pPr>
        <w:pStyle w:val="Tekstakapitu"/>
        <w:ind w:firstLine="0"/>
        <w:rPr>
          <w:color w:val="auto"/>
        </w:rPr>
      </w:pPr>
      <w:r w:rsidRPr="00E1046A">
        <w:rPr>
          <w:color w:val="auto"/>
        </w:rPr>
        <w:t xml:space="preserve">- </w:t>
      </w:r>
      <w:r w:rsidRPr="00E1046A">
        <w:rPr>
          <w:i/>
          <w:color w:val="auto"/>
        </w:rPr>
        <w:t xml:space="preserve">przeuczenie modelu </w:t>
      </w:r>
      <w:r w:rsidRPr="00E1046A">
        <w:rPr>
          <w:color w:val="auto"/>
        </w:rPr>
        <w:t xml:space="preserve">– czyli jego nadmierne dopasowanie, pojawia się zwykle wówczas, gdy sieć jest zbytnio złożona lub źle regulowana. </w:t>
      </w:r>
      <w:bookmarkStart w:id="9" w:name="_Toc183432955"/>
    </w:p>
    <w:p w14:paraId="276EFF0C" w14:textId="689D5252" w:rsidR="00E91263" w:rsidRDefault="00E91263" w:rsidP="00956392">
      <w:pPr>
        <w:pStyle w:val="Tekstakapitu"/>
        <w:ind w:firstLine="0"/>
      </w:pPr>
      <w:r>
        <w:br/>
      </w:r>
      <w:bookmarkStart w:id="10" w:name="_Toc185626617"/>
      <w:r w:rsidR="002C5404">
        <w:t>2</w:t>
      </w:r>
      <w:r>
        <w:t>.1  Model RNN</w:t>
      </w:r>
      <w:bookmarkEnd w:id="9"/>
      <w:bookmarkEnd w:id="10"/>
    </w:p>
    <w:p w14:paraId="683B3B7C" w14:textId="77777777" w:rsidR="00E91263" w:rsidRDefault="00E91263" w:rsidP="00E91263"/>
    <w:p w14:paraId="4365F2DE" w14:textId="0A68BAC1" w:rsidR="00E91263" w:rsidRPr="00956392" w:rsidRDefault="00E91263" w:rsidP="00E1046A">
      <w:pPr>
        <w:pStyle w:val="Tekstakapitu"/>
        <w:ind w:left="426" w:firstLine="426"/>
        <w:rPr>
          <w:color w:val="auto"/>
        </w:rPr>
      </w:pPr>
      <w:r w:rsidRPr="00956392">
        <w:rPr>
          <w:i/>
          <w:color w:val="auto"/>
        </w:rPr>
        <w:t>Rekurencyjne sieci neuronowe</w:t>
      </w:r>
      <w:r w:rsidRPr="00956392">
        <w:rPr>
          <w:color w:val="auto"/>
        </w:rPr>
        <w:t xml:space="preserve"> (</w:t>
      </w:r>
      <w:r w:rsidRPr="00956392">
        <w:rPr>
          <w:i/>
          <w:color w:val="auto"/>
        </w:rPr>
        <w:t>RNN,</w:t>
      </w:r>
      <w:r w:rsidRPr="00956392">
        <w:rPr>
          <w:color w:val="auto"/>
        </w:rPr>
        <w:t xml:space="preserve"> </w:t>
      </w:r>
      <w:r w:rsidRPr="00956392">
        <w:rPr>
          <w:i/>
          <w:color w:val="auto"/>
        </w:rPr>
        <w:t xml:space="preserve">ang. </w:t>
      </w:r>
      <w:proofErr w:type="spellStart"/>
      <w:r w:rsidRPr="00956392">
        <w:rPr>
          <w:i/>
          <w:color w:val="auto"/>
        </w:rPr>
        <w:t>Recurrent</w:t>
      </w:r>
      <w:proofErr w:type="spellEnd"/>
      <w:r w:rsidRPr="00956392">
        <w:rPr>
          <w:i/>
          <w:color w:val="auto"/>
        </w:rPr>
        <w:t xml:space="preserve"> </w:t>
      </w:r>
      <w:proofErr w:type="spellStart"/>
      <w:r w:rsidRPr="00956392">
        <w:rPr>
          <w:i/>
          <w:color w:val="auto"/>
        </w:rPr>
        <w:t>Neural</w:t>
      </w:r>
      <w:proofErr w:type="spellEnd"/>
      <w:r w:rsidRPr="00956392">
        <w:rPr>
          <w:i/>
          <w:color w:val="auto"/>
        </w:rPr>
        <w:t xml:space="preserve"> Networks</w:t>
      </w:r>
      <w:r w:rsidRPr="00956392">
        <w:rPr>
          <w:b/>
          <w:bCs/>
          <w:color w:val="auto"/>
        </w:rPr>
        <w:t xml:space="preserve">) </w:t>
      </w:r>
      <w:r w:rsidRPr="00956392">
        <w:rPr>
          <w:color w:val="auto"/>
        </w:rPr>
        <w:t>[</w:t>
      </w:r>
      <w:r w:rsidR="00E1046A" w:rsidRPr="00956392">
        <w:rPr>
          <w:color w:val="auto"/>
        </w:rPr>
        <w:t>7]</w:t>
      </w:r>
      <w:r w:rsidRPr="00956392">
        <w:rPr>
          <w:b/>
          <w:color w:val="auto"/>
        </w:rPr>
        <w:t xml:space="preserve"> </w:t>
      </w:r>
      <w:r w:rsidRPr="00956392">
        <w:rPr>
          <w:color w:val="auto"/>
        </w:rPr>
        <w:t xml:space="preserve">to sieci neuronowe zaprojektowane do przetwarzania danych sekwencyjnych, m.in. szeregów czasowych. Struktura RNN umożliwia rekurencję, co oznacza, że dane wyjściowe otrzymane z jednego kroku czasowego są przekazywane jako dane wejściowe do następnego kroku. Odróżnia je to od tradycyjnych sieci neuronowych, w których  dane wejściowe i wyjściowe są traktowane niezależnie. </w:t>
      </w:r>
    </w:p>
    <w:p w14:paraId="3922FAED" w14:textId="77777777" w:rsidR="00E91263" w:rsidRPr="00956392" w:rsidRDefault="00E91263" w:rsidP="00E91263">
      <w:pPr>
        <w:pStyle w:val="Tekstakapitu"/>
        <w:ind w:firstLine="426"/>
        <w:rPr>
          <w:color w:val="auto"/>
        </w:rPr>
      </w:pPr>
      <w:r w:rsidRPr="00956392">
        <w:rPr>
          <w:color w:val="auto"/>
        </w:rPr>
        <w:lastRenderedPageBreak/>
        <w:t>Każdy krok czasowy w RNN można opisać jako:</w:t>
      </w:r>
    </w:p>
    <w:p w14:paraId="0E012C7E" w14:textId="77777777" w:rsidR="00E91263" w:rsidRPr="00956392" w:rsidRDefault="00000000" w:rsidP="00E91263">
      <w:pPr>
        <w:pStyle w:val="Tekstakapitu"/>
        <w:rPr>
          <w:color w:val="auto"/>
        </w:rPr>
      </w:pPr>
      <m:oMathPara>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r>
            <w:rPr>
              <w:rFonts w:ascii="Cambria Math" w:hAnsi="Cambria Math"/>
              <w:color w:val="auto"/>
            </w:rPr>
            <m:t>=φ</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r>
                <w:rPr>
                  <w:rFonts w:ascii="Cambria Math" w:hAnsi="Cambria Math"/>
                  <w:color w:val="auto"/>
                </w:rPr>
                <m:t>+</m:t>
              </m:r>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t-1</m:t>
                  </m:r>
                </m:sub>
              </m:sSub>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r>
                <w:rPr>
                  <w:rFonts w:ascii="Cambria Math" w:hAnsi="Cambria Math"/>
                  <w:color w:val="auto"/>
                </w:rPr>
                <m:t>+b</m:t>
              </m:r>
            </m:e>
          </m:d>
        </m:oMath>
      </m:oMathPara>
    </w:p>
    <w:p w14:paraId="5E14A1CF" w14:textId="77777777" w:rsidR="00E91263" w:rsidRPr="00956392" w:rsidRDefault="00E91263" w:rsidP="00E91263">
      <w:pPr>
        <w:pStyle w:val="Tekstakapitu"/>
        <w:ind w:firstLine="0"/>
        <w:rPr>
          <w:rFonts w:eastAsiaTheme="minorEastAsia"/>
          <w:color w:val="auto"/>
        </w:rPr>
      </w:pPr>
      <w:r w:rsidRPr="00956392">
        <w:rPr>
          <w:color w:val="auto"/>
        </w:rPr>
        <w:t xml:space="preserve">gdzie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Y</m:t>
                </m:r>
              </m:e>
            </m:acc>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dane wyjściowe w kroku czasowym </w:t>
      </w:r>
      <w:r w:rsidRPr="00956392">
        <w:rPr>
          <w:rFonts w:eastAsiaTheme="minorEastAsia"/>
          <w:i/>
          <w:color w:val="auto"/>
        </w:rPr>
        <w:t>t</w:t>
      </w:r>
      <w:r w:rsidRPr="00956392">
        <w:rPr>
          <w:rFonts w:eastAsiaTheme="minorEastAsia"/>
          <w:color w:val="auto"/>
        </w:rPr>
        <w:t xml:space="preserve">, </w:t>
      </w:r>
      <m:oMath>
        <m:r>
          <w:rPr>
            <w:rFonts w:ascii="Cambria Math" w:eastAsiaTheme="minorEastAsia" w:hAnsi="Cambria Math"/>
            <w:color w:val="auto"/>
          </w:rPr>
          <m:t>m</m:t>
        </m:r>
      </m:oMath>
      <w:r w:rsidRPr="00956392">
        <w:rPr>
          <w:rFonts w:eastAsiaTheme="minorEastAsia"/>
          <w:color w:val="auto"/>
        </w:rPr>
        <w:t xml:space="preserve"> to ilość próbek,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xml:space="preserve"> liczba neuronów, </w:t>
      </w:r>
      <m:oMath>
        <m:r>
          <w:rPr>
            <w:rFonts w:ascii="Cambria Math" w:hAnsi="Cambria Math"/>
            <w:color w:val="auto"/>
          </w:rPr>
          <m:t>φ</m:t>
        </m:r>
      </m:oMath>
      <w:r w:rsidRPr="00956392">
        <w:rPr>
          <w:rFonts w:eastAsiaTheme="minorEastAsia"/>
          <w:color w:val="auto"/>
        </w:rPr>
        <w:t xml:space="preserve"> to funkcja aktywacji,</w:t>
      </w:r>
      <w:r w:rsidRPr="00956392">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956392">
        <w:rPr>
          <w:rFonts w:eastAsiaTheme="minorEastAsia"/>
          <w:color w:val="auto"/>
        </w:rPr>
        <w:t xml:space="preserve"> to macierz wymiaru </w:t>
      </w:r>
      <m:oMath>
        <m:r>
          <w:rPr>
            <w:rFonts w:ascii="Cambria Math" w:eastAsiaTheme="minorEastAsia" w:hAnsi="Cambria Math"/>
            <w:color w:val="auto"/>
          </w:rPr>
          <m:t>(m×</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oMath>
      <w:r w:rsidRPr="00956392">
        <w:rPr>
          <w:rFonts w:eastAsiaTheme="minorEastAsia"/>
          <w:color w:val="auto"/>
        </w:rPr>
        <w:t xml:space="preserve"> zawierająca dane wejściowe, gdzie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oMath>
      <w:r w:rsidRPr="00956392">
        <w:rPr>
          <w:rFonts w:eastAsiaTheme="minorEastAsia"/>
          <w:color w:val="auto"/>
        </w:rPr>
        <w:t xml:space="preserve"> to liczba wejść</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x</m:t>
            </m:r>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in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wejść w kroku czasowym </w:t>
      </w:r>
      <w:r w:rsidRPr="00956392">
        <w:rPr>
          <w:rFonts w:eastAsiaTheme="minorEastAsia"/>
          <w:i/>
          <w:color w:val="auto"/>
        </w:rPr>
        <w:t>t</w:t>
      </w:r>
      <w:r w:rsidRPr="00956392">
        <w:rPr>
          <w:color w:val="auto"/>
        </w:rPr>
        <w:t xml:space="preserve">,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to macierz wymiaru </w:t>
      </w:r>
      <m:oMath>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r>
          <w:rPr>
            <w:rFonts w:ascii="Cambria Math" w:eastAsiaTheme="minorEastAsia" w:hAnsi="Cambria Math"/>
            <w:color w:val="auto"/>
          </w:rPr>
          <m:t>)</m:t>
        </m:r>
      </m:oMath>
      <w:r w:rsidRPr="00956392">
        <w:rPr>
          <w:rFonts w:eastAsiaTheme="minorEastAsia"/>
          <w:color w:val="auto"/>
        </w:rPr>
        <w:t xml:space="preserve"> zawierająca wagi dla wyjść z poprzedniej iteracji,</w:t>
      </w:r>
      <w:r w:rsidRPr="00956392">
        <w:rPr>
          <w:color w:val="auto"/>
        </w:rPr>
        <w:t xml:space="preserve"> </w:t>
      </w:r>
      <m:oMath>
        <m:r>
          <w:rPr>
            <w:rFonts w:ascii="Cambria Math" w:hAnsi="Cambria Math"/>
            <w:color w:val="auto"/>
          </w:rPr>
          <m:t>b</m:t>
        </m:r>
      </m:oMath>
      <w:r w:rsidRPr="00956392">
        <w:rPr>
          <w:rFonts w:eastAsiaTheme="minorEastAsia"/>
          <w:color w:val="auto"/>
        </w:rPr>
        <w:t xml:space="preserve"> to wektor </w:t>
      </w:r>
      <w:r w:rsidRPr="00956392">
        <w:rPr>
          <w:rFonts w:eastAsiaTheme="minorEastAsia"/>
          <w:color w:val="auto"/>
        </w:rPr>
        <w:br/>
        <w:t xml:space="preserve">(o wymiarze </w:t>
      </w:r>
      <m:oMath>
        <m:sSub>
          <m:sSubPr>
            <m:ctrlPr>
              <w:rPr>
                <w:rFonts w:ascii="Cambria Math" w:eastAsiaTheme="minorEastAsia" w:hAnsi="Cambria Math"/>
                <w:i/>
                <w:color w:val="auto"/>
              </w:rPr>
            </m:ctrlPr>
          </m:sSubPr>
          <m:e>
            <m:r>
              <w:rPr>
                <w:rFonts w:ascii="Cambria Math" w:eastAsiaTheme="minorEastAsia" w:hAnsi="Cambria Math"/>
                <w:color w:val="auto"/>
              </w:rPr>
              <m:t>n</m:t>
            </m:r>
          </m:e>
          <m:sub>
            <m:r>
              <w:rPr>
                <w:rFonts w:ascii="Cambria Math" w:eastAsiaTheme="minorEastAsia" w:hAnsi="Cambria Math"/>
                <w:color w:val="auto"/>
              </w:rPr>
              <m:t>neur</m:t>
            </m:r>
          </m:sub>
        </m:sSub>
      </m:oMath>
      <w:r w:rsidRPr="00956392">
        <w:rPr>
          <w:rFonts w:eastAsiaTheme="minorEastAsia"/>
          <w:color w:val="auto"/>
        </w:rPr>
        <w:t>) odchyleń dla każdego neuronu.</w:t>
      </w:r>
      <w:r w:rsidRPr="00956392">
        <w:rPr>
          <w:color w:val="auto"/>
        </w:rPr>
        <w:t xml:space="preserve"> </w:t>
      </w:r>
      <w:r w:rsidRPr="00956392">
        <w:rPr>
          <w:rFonts w:eastAsiaTheme="minorEastAsia"/>
          <w:color w:val="auto"/>
        </w:rPr>
        <w:t xml:space="preserve">W kroku czasowym </w:t>
      </w:r>
      <m:oMath>
        <m:r>
          <w:rPr>
            <w:rFonts w:ascii="Cambria Math" w:eastAsiaTheme="minorEastAsia" w:hAnsi="Cambria Math"/>
            <w:color w:val="auto"/>
          </w:rPr>
          <m:t>t=0</m:t>
        </m:r>
      </m:oMath>
      <w:r w:rsidRPr="00956392">
        <w:rPr>
          <w:rFonts w:eastAsiaTheme="minorEastAsia"/>
          <w:color w:val="auto"/>
        </w:rPr>
        <w:t xml:space="preserve"> nie istnieją żadne dane wyjściowe, zatem zakłada się, że ich wartość równa jest 0.</w:t>
      </w:r>
    </w:p>
    <w:p w14:paraId="58905957" w14:textId="04B1E10F" w:rsidR="00E91263" w:rsidRPr="00BC3B08" w:rsidRDefault="00E91263" w:rsidP="00E91263">
      <w:pPr>
        <w:pStyle w:val="Tekstakapitu"/>
        <w:rPr>
          <w:color w:val="auto"/>
        </w:rPr>
      </w:pPr>
      <w:r w:rsidRPr="00956392">
        <w:rPr>
          <w:color w:val="auto"/>
        </w:rPr>
        <w:t xml:space="preserve">Neuron RNN potrafi zachować informacje o wartości stanu w poszczególnych krokach czasowych w </w:t>
      </w:r>
      <w:r w:rsidRPr="00956392">
        <w:rPr>
          <w:bCs/>
          <w:i/>
          <w:color w:val="auto"/>
        </w:rPr>
        <w:t xml:space="preserve">komórkach pamięci </w:t>
      </w:r>
      <w:r w:rsidRPr="00956392">
        <w:rPr>
          <w:color w:val="auto"/>
        </w:rPr>
        <w:t>(</w:t>
      </w:r>
      <w:r w:rsidRPr="00956392">
        <w:rPr>
          <w:i/>
          <w:color w:val="auto"/>
        </w:rPr>
        <w:t>ang.</w:t>
      </w:r>
      <w:r w:rsidRPr="00956392">
        <w:rPr>
          <w:color w:val="auto"/>
        </w:rPr>
        <w:t xml:space="preserve"> </w:t>
      </w:r>
      <w:r w:rsidRPr="00956392">
        <w:rPr>
          <w:i/>
          <w:color w:val="auto"/>
        </w:rPr>
        <w:t>memory cells</w:t>
      </w:r>
      <w:r w:rsidRPr="00956392">
        <w:rPr>
          <w:color w:val="auto"/>
        </w:rPr>
        <w:t>). Pojedynczy neuron RNN może zapamiętywać sekwencje z około 10 lub więcej kroków czasowych, zależnie od rozważanego zagadnienia. Jest to kluczowe w przewidywaniu zdarzeń i podejmowaniu decyzji</w:t>
      </w:r>
      <w:r w:rsidRPr="00BC3B08">
        <w:rPr>
          <w:color w:val="auto"/>
        </w:rPr>
        <w:t xml:space="preserve">, np.: podczas przetwarzania języka naturalnego, rozpoznawania mowy, analizy wideo, czy analizy szeregów czasowych. Neuron RNN można sobie wyobrazić jako zapętlony sam w sobie (rysunek </w:t>
      </w:r>
      <w:r w:rsidR="00956392" w:rsidRPr="00BC3B08">
        <w:rPr>
          <w:color w:val="auto"/>
        </w:rPr>
        <w:t>2</w:t>
      </w:r>
      <w:r w:rsidRPr="00BC3B08">
        <w:rPr>
          <w:color w:val="auto"/>
        </w:rPr>
        <w:t xml:space="preserve">.8), czyli działający rekurencyjnie. Można go też przedstawić w postaci rozwijającego na kolejne neurony (rysunek </w:t>
      </w:r>
      <w:r w:rsidR="00956392" w:rsidRPr="00BC3B08">
        <w:rPr>
          <w:color w:val="auto"/>
        </w:rPr>
        <w:t>2</w:t>
      </w:r>
      <w:r w:rsidRPr="00BC3B08">
        <w:rPr>
          <w:color w:val="auto"/>
        </w:rPr>
        <w:t>.9)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0AD92F95" w14:textId="4E082B3E" w:rsidR="00E91263" w:rsidRDefault="00E91263" w:rsidP="00956392">
      <w:pPr>
        <w:pStyle w:val="Tekstakapitu"/>
        <w:jc w:val="center"/>
        <w:rPr>
          <w:sz w:val="18"/>
        </w:rPr>
      </w:pPr>
      <w:r>
        <w:rPr>
          <w:b/>
          <w:sz w:val="22"/>
        </w:rPr>
        <w:t xml:space="preserve">Rysunek </w:t>
      </w:r>
      <w:r w:rsidR="00956392">
        <w:rPr>
          <w:b/>
          <w:sz w:val="22"/>
        </w:rPr>
        <w:t>2</w:t>
      </w:r>
      <w:r>
        <w:rPr>
          <w:b/>
          <w:sz w:val="22"/>
        </w:rPr>
        <w:t>.</w:t>
      </w:r>
      <w:r w:rsidRPr="00956392">
        <w:rPr>
          <w:b/>
          <w:color w:val="auto"/>
          <w:sz w:val="22"/>
        </w:rPr>
        <w:t xml:space="preserve">8 </w:t>
      </w:r>
      <w:r w:rsidR="00956392" w:rsidRPr="00956392">
        <w:rPr>
          <w:b/>
          <w:color w:val="auto"/>
          <w:sz w:val="22"/>
        </w:rPr>
        <w:t>Pojedynczy neuron RNN.</w:t>
      </w: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3AFA7EFF" w14:textId="6E857C2C" w:rsidR="00E91263" w:rsidRDefault="00E91263" w:rsidP="00956392">
      <w:pPr>
        <w:pStyle w:val="Tekstakapitu"/>
        <w:jc w:val="center"/>
      </w:pPr>
      <w:r>
        <w:rPr>
          <w:b/>
          <w:sz w:val="22"/>
        </w:rPr>
        <w:t xml:space="preserve">Rysunek </w:t>
      </w:r>
      <w:r w:rsidR="00956392">
        <w:rPr>
          <w:b/>
          <w:sz w:val="22"/>
        </w:rPr>
        <w:t>2</w:t>
      </w:r>
      <w:r>
        <w:rPr>
          <w:b/>
          <w:sz w:val="22"/>
        </w:rPr>
        <w:t xml:space="preserve">.9 </w:t>
      </w:r>
      <w:r w:rsidR="00956392">
        <w:rPr>
          <w:b/>
          <w:color w:val="auto"/>
          <w:sz w:val="22"/>
        </w:rPr>
        <w:t>Rozwinięty</w:t>
      </w:r>
      <w:r w:rsidR="00956392" w:rsidRPr="00956392">
        <w:rPr>
          <w:b/>
          <w:color w:val="auto"/>
          <w:sz w:val="22"/>
        </w:rPr>
        <w:t xml:space="preserve"> neuron RNN.</w:t>
      </w: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Pr="00956392" w:rsidRDefault="00E91263" w:rsidP="00E91263">
      <w:pPr>
        <w:pStyle w:val="Pierwszypoziomwypunktowania"/>
        <w:numPr>
          <w:ilvl w:val="0"/>
          <w:numId w:val="0"/>
        </w:numPr>
        <w:tabs>
          <w:tab w:val="left" w:pos="708"/>
        </w:tabs>
      </w:pPr>
      <w:r>
        <w:t xml:space="preserve">- </w:t>
      </w:r>
      <w:r w:rsidRPr="00956392">
        <w:rPr>
          <w:i/>
        </w:rPr>
        <w:t>Sieć sekwencyjna</w:t>
      </w:r>
      <w:r w:rsidRPr="00956392">
        <w:t xml:space="preserve"> (</w:t>
      </w:r>
      <w:r w:rsidRPr="00956392">
        <w:rPr>
          <w:i/>
          <w:iCs/>
        </w:rPr>
        <w:t>ang. sequence-to-sequence network</w:t>
      </w:r>
      <w:r w:rsidRPr="00956392">
        <w:t xml:space="preserve">) - otrzymuje dane wejściowe </w:t>
      </w:r>
      <w:r w:rsidRPr="00956392">
        <w:br/>
        <w:t xml:space="preserve">i dokonuje predykcji na ciąg kolejnych kroków czasowych, np.: podając ceny produktu z </w:t>
      </w:r>
      <w:r w:rsidRPr="00956392">
        <w:rPr>
          <w:i/>
        </w:rPr>
        <w:t>N</w:t>
      </w:r>
      <w:r w:rsidRPr="00956392">
        <w:t xml:space="preserve"> poprzednich dni sieć może zostać wytrenowana celem predykcji ceny produktu na 7 kolejnych dni do przodu, czyli np. od </w:t>
      </w:r>
      <w:r w:rsidRPr="00956392">
        <w:rPr>
          <w:i/>
        </w:rPr>
        <w:t xml:space="preserve">N-7 </w:t>
      </w:r>
      <w:r w:rsidRPr="00956392">
        <w:t xml:space="preserve">dnia do przyszłego tygodnia. </w:t>
      </w:r>
    </w:p>
    <w:p w14:paraId="6937CF5F"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Sieć sekwencyjno-wektorowa</w:t>
      </w:r>
      <w:r w:rsidRPr="00956392">
        <w:t xml:space="preserve"> (</w:t>
      </w:r>
      <w:r w:rsidRPr="00956392">
        <w:rPr>
          <w:i/>
          <w:iCs/>
        </w:rPr>
        <w:t>ang. sequence-to-vector network</w:t>
      </w:r>
      <w:r w:rsidRPr="00956392">
        <w:t>) - otrzymuje dane wejściowe i generuje wyłącznie ostateczny wynik (lub pojedynczą wartość), np.: zbierając sekwencję zdań sieć określi, czy mają one zabarwienie pozytywne - 1, czy negatywne - 0.</w:t>
      </w:r>
    </w:p>
    <w:p w14:paraId="1D1B691F" w14:textId="77777777" w:rsidR="00E91263" w:rsidRPr="00956392" w:rsidRDefault="00E91263" w:rsidP="00E91263">
      <w:pPr>
        <w:pStyle w:val="Pierwszypoziomwypunktowania"/>
        <w:numPr>
          <w:ilvl w:val="0"/>
          <w:numId w:val="0"/>
        </w:numPr>
        <w:tabs>
          <w:tab w:val="left" w:pos="708"/>
        </w:tabs>
      </w:pPr>
      <w:r w:rsidRPr="00956392">
        <w:lastRenderedPageBreak/>
        <w:t xml:space="preserve">- </w:t>
      </w:r>
      <w:r w:rsidRPr="00956392">
        <w:rPr>
          <w:i/>
        </w:rPr>
        <w:t>Sieć wektorowo-sekwencyjna</w:t>
      </w:r>
      <w:r w:rsidRPr="00956392">
        <w:t xml:space="preserve"> (</w:t>
      </w:r>
      <w:r w:rsidRPr="00956392">
        <w:rPr>
          <w:i/>
          <w:iCs/>
        </w:rPr>
        <w:t>ang. vector-to-sequence network</w:t>
      </w:r>
      <w:r w:rsidRPr="00956392">
        <w:t>) – w każdym kroku czasowym podawana jest taka sama informacja, na postawie której otrzymujemy wynik, np.: przedstawiamy sygnał dźwiękowy i dostajemy jego opis.</w:t>
      </w:r>
    </w:p>
    <w:p w14:paraId="3F9C9C89" w14:textId="77777777" w:rsidR="00E91263" w:rsidRPr="00956392" w:rsidRDefault="00E91263" w:rsidP="00E91263">
      <w:pPr>
        <w:pStyle w:val="Pierwszypoziomwypunktowania"/>
        <w:numPr>
          <w:ilvl w:val="0"/>
          <w:numId w:val="0"/>
        </w:numPr>
        <w:tabs>
          <w:tab w:val="left" w:pos="708"/>
        </w:tabs>
      </w:pPr>
      <w:r w:rsidRPr="00956392">
        <w:t xml:space="preserve">- </w:t>
      </w:r>
      <w:r w:rsidRPr="00956392">
        <w:rPr>
          <w:i/>
        </w:rPr>
        <w:t>Koder-dekoder (ang. encoder-decoder)</w:t>
      </w:r>
      <w:r w:rsidRPr="00956392">
        <w:t xml:space="preserve"> – połączenie sieci sekwencyjno-wektorowej oraz  wektorowo-sekwencyjnej, stosowana przykładowo do przetwarzania języka naturalnego na inny język.</w:t>
      </w: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274A9C30" w:rsidR="00E91263" w:rsidRPr="00956392" w:rsidRDefault="00E91263" w:rsidP="00E91263">
      <w:pPr>
        <w:pStyle w:val="Tekstakapitu"/>
        <w:spacing w:after="0"/>
        <w:ind w:firstLine="426"/>
        <w:rPr>
          <w:color w:val="auto"/>
        </w:rPr>
      </w:pPr>
      <w:r w:rsidRPr="00956392">
        <w:rPr>
          <w:color w:val="auto"/>
        </w:rPr>
        <w:t xml:space="preserve">W rekurencyjnych sieciach neuronowych stosowany jest szczególny typ algorytmu propagacji wstecznej, tj. </w:t>
      </w:r>
      <w:r w:rsidRPr="00956392">
        <w:rPr>
          <w:i/>
          <w:color w:val="auto"/>
        </w:rPr>
        <w:t>propagacja wsteczna w czasie</w:t>
      </w:r>
      <w:r w:rsidRPr="00956392">
        <w:rPr>
          <w:color w:val="auto"/>
        </w:rPr>
        <w:t xml:space="preserve"> </w:t>
      </w:r>
      <w:r w:rsidRPr="00956392">
        <w:rPr>
          <w:bCs/>
          <w:i/>
          <w:color w:val="auto"/>
        </w:rPr>
        <w:t xml:space="preserve">(BPTT, ang. Backpropagation Through Time) </w:t>
      </w:r>
      <w:r w:rsidRPr="00956392">
        <w:rPr>
          <w:bCs/>
          <w:color w:val="auto"/>
        </w:rPr>
        <w:t>[</w:t>
      </w:r>
      <w:r w:rsidR="00956392" w:rsidRPr="00956392">
        <w:rPr>
          <w:bCs/>
          <w:color w:val="auto"/>
        </w:rPr>
        <w:t>17</w:t>
      </w:r>
      <w:r w:rsidRPr="00956392">
        <w:rPr>
          <w:bCs/>
          <w:color w:val="auto"/>
        </w:rPr>
        <w:t>]</w:t>
      </w:r>
      <w:r w:rsidRPr="00956392">
        <w:rPr>
          <w:bCs/>
          <w:i/>
          <w:color w:val="auto"/>
        </w:rPr>
        <w:t>.</w:t>
      </w:r>
      <w:r w:rsidRPr="00956392">
        <w:rPr>
          <w:color w:val="auto"/>
        </w:rPr>
        <w:t xml:space="preserve"> Algorytm ten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Pr="00956392" w:rsidRDefault="00E91263" w:rsidP="00E91263">
      <w:pPr>
        <w:pStyle w:val="Tekstakapitu"/>
        <w:spacing w:after="0"/>
        <w:ind w:firstLine="426"/>
        <w:rPr>
          <w:color w:val="auto"/>
        </w:rPr>
      </w:pPr>
      <w:r w:rsidRPr="00956392">
        <w:rPr>
          <w:color w:val="auto"/>
        </w:rPr>
        <w:t xml:space="preserve">Podobnie, jak w przypadku klasycznego algorytmu propagacji wstecznej, na etapie propagacji wstecznej w czasie, może pojawić się kilka istotnych problemów.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rsidRPr="00956392">
        <w:rPr>
          <w:color w:val="auto"/>
        </w:rPr>
        <w:br/>
        <w:t xml:space="preserve">z problemem </w:t>
      </w:r>
      <w:r w:rsidRPr="00956392">
        <w:rPr>
          <w:i/>
          <w:color w:val="auto"/>
        </w:rPr>
        <w:t>zanikającego gradientu</w:t>
      </w:r>
      <w:r w:rsidRPr="00956392">
        <w:rPr>
          <w:color w:val="auto"/>
        </w:rPr>
        <w:t xml:space="preserve"> (</w:t>
      </w:r>
      <w:r w:rsidRPr="00956392">
        <w:rPr>
          <w:i/>
          <w:iCs/>
          <w:color w:val="auto"/>
        </w:rPr>
        <w:t>ang. vanishing gradient</w:t>
      </w:r>
      <w:r w:rsidRPr="00956392">
        <w:rPr>
          <w:color w:val="auto"/>
        </w:rPr>
        <w:t>)</w:t>
      </w:r>
      <w:r w:rsidRPr="00956392">
        <w:rPr>
          <w:i/>
          <w:iCs/>
          <w:color w:val="auto"/>
        </w:rPr>
        <w:t xml:space="preserve"> </w:t>
      </w:r>
      <w:r w:rsidRPr="00956392">
        <w:rPr>
          <w:color w:val="auto"/>
        </w:rPr>
        <w:t xml:space="preserve">lub </w:t>
      </w:r>
      <w:r w:rsidRPr="00956392">
        <w:rPr>
          <w:i/>
          <w:color w:val="auto"/>
        </w:rPr>
        <w:t>wybuchającego gradientu</w:t>
      </w:r>
      <w:r w:rsidRPr="00956392">
        <w:rPr>
          <w:color w:val="auto"/>
        </w:rPr>
        <w:t xml:space="preserve"> (</w:t>
      </w:r>
      <w:r w:rsidRPr="00956392">
        <w:rPr>
          <w:i/>
          <w:iCs/>
          <w:color w:val="auto"/>
        </w:rPr>
        <w:t>ang. exploding gradient</w:t>
      </w:r>
      <w:r w:rsidRPr="00956392">
        <w:rPr>
          <w:color w:val="auto"/>
        </w:rPr>
        <w:t xml:space="preserve">) w algorytmie propagacji wstecznej. </w:t>
      </w:r>
    </w:p>
    <w:p w14:paraId="0241502E" w14:textId="77777777" w:rsidR="00E91263" w:rsidRPr="00956392" w:rsidRDefault="00E91263" w:rsidP="00E91263">
      <w:pPr>
        <w:pStyle w:val="Tekstakapitu"/>
        <w:rPr>
          <w:color w:val="auto"/>
          <w:sz w:val="10"/>
        </w:rPr>
      </w:pPr>
    </w:p>
    <w:p w14:paraId="1EADA917" w14:textId="77777777" w:rsidR="00E91263" w:rsidRPr="00956392" w:rsidRDefault="00E91263" w:rsidP="00E91263">
      <w:pPr>
        <w:pStyle w:val="Tekstakapitu"/>
        <w:ind w:firstLine="0"/>
        <w:rPr>
          <w:b/>
          <w:bCs/>
          <w:i/>
          <w:iCs/>
          <w:color w:val="auto"/>
        </w:rPr>
      </w:pPr>
      <w:r w:rsidRPr="00956392">
        <w:rPr>
          <w:b/>
          <w:bCs/>
          <w:i/>
          <w:iCs/>
          <w:color w:val="auto"/>
        </w:rPr>
        <w:t>Problem zanikającego gradientu w algorytmie BPTT</w:t>
      </w:r>
    </w:p>
    <w:p w14:paraId="073C8990" w14:textId="77777777" w:rsidR="00E91263" w:rsidRPr="00956392" w:rsidRDefault="00E91263" w:rsidP="00E91263">
      <w:pPr>
        <w:pStyle w:val="Tekstakapitu"/>
        <w:ind w:firstLine="426"/>
        <w:rPr>
          <w:rFonts w:eastAsiaTheme="minorEastAsia"/>
          <w:color w:val="auto"/>
        </w:rPr>
      </w:pPr>
      <w:r w:rsidRPr="00956392">
        <w:rPr>
          <w:rFonts w:eastAsiaTheme="minorEastAsia"/>
          <w:color w:val="auto"/>
        </w:rPr>
        <w:t>W algorytmie BPTT na poszczególnych krokach czasowych dochodzi wielokrotnego mnożenia wag.</w:t>
      </w:r>
      <w:r w:rsidRPr="00956392">
        <w:rPr>
          <w:color w:val="auto"/>
        </w:rPr>
        <w:t xml:space="preserve"> W przypadku,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z przedziału </w:t>
      </w:r>
      <w:r w:rsidRPr="00956392">
        <w:rPr>
          <w:rFonts w:eastAsiaTheme="minorEastAsia"/>
          <w:color w:val="auto"/>
        </w:rPr>
        <w:br/>
        <w:t xml:space="preserve">(-1, 1), w kolejnych krokach czasowych dochodzi do coraz mniejszej aktualizacji wag </w:t>
      </w:r>
      <w:r w:rsidRPr="00956392">
        <w:rPr>
          <w:rFonts w:eastAsiaTheme="minorEastAsia"/>
          <w:color w:val="auto"/>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Pr="00956392" w:rsidRDefault="00E91263" w:rsidP="00E91263">
      <w:pPr>
        <w:pStyle w:val="Tekstakapitu"/>
        <w:ind w:firstLine="426"/>
        <w:rPr>
          <w:rFonts w:eastAsiaTheme="minorEastAsia"/>
          <w:color w:val="auto"/>
        </w:rPr>
      </w:pPr>
    </w:p>
    <w:p w14:paraId="258D3F45" w14:textId="77777777" w:rsidR="00E91263" w:rsidRPr="00956392" w:rsidRDefault="00E91263" w:rsidP="00E91263">
      <w:pPr>
        <w:pStyle w:val="Tekstakapitu"/>
        <w:ind w:firstLine="0"/>
        <w:rPr>
          <w:rFonts w:eastAsiaTheme="minorEastAsia"/>
          <w:color w:val="auto"/>
          <w:sz w:val="10"/>
        </w:rPr>
      </w:pPr>
    </w:p>
    <w:p w14:paraId="36C102BF" w14:textId="77777777" w:rsidR="00E91263" w:rsidRPr="00956392" w:rsidRDefault="00E91263" w:rsidP="00E91263">
      <w:pPr>
        <w:pStyle w:val="Tekstakapitu"/>
        <w:ind w:firstLine="0"/>
        <w:rPr>
          <w:b/>
          <w:bCs/>
          <w:i/>
          <w:iCs/>
          <w:color w:val="auto"/>
        </w:rPr>
      </w:pPr>
      <w:r w:rsidRPr="00956392">
        <w:rPr>
          <w:b/>
          <w:bCs/>
          <w:i/>
          <w:iCs/>
          <w:color w:val="auto"/>
        </w:rPr>
        <w:t>Problem wybuchającego gradientu w algorytmie BPTT</w:t>
      </w:r>
    </w:p>
    <w:p w14:paraId="25933A92" w14:textId="77777777" w:rsidR="00E91263" w:rsidRPr="00956392" w:rsidRDefault="00E91263" w:rsidP="00E91263">
      <w:pPr>
        <w:pStyle w:val="Tekstakapitu"/>
        <w:ind w:firstLine="426"/>
        <w:rPr>
          <w:rFonts w:eastAsiaTheme="minorEastAsia"/>
          <w:color w:val="auto"/>
        </w:rPr>
      </w:pPr>
      <w:r w:rsidRPr="00956392">
        <w:rPr>
          <w:color w:val="auto"/>
        </w:rPr>
        <w:lastRenderedPageBreak/>
        <w:t xml:space="preserve">Odwrotne zachowanie wykaże model, gdy wartości wag (elementy macierzy </w:t>
      </w:r>
      <m:oMath>
        <m:sSub>
          <m:sSubPr>
            <m:ctrlPr>
              <w:rPr>
                <w:rFonts w:ascii="Cambria Math" w:hAnsi="Cambria Math"/>
                <w:i/>
                <w:color w:val="auto"/>
              </w:rPr>
            </m:ctrlPr>
          </m:sSubPr>
          <m:e>
            <m:r>
              <w:rPr>
                <w:rFonts w:ascii="Cambria Math" w:hAnsi="Cambria Math"/>
                <w:color w:val="auto"/>
              </w:rPr>
              <m:t>W</m:t>
            </m:r>
          </m:e>
          <m:sub>
            <m:acc>
              <m:accPr>
                <m:ctrlPr>
                  <w:rPr>
                    <w:rFonts w:ascii="Cambria Math" w:hAnsi="Cambria Math"/>
                    <w:i/>
                    <w:color w:val="auto"/>
                  </w:rPr>
                </m:ctrlPr>
              </m:accPr>
              <m:e>
                <m:r>
                  <w:rPr>
                    <w:rFonts w:ascii="Cambria Math" w:hAnsi="Cambria Math"/>
                    <w:color w:val="auto"/>
                  </w:rPr>
                  <m:t>y</m:t>
                </m:r>
              </m:e>
            </m:acc>
          </m:sub>
        </m:sSub>
      </m:oMath>
      <w:r w:rsidRPr="00956392">
        <w:rPr>
          <w:rFonts w:eastAsiaTheme="minorEastAsia"/>
          <w:color w:val="auto"/>
        </w:rPr>
        <w:t xml:space="preserve">) są </w:t>
      </w:r>
      <w:r w:rsidRPr="00956392">
        <w:rPr>
          <w:rFonts w:eastAsiaTheme="minorEastAsia"/>
          <w:color w:val="auto"/>
        </w:rPr>
        <w:br/>
        <w:t xml:space="preserve">z przedziałów </w:t>
      </w:r>
      <m:oMath>
        <m:d>
          <m:dPr>
            <m:ctrlPr>
              <w:rPr>
                <w:rFonts w:ascii="Cambria Math" w:eastAsiaTheme="minorEastAsia" w:hAnsi="Cambria Math"/>
                <w:i/>
                <w:color w:val="auto"/>
              </w:rPr>
            </m:ctrlPr>
          </m:dPr>
          <m:e>
            <m:r>
              <w:rPr>
                <w:rFonts w:ascii="Cambria Math" w:eastAsiaTheme="minorEastAsia" w:hAnsi="Cambria Math"/>
                <w:color w:val="auto"/>
              </w:rPr>
              <m:t>-∞, -1</m:t>
            </m:r>
          </m:e>
        </m:d>
        <m:r>
          <w:rPr>
            <w:rFonts w:ascii="Cambria Math" w:eastAsiaTheme="minorEastAsia" w:hAnsi="Cambria Math"/>
            <w:color w:val="auto"/>
          </w:rPr>
          <m:t>,  (1, +∞)</m:t>
        </m:r>
      </m:oMath>
      <w:r w:rsidRPr="00956392">
        <w:rPr>
          <w:rFonts w:eastAsiaTheme="minorEastAsia"/>
          <w:color w:val="auto"/>
        </w:rPr>
        <w:t>. W wyniku wielokrotnego mnożenia wag, w kolejnych krokach czasowych wartości wag staną się bardzo duże, co doprowadzi do błędów numerycznych. Funkcja kosztu zacznie gwałtownie rosnąć, uniemożliwiając dalsze uczenie sieci. A czym dłuższa sekwencja tym wyniki będą bardziej odbiegały od prawdy.</w:t>
      </w:r>
    </w:p>
    <w:p w14:paraId="1C3ABD12" w14:textId="77777777" w:rsidR="00E91263" w:rsidRPr="00956392" w:rsidRDefault="00E91263" w:rsidP="00E91263">
      <w:pPr>
        <w:pStyle w:val="Tekstakapitu"/>
        <w:ind w:firstLine="426"/>
        <w:rPr>
          <w:color w:val="auto"/>
        </w:rPr>
      </w:pPr>
    </w:p>
    <w:p w14:paraId="147420B3" w14:textId="77777777" w:rsidR="00E91263" w:rsidRPr="00956392" w:rsidRDefault="00E91263" w:rsidP="00E91263">
      <w:pPr>
        <w:pStyle w:val="Tekstakapitu"/>
        <w:ind w:firstLine="426"/>
        <w:rPr>
          <w:color w:val="auto"/>
        </w:rPr>
      </w:pPr>
      <w:r w:rsidRPr="00956392">
        <w:rPr>
          <w:color w:val="auto"/>
        </w:rPr>
        <w:t xml:space="preserve">Ze względu na wyżej wymienione ograniczenia, RNN nie jest odpowiednim modelem do zadań wymagających przetwarzania skomplikowanych lub długich zależności czasowych. Dlatego, w niniejszej pracy, do analizy szeregów czasowych zostanie wykorzystany </w:t>
      </w:r>
      <w:r w:rsidRPr="00956392">
        <w:rPr>
          <w:i/>
          <w:color w:val="auto"/>
        </w:rPr>
        <w:t>model LSTM</w:t>
      </w:r>
      <w:r w:rsidRPr="00956392">
        <w:rPr>
          <w:color w:val="auto"/>
        </w:rPr>
        <w:t xml:space="preserve"> (</w:t>
      </w:r>
      <w:r w:rsidRPr="00956392">
        <w:rPr>
          <w:i/>
          <w:color w:val="auto"/>
        </w:rPr>
        <w:t>ang. Long Short-Term Memory</w:t>
      </w:r>
      <w:r w:rsidRPr="00956392">
        <w:rPr>
          <w:color w:val="auto"/>
        </w:rPr>
        <w:t xml:space="preserve">) </w:t>
      </w:r>
      <w:r w:rsidRPr="00956392">
        <w:rPr>
          <w:b/>
          <w:color w:val="auto"/>
        </w:rPr>
        <w:t>[numer(y) pozycji literatury dot. LSTM]</w:t>
      </w:r>
      <w:r w:rsidRPr="00956392">
        <w:rPr>
          <w:color w:val="auto"/>
        </w:rPr>
        <w:t>, który stanowi ulepszoną wersję RNN. LSTM, dzięki swojej architekturze, opierającej się na komórkach pamięci i mechaniźmie bramek, skutecznie radzi sobie zarówno z problemem zanikającego, jak i wybuchającego gradientu, co pozwala na modelowanie zależności długoterminowych.</w:t>
      </w:r>
    </w:p>
    <w:p w14:paraId="46173F9B" w14:textId="77777777" w:rsidR="00E91263" w:rsidRPr="00956392" w:rsidRDefault="00E91263" w:rsidP="00E91263">
      <w:pPr>
        <w:pStyle w:val="Tekstakapitu"/>
        <w:ind w:firstLine="426"/>
        <w:rPr>
          <w:color w:val="auto"/>
        </w:rPr>
      </w:pPr>
      <w:r w:rsidRPr="00956392">
        <w:rPr>
          <w:color w:val="auto"/>
        </w:rPr>
        <w:t>LSTM nie tylko eliminuje główne wady klasycznych RNN, ale także cechuje się większą stabilnością i skutecznością w uczeniu sieci neuronowej. Model LSTM będzie zatem kluczowym narzędziem w realizacji celów opisanych w pracy.</w:t>
      </w:r>
    </w:p>
    <w:p w14:paraId="04EFE937" w14:textId="3B3E807E" w:rsidR="00E91263" w:rsidRPr="00956392" w:rsidRDefault="002C5404" w:rsidP="00E64572">
      <w:pPr>
        <w:pStyle w:val="Nagwek2"/>
        <w:rPr>
          <w:sz w:val="24"/>
        </w:rPr>
      </w:pPr>
      <w:bookmarkStart w:id="11" w:name="_Toc183432956"/>
      <w:bookmarkStart w:id="12" w:name="_Toc185626618"/>
      <w:r w:rsidRPr="00956392">
        <w:rPr>
          <w:sz w:val="24"/>
        </w:rPr>
        <w:t>2</w:t>
      </w:r>
      <w:r w:rsidR="00E91263" w:rsidRPr="00956392">
        <w:rPr>
          <w:sz w:val="24"/>
        </w:rPr>
        <w:t>.2  Model LSTM</w:t>
      </w:r>
      <w:bookmarkEnd w:id="11"/>
      <w:bookmarkEnd w:id="12"/>
    </w:p>
    <w:p w14:paraId="02D29689" w14:textId="77777777" w:rsidR="00E91263" w:rsidRDefault="00E91263" w:rsidP="00E91263"/>
    <w:p w14:paraId="63E5B80B" w14:textId="653FF33F" w:rsidR="00E91263" w:rsidRPr="00956392" w:rsidRDefault="00E91263" w:rsidP="00E91263">
      <w:pPr>
        <w:pStyle w:val="Tekstakapitu"/>
        <w:ind w:firstLine="426"/>
        <w:rPr>
          <w:color w:val="auto"/>
        </w:rPr>
      </w:pPr>
      <w:r>
        <w:t>Jedną z bardziej rozbudowanych rekurencyjnych sieci neuronowych jest model LSTM (</w:t>
      </w:r>
      <w:r w:rsidRPr="00956392">
        <w:rPr>
          <w:i/>
          <w:iCs/>
          <w:color w:val="auto"/>
        </w:rPr>
        <w:t xml:space="preserve">ang. </w:t>
      </w:r>
      <w:proofErr w:type="spellStart"/>
      <w:r w:rsidRPr="00956392">
        <w:rPr>
          <w:i/>
          <w:iCs/>
          <w:color w:val="auto"/>
        </w:rPr>
        <w:t>long</w:t>
      </w:r>
      <w:proofErr w:type="spellEnd"/>
      <w:r w:rsidRPr="00956392">
        <w:rPr>
          <w:i/>
          <w:iCs/>
          <w:color w:val="auto"/>
        </w:rPr>
        <w:t xml:space="preserve"> </w:t>
      </w:r>
      <w:proofErr w:type="spellStart"/>
      <w:r w:rsidRPr="00956392">
        <w:rPr>
          <w:i/>
          <w:iCs/>
          <w:color w:val="auto"/>
        </w:rPr>
        <w:t>short</w:t>
      </w:r>
      <w:proofErr w:type="spellEnd"/>
      <w:r w:rsidRPr="00956392">
        <w:rPr>
          <w:i/>
          <w:iCs/>
          <w:color w:val="auto"/>
        </w:rPr>
        <w:t xml:space="preserve">-term </w:t>
      </w:r>
      <w:proofErr w:type="spellStart"/>
      <w:r w:rsidRPr="00956392">
        <w:rPr>
          <w:i/>
          <w:iCs/>
          <w:color w:val="auto"/>
        </w:rPr>
        <w:t>memory</w:t>
      </w:r>
      <w:proofErr w:type="spellEnd"/>
      <w:r w:rsidRPr="00956392">
        <w:rPr>
          <w:color w:val="auto"/>
        </w:rPr>
        <w:t xml:space="preserve">) </w:t>
      </w:r>
      <w:r w:rsidRPr="00956392">
        <w:rPr>
          <w:bCs/>
          <w:color w:val="auto"/>
        </w:rPr>
        <w:t>[</w:t>
      </w:r>
      <w:r w:rsidR="00956392" w:rsidRPr="00956392">
        <w:rPr>
          <w:bCs/>
          <w:color w:val="auto"/>
        </w:rPr>
        <w:t>11</w:t>
      </w:r>
      <w:r w:rsidRPr="00956392">
        <w:rPr>
          <w:bCs/>
          <w:color w:val="auto"/>
        </w:rPr>
        <w:t>].</w:t>
      </w:r>
      <w:r w:rsidRPr="00956392">
        <w:rPr>
          <w:color w:val="auto"/>
        </w:rPr>
        <w:t xml:space="preserve"> Jest on zaprojektowany tak, aby efektywnie gospodarować „pamięcią”. Jest też odpowiedzią na problem zanikającego i wybuchającego gradientu. Struktura LSTM jest o wiele bardziej skomplikowana od konwencjonalnej RNN, lecz dzięki temu model ten może swobodnie działać na długich sekwencjach danych i ich długoterminowych zależności.</w:t>
      </w:r>
    </w:p>
    <w:p w14:paraId="7ED279A0" w14:textId="77777777" w:rsidR="00E91263" w:rsidRPr="00956392" w:rsidRDefault="00E91263" w:rsidP="00E91263">
      <w:pPr>
        <w:pStyle w:val="Tekstakapitu"/>
        <w:rPr>
          <w:color w:val="auto"/>
          <w:sz w:val="10"/>
        </w:rPr>
      </w:pPr>
    </w:p>
    <w:p w14:paraId="6B90FB17" w14:textId="77777777" w:rsidR="00E91263" w:rsidRPr="00956392" w:rsidRDefault="00E91263" w:rsidP="00E91263">
      <w:pPr>
        <w:pStyle w:val="Tekstakapitu"/>
        <w:ind w:firstLine="0"/>
        <w:rPr>
          <w:b/>
          <w:bCs/>
          <w:i/>
          <w:iCs/>
          <w:color w:val="auto"/>
        </w:rPr>
      </w:pPr>
      <w:r w:rsidRPr="00956392">
        <w:rPr>
          <w:b/>
          <w:bCs/>
          <w:i/>
          <w:iCs/>
          <w:color w:val="auto"/>
        </w:rPr>
        <w:t xml:space="preserve">Struktura sieci LSTM </w:t>
      </w:r>
    </w:p>
    <w:p w14:paraId="33FD86E2" w14:textId="560BBD2E" w:rsidR="00E91263" w:rsidRPr="00956392" w:rsidRDefault="00E91263" w:rsidP="00E91263">
      <w:pPr>
        <w:pStyle w:val="Tekstakapitu"/>
        <w:ind w:firstLine="426"/>
        <w:rPr>
          <w:rFonts w:eastAsiaTheme="minorEastAsia"/>
          <w:color w:val="auto"/>
        </w:rPr>
      </w:pPr>
      <w:r w:rsidRPr="00956392">
        <w:rPr>
          <w:color w:val="auto"/>
        </w:rPr>
        <w:t xml:space="preserve">Podstawowym zadaniem sieci LSTM jest uczenie się jakie informacje należy zapamiętywać przez dłuższy okres czasu, a jakie odrzucać. W celu ograniczenia zakresu przekazywanych informacji, w sieci LSTM wprowadzono trzy bramki (zapominającą, wejściową i wyjściową), patrz rysunek 4.10. W odróżnieniu od RNN, składającej się </w:t>
      </w:r>
      <w:r w:rsidRPr="00956392">
        <w:rPr>
          <w:color w:val="auto"/>
        </w:rPr>
        <w:br/>
        <w:t>z jednej warstwy sieci neuronowej (z funkcją aktywacji sigmoidalną, tanh lub ReLU), sieć LSTM składa się z trzech warstw sigmoidalnych oraz warstwy z funkcją aktywacji</w:t>
      </w:r>
      <w:r w:rsidRPr="00956392">
        <w:rPr>
          <w:color w:val="auto"/>
        </w:rPr>
        <w:softHyphen/>
        <w:t xml:space="preserve"> tanh. Stan pamięci długotrwałej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w:t>
      </w:r>
      <w:r w:rsidRPr="00956392">
        <w:rPr>
          <w:color w:val="auto"/>
        </w:rPr>
        <w:t>(</w:t>
      </w:r>
      <w:r w:rsidRPr="00956392">
        <w:rPr>
          <w:i/>
          <w:iCs/>
          <w:color w:val="auto"/>
        </w:rPr>
        <w:t>ang. cell</w:t>
      </w:r>
      <w:r w:rsidRPr="00956392">
        <w:rPr>
          <w:color w:val="auto"/>
        </w:rPr>
        <w:t xml:space="preserve">) oznaczono na rysunku linią zieloną, zaś stan pamięci krótkotrwałej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linią czerwoną. </w:t>
      </w:r>
      <w:r w:rsidRPr="00956392">
        <w:rPr>
          <w:color w:val="auto"/>
        </w:rPr>
        <w:t xml:space="preserve">Stan </w:t>
      </w:r>
      <m:oMath>
        <m:sSub>
          <m:sSubPr>
            <m:ctrlPr>
              <w:rPr>
                <w:rFonts w:ascii="Cambria Math" w:hAnsi="Cambria Math"/>
                <w:i/>
                <w:color w:val="auto"/>
              </w:rPr>
            </m:ctrlPr>
          </m:sSubPr>
          <m:e>
            <m:r>
              <w:rPr>
                <w:rFonts w:ascii="Cambria Math" w:hAnsi="Cambria Math"/>
                <w:color w:val="auto"/>
              </w:rPr>
              <m:t>h</m:t>
            </m:r>
          </m:e>
          <m:sub>
            <m:r>
              <w:rPr>
                <w:rFonts w:ascii="Cambria Math" w:hAnsi="Cambria Math"/>
                <w:color w:val="auto"/>
              </w:rPr>
              <m:t>(t)</m:t>
            </m:r>
          </m:sub>
        </m:sSub>
      </m:oMath>
      <w:r w:rsidRPr="00956392">
        <w:rPr>
          <w:rFonts w:eastAsiaTheme="minorEastAsia"/>
          <w:color w:val="auto"/>
        </w:rPr>
        <w:t xml:space="preserve"> został pozbawiony niewygodnego </w:t>
      </w:r>
      <w:r w:rsidRPr="00956392">
        <w:rPr>
          <w:rFonts w:eastAsiaTheme="minorEastAsia"/>
          <w:color w:val="auto"/>
        </w:rPr>
        <w:lastRenderedPageBreak/>
        <w:t xml:space="preserve">mnożenia wag, dzięki czemu usunięto problem </w:t>
      </w:r>
      <w:r w:rsidRPr="00956392">
        <w:rPr>
          <w:color w:val="auto"/>
        </w:rPr>
        <w:t xml:space="preserve">zanikającego lub wybuchającego gradientu. Stan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(t)</m:t>
            </m:r>
          </m:sub>
        </m:sSub>
      </m:oMath>
      <w:r w:rsidRPr="00956392">
        <w:rPr>
          <w:rFonts w:eastAsiaTheme="minorEastAsia"/>
          <w:color w:val="auto"/>
        </w:rPr>
        <w:t xml:space="preserve"> posiada wagi dla każdej kolejnej bramki, dzięki czemu w wygodny sposób będzie je modyfikował, nie tracąc istotnych informacji. </w:t>
      </w:r>
    </w:p>
    <w:p w14:paraId="202C6ABD" w14:textId="073D923A" w:rsidR="00E91263" w:rsidRDefault="009B16EE" w:rsidP="00E91263">
      <w:pPr>
        <w:pStyle w:val="Tekstakapitu"/>
        <w:ind w:firstLine="0"/>
      </w:pPr>
      <w:r w:rsidRPr="009B16EE">
        <w:rPr>
          <w:noProof/>
        </w:rPr>
        <w:drawing>
          <wp:inline distT="0" distB="0" distL="0" distR="0" wp14:anchorId="601F809A" wp14:editId="629D02F7">
            <wp:extent cx="5579745" cy="2950845"/>
            <wp:effectExtent l="0" t="0" r="1905" b="1905"/>
            <wp:docPr id="2042681483" name="Obraz 1"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81483" name="Obraz 1" descr="Obraz zawierający tekst, diagram, zrzut ekranu, Plan&#10;&#10;Opis wygenerowany automatycznie"/>
                    <pic:cNvPicPr/>
                  </pic:nvPicPr>
                  <pic:blipFill>
                    <a:blip r:embed="rId20"/>
                    <a:stretch>
                      <a:fillRect/>
                    </a:stretch>
                  </pic:blipFill>
                  <pic:spPr>
                    <a:xfrm>
                      <a:off x="0" y="0"/>
                      <a:ext cx="5579745" cy="2950845"/>
                    </a:xfrm>
                    <a:prstGeom prst="rect">
                      <a:avLst/>
                    </a:prstGeom>
                  </pic:spPr>
                </pic:pic>
              </a:graphicData>
            </a:graphic>
          </wp:inline>
        </w:drawing>
      </w:r>
    </w:p>
    <w:p w14:paraId="0B1EAF5B" w14:textId="170CCE39" w:rsidR="00E91263" w:rsidRDefault="00E91263" w:rsidP="00E91263">
      <w:pPr>
        <w:pStyle w:val="Tekstakapitu"/>
        <w:ind w:firstLine="0"/>
        <w:jc w:val="center"/>
        <w:rPr>
          <w:b/>
          <w:sz w:val="22"/>
        </w:rPr>
      </w:pPr>
      <w:r>
        <w:rPr>
          <w:b/>
          <w:sz w:val="22"/>
        </w:rPr>
        <w:t xml:space="preserve">Rysunek </w:t>
      </w:r>
      <w:r w:rsidR="009B16EE">
        <w:rPr>
          <w:b/>
          <w:sz w:val="22"/>
        </w:rPr>
        <w:t>2</w:t>
      </w:r>
      <w:r>
        <w:rPr>
          <w:b/>
          <w:sz w:val="22"/>
        </w:rPr>
        <w:t xml:space="preserve">.10 </w:t>
      </w:r>
      <w:r w:rsidR="00956392" w:rsidRPr="00956392">
        <w:rPr>
          <w:b/>
          <w:color w:val="auto"/>
          <w:sz w:val="22"/>
        </w:rPr>
        <w:t>Schemat budowy modelu LSTM.</w:t>
      </w:r>
    </w:p>
    <w:p w14:paraId="3339F6A6" w14:textId="75AE158A" w:rsidR="00E91263" w:rsidRDefault="009B16EE" w:rsidP="00E91263">
      <w:pPr>
        <w:pStyle w:val="Tekstakapitu"/>
        <w:ind w:firstLine="0"/>
        <w:jc w:val="center"/>
        <w:rPr>
          <w:rFonts w:eastAsiaTheme="minorEastAsia"/>
        </w:rPr>
      </w:pPr>
      <w:r w:rsidRPr="009B16EE">
        <w:rPr>
          <w:rFonts w:eastAsiaTheme="minorEastAsia"/>
          <w:noProof/>
        </w:rPr>
        <w:lastRenderedPageBreak/>
        <w:drawing>
          <wp:inline distT="0" distB="0" distL="0" distR="0" wp14:anchorId="327D4C1D" wp14:editId="57208C19">
            <wp:extent cx="2876951" cy="6468378"/>
            <wp:effectExtent l="0" t="0" r="0" b="8890"/>
            <wp:docPr id="2473462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6223" name="Obraz 1" descr="Obraz zawierający tekst, zrzut ekranu, Czcionka, numer&#10;&#10;Opis wygenerowany automatycznie"/>
                    <pic:cNvPicPr/>
                  </pic:nvPicPr>
                  <pic:blipFill>
                    <a:blip r:embed="rId21"/>
                    <a:stretch>
                      <a:fillRect/>
                    </a:stretch>
                  </pic:blipFill>
                  <pic:spPr>
                    <a:xfrm>
                      <a:off x="0" y="0"/>
                      <a:ext cx="2876951" cy="6468378"/>
                    </a:xfrm>
                    <a:prstGeom prst="rect">
                      <a:avLst/>
                    </a:prstGeom>
                  </pic:spPr>
                </pic:pic>
              </a:graphicData>
            </a:graphic>
          </wp:inline>
        </w:drawing>
      </w:r>
    </w:p>
    <w:p w14:paraId="294FBD48" w14:textId="103C5649" w:rsidR="00956392" w:rsidRDefault="00E91263" w:rsidP="00E91263">
      <w:pPr>
        <w:pStyle w:val="Tekstakapitu"/>
        <w:spacing w:line="240" w:lineRule="auto"/>
        <w:jc w:val="center"/>
        <w:rPr>
          <w:b/>
          <w:color w:val="auto"/>
          <w:sz w:val="22"/>
        </w:rPr>
      </w:pPr>
      <w:r>
        <w:rPr>
          <w:b/>
          <w:sz w:val="22"/>
        </w:rPr>
        <w:t xml:space="preserve">Rysunek </w:t>
      </w:r>
      <w:r w:rsidR="009B16EE">
        <w:rPr>
          <w:b/>
          <w:sz w:val="22"/>
        </w:rPr>
        <w:t>2</w:t>
      </w:r>
      <w:r>
        <w:rPr>
          <w:b/>
          <w:sz w:val="22"/>
        </w:rPr>
        <w:t xml:space="preserve">.11 </w:t>
      </w:r>
      <w:r w:rsidR="00956392" w:rsidRPr="00956392">
        <w:rPr>
          <w:b/>
          <w:color w:val="auto"/>
          <w:sz w:val="22"/>
        </w:rPr>
        <w:t>Schemat budowy</w:t>
      </w:r>
      <w:r w:rsidR="00956392">
        <w:rPr>
          <w:b/>
          <w:color w:val="auto"/>
          <w:sz w:val="22"/>
        </w:rPr>
        <w:t xml:space="preserve"> bramki zapominającej</w:t>
      </w:r>
      <w:r w:rsidR="00956392" w:rsidRPr="00956392">
        <w:rPr>
          <w:b/>
          <w:color w:val="auto"/>
          <w:sz w:val="22"/>
        </w:rPr>
        <w:t xml:space="preserve"> modelu LSTM.</w:t>
      </w:r>
    </w:p>
    <w:p w14:paraId="3B4267F2" w14:textId="77777777" w:rsidR="009B16EE" w:rsidRPr="009B16EE" w:rsidRDefault="009B16EE" w:rsidP="00E91263">
      <w:pPr>
        <w:pStyle w:val="Tekstakapitu"/>
        <w:ind w:firstLine="426"/>
        <w:rPr>
          <w:b/>
          <w:color w:val="auto"/>
          <w:sz w:val="22"/>
        </w:rPr>
      </w:pPr>
    </w:p>
    <w:p w14:paraId="1C10714F" w14:textId="1D8610E2" w:rsidR="00E91263" w:rsidRPr="00063827" w:rsidRDefault="00E91263" w:rsidP="00E91263">
      <w:pPr>
        <w:pStyle w:val="Tekstakapitu"/>
        <w:ind w:firstLine="426"/>
        <w:rPr>
          <w:color w:val="auto"/>
        </w:rPr>
      </w:pPr>
      <w:r w:rsidRPr="00063827">
        <w:rPr>
          <w:b/>
          <w:i/>
          <w:color w:val="auto"/>
        </w:rPr>
        <w:t>B</w:t>
      </w:r>
      <w:r w:rsidRPr="00063827">
        <w:rPr>
          <w:b/>
          <w:bCs/>
          <w:i/>
          <w:color w:val="auto"/>
        </w:rPr>
        <w:t>ramka zapominająca</w:t>
      </w:r>
      <w:r w:rsidRPr="00063827">
        <w:rPr>
          <w:b/>
          <w:bCs/>
          <w:color w:val="auto"/>
        </w:rPr>
        <w:t xml:space="preserve"> </w:t>
      </w:r>
      <w:r w:rsidRPr="00063827">
        <w:rPr>
          <w:b/>
          <w:i/>
          <w:iCs/>
          <w:color w:val="auto"/>
        </w:rPr>
        <w:t>(ang. forget gate)</w:t>
      </w:r>
      <w:r w:rsidRPr="00063827">
        <w:rPr>
          <w:i/>
          <w:iCs/>
          <w:color w:val="auto"/>
        </w:rPr>
        <w:t xml:space="preserve"> </w:t>
      </w:r>
      <w:r w:rsidRPr="00063827">
        <w:rPr>
          <w:iCs/>
          <w:color w:val="auto"/>
        </w:rPr>
        <w:t>pełni</w:t>
      </w:r>
      <w:r w:rsidRPr="00063827">
        <w:rPr>
          <w:color w:val="auto"/>
        </w:rPr>
        <w:t xml:space="preserve"> głownie rolę zapominania (usuwania informacji, które nie są przydatne), lecz co ciekawe ma ona też wpływ na zapamiętywanie poprzez dodanie nowych „wspomnień”. Do bramki podawane są dane wejściowe </w:t>
      </w:r>
      <m:oMath>
        <m:sSub>
          <m:sSubPr>
            <m:ctrlPr>
              <w:rPr>
                <w:rFonts w:ascii="Cambria Math" w:hAnsi="Cambria Math"/>
                <w:i/>
                <w:color w:val="auto"/>
              </w:rPr>
            </m:ctrlPr>
          </m:sSubPr>
          <m:e>
            <m:r>
              <w:rPr>
                <w:rFonts w:ascii="Cambria Math" w:hAnsi="Cambria Math"/>
                <w:color w:val="auto"/>
              </w:rPr>
              <m:t>h</m:t>
            </m:r>
          </m:e>
          <m:sub>
            <m:d>
              <m:dPr>
                <m:ctrlPr>
                  <w:rPr>
                    <w:rFonts w:ascii="Cambria Math" w:hAnsi="Cambria Math"/>
                    <w:i/>
                    <w:color w:val="auto"/>
                  </w:rPr>
                </m:ctrlPr>
              </m:dPr>
              <m:e>
                <m:r>
                  <w:rPr>
                    <w:rFonts w:ascii="Cambria Math" w:hAnsi="Cambria Math"/>
                    <w:color w:val="auto"/>
                  </w:rPr>
                  <m:t>t-1</m:t>
                </m:r>
              </m:e>
            </m:d>
          </m:sub>
        </m:sSub>
      </m:oMath>
      <w:r w:rsidRPr="00063827">
        <w:rPr>
          <w:rFonts w:eastAsiaTheme="minorEastAsia"/>
          <w:b/>
          <w:color w:val="auto"/>
          <w:sz w:val="22"/>
        </w:rPr>
        <w:t xml:space="preserve"> </w:t>
      </w:r>
      <w:r w:rsidRPr="00063827">
        <w:rPr>
          <w:rFonts w:eastAsiaTheme="minorEastAsia"/>
          <w:color w:val="auto"/>
        </w:rPr>
        <w:t xml:space="preserve">oraz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(t)</m:t>
            </m:r>
          </m:sub>
        </m:sSub>
      </m:oMath>
      <w:r w:rsidRPr="00063827">
        <w:rPr>
          <w:rFonts w:eastAsiaTheme="minorEastAsia"/>
          <w:color w:val="auto"/>
        </w:rPr>
        <w:t xml:space="preserve">, które są </w:t>
      </w:r>
      <w:r w:rsidRPr="00063827">
        <w:rPr>
          <w:color w:val="auto"/>
        </w:rPr>
        <w:t xml:space="preserve">mnożone przez macierze wag odpowiednio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h</m:t>
            </m:r>
          </m:sub>
        </m:sSub>
      </m:oMath>
      <w:r w:rsidRPr="00063827">
        <w:rPr>
          <w:rFonts w:eastAsiaTheme="minorEastAsia"/>
          <w:color w:val="auto"/>
          <w:sz w:val="22"/>
        </w:rPr>
        <w:t xml:space="preserve"> i </w:t>
      </w:r>
      <m:oMath>
        <m:sSub>
          <m:sSubPr>
            <m:ctrlPr>
              <w:rPr>
                <w:rFonts w:ascii="Cambria Math" w:hAnsi="Cambria Math"/>
                <w:i/>
                <w:color w:val="auto"/>
                <w:sz w:val="22"/>
                <w:szCs w:val="22"/>
              </w:rPr>
            </m:ctrlPr>
          </m:sSubPr>
          <m:e>
            <m:r>
              <w:rPr>
                <w:rFonts w:ascii="Cambria Math" w:hAnsi="Cambria Math"/>
                <w:color w:val="auto"/>
                <w:sz w:val="22"/>
              </w:rPr>
              <m:t>W</m:t>
            </m:r>
          </m:e>
          <m:sub>
            <m:r>
              <w:rPr>
                <w:rFonts w:ascii="Cambria Math" w:hAnsi="Cambria Math"/>
                <w:color w:val="auto"/>
                <w:sz w:val="22"/>
              </w:rPr>
              <m:t>x</m:t>
            </m:r>
          </m:sub>
        </m:sSub>
      </m:oMath>
      <w:r w:rsidRPr="00063827">
        <w:rPr>
          <w:rFonts w:eastAsiaTheme="minorEastAsia"/>
          <w:color w:val="auto"/>
          <w:sz w:val="22"/>
        </w:rPr>
        <w:t xml:space="preserve">. </w:t>
      </w:r>
      <w:r w:rsidRPr="00063827">
        <w:rPr>
          <w:rFonts w:eastAsiaTheme="minorEastAsia"/>
          <w:color w:val="auto"/>
        </w:rPr>
        <w:t>Do sumy iloczynów danych wejściowych i wag dodawane jest odchylenie</w:t>
      </w:r>
      <w:r w:rsidRPr="00063827">
        <w:rPr>
          <w:color w:val="auto"/>
        </w:rPr>
        <w:t xml:space="preserve"> (bias). Wynik podlega działaniu sigmoidalnej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lastRenderedPageBreak/>
        <w:t>Jeżeli wyjście z funkcji aktywacji wynosi 0, to część informacji jest zapominana, gdy zaś wynosi 1, to informacja jest przechowywana do dalszego użycia.</w:t>
      </w:r>
    </w:p>
    <w:p w14:paraId="537F8177" w14:textId="09AC9E3C" w:rsidR="00E91263" w:rsidRDefault="009B16EE" w:rsidP="00E91263">
      <w:pPr>
        <w:pStyle w:val="Tekstakapitu"/>
        <w:ind w:firstLine="0"/>
        <w:jc w:val="center"/>
        <w:rPr>
          <w:rFonts w:eastAsiaTheme="minorEastAsia"/>
        </w:rPr>
      </w:pPr>
      <w:r w:rsidRPr="009B16EE">
        <w:rPr>
          <w:rFonts w:eastAsiaTheme="minorEastAsia"/>
          <w:noProof/>
        </w:rPr>
        <w:drawing>
          <wp:inline distT="0" distB="0" distL="0" distR="0" wp14:anchorId="3E3F1F11" wp14:editId="51618577">
            <wp:extent cx="5077534" cy="7697274"/>
            <wp:effectExtent l="0" t="0" r="8890" b="0"/>
            <wp:docPr id="1142012868" name="Obraz 1"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868" name="Obraz 1" descr="Obraz zawierający tekst, zrzut ekranu, diagram, Równolegle&#10;&#10;Opis wygenerowany automatycznie"/>
                    <pic:cNvPicPr/>
                  </pic:nvPicPr>
                  <pic:blipFill>
                    <a:blip r:embed="rId22"/>
                    <a:stretch>
                      <a:fillRect/>
                    </a:stretch>
                  </pic:blipFill>
                  <pic:spPr>
                    <a:xfrm>
                      <a:off x="0" y="0"/>
                      <a:ext cx="5077534" cy="7697274"/>
                    </a:xfrm>
                    <a:prstGeom prst="rect">
                      <a:avLst/>
                    </a:prstGeom>
                  </pic:spPr>
                </pic:pic>
              </a:graphicData>
            </a:graphic>
          </wp:inline>
        </w:drawing>
      </w:r>
    </w:p>
    <w:p w14:paraId="70C7ECAA" w14:textId="7010F04A" w:rsidR="009B16EE" w:rsidRDefault="00E91263" w:rsidP="009B16EE">
      <w:pPr>
        <w:pStyle w:val="Tekstakapitu"/>
        <w:jc w:val="center"/>
        <w:rPr>
          <w:b/>
          <w:color w:val="auto"/>
          <w:sz w:val="22"/>
        </w:rPr>
      </w:pPr>
      <w:r>
        <w:rPr>
          <w:b/>
          <w:sz w:val="22"/>
        </w:rPr>
        <w:t xml:space="preserve">Rysunek 4.12 </w:t>
      </w:r>
      <w:r w:rsidR="009B16EE" w:rsidRPr="00956392">
        <w:rPr>
          <w:b/>
          <w:color w:val="auto"/>
          <w:sz w:val="22"/>
        </w:rPr>
        <w:t>Schemat budowy</w:t>
      </w:r>
      <w:r w:rsidR="009B16EE">
        <w:rPr>
          <w:b/>
          <w:color w:val="auto"/>
          <w:sz w:val="22"/>
        </w:rPr>
        <w:t xml:space="preserve"> bramki wejściowej</w:t>
      </w:r>
      <w:r w:rsidR="009B16EE" w:rsidRPr="00956392">
        <w:rPr>
          <w:b/>
          <w:color w:val="auto"/>
          <w:sz w:val="22"/>
        </w:rPr>
        <w:t xml:space="preserve"> modelu LSTM.</w:t>
      </w:r>
    </w:p>
    <w:p w14:paraId="469205D9" w14:textId="77777777" w:rsidR="009B16EE" w:rsidRDefault="009B16EE" w:rsidP="009B16EE">
      <w:pPr>
        <w:pStyle w:val="Tekstakapitu"/>
        <w:jc w:val="center"/>
        <w:rPr>
          <w:rFonts w:eastAsiaTheme="minorEastAsia"/>
          <w:b/>
          <w:bCs/>
          <w:i/>
        </w:rPr>
      </w:pPr>
    </w:p>
    <w:p w14:paraId="71A45234" w14:textId="4E1AAF67" w:rsidR="00E91263" w:rsidRPr="009B16EE" w:rsidRDefault="00E91263" w:rsidP="009B16EE">
      <w:pPr>
        <w:pStyle w:val="Tekstakapitu"/>
        <w:jc w:val="center"/>
        <w:rPr>
          <w:rFonts w:eastAsiaTheme="minorEastAsia"/>
          <w:color w:val="auto"/>
        </w:rPr>
      </w:pPr>
      <w:r w:rsidRPr="009B16EE">
        <w:rPr>
          <w:rFonts w:eastAsiaTheme="minorEastAsia"/>
          <w:b/>
          <w:bCs/>
          <w:i/>
          <w:color w:val="auto"/>
        </w:rPr>
        <w:lastRenderedPageBreak/>
        <w:t>Bramka wejściowa</w:t>
      </w:r>
      <w:r w:rsidRPr="009B16EE">
        <w:rPr>
          <w:rFonts w:eastAsiaTheme="minorEastAsia"/>
          <w:color w:val="auto"/>
        </w:rPr>
        <w:t xml:space="preserve"> </w:t>
      </w:r>
      <w:r w:rsidRPr="009B16EE">
        <w:rPr>
          <w:rFonts w:eastAsiaTheme="minorEastAsia"/>
          <w:b/>
          <w:i/>
          <w:iCs/>
          <w:color w:val="auto"/>
        </w:rPr>
        <w:t>(ang. input gate)</w:t>
      </w:r>
      <w:r w:rsidRPr="009B16EE">
        <w:rPr>
          <w:rFonts w:eastAsiaTheme="minorEastAsia"/>
          <w:i/>
          <w:iCs/>
          <w:color w:val="auto"/>
        </w:rPr>
        <w:t xml:space="preserve"> </w:t>
      </w:r>
      <w:r w:rsidRPr="009B16EE">
        <w:rPr>
          <w:rFonts w:eastAsiaTheme="minorEastAsia"/>
          <w:color w:val="auto"/>
        </w:rPr>
        <w:t>decyduje o dodawaniu nowych przydatnych informacji do aktualnej pamięci długotrwałej. W tym celu dane wejściowe są najpierw poddawane działaniu sigmoidalnej funkcji aktywacji</w:t>
      </w:r>
    </w:p>
    <w:p w14:paraId="47F27BEB"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ho</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o</m:t>
                  </m:r>
                </m:sub>
              </m:sSub>
            </m:e>
          </m:d>
        </m:oMath>
      </m:oMathPara>
    </w:p>
    <w:p w14:paraId="3C88B6EB"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Spośród tych danych wybierane są informacje, które mają zostać zapamiętane. Korzystając następnie z funkcji aktywacji tanh, przekazującej wartości z zakresu [-1, 1]</w:t>
      </w:r>
    </w:p>
    <w:p w14:paraId="63DE395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hf</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f</m:t>
                  </m:r>
                </m:sub>
              </m:sSub>
            </m:e>
          </m:d>
        </m:oMath>
      </m:oMathPara>
    </w:p>
    <w:p w14:paraId="5F4A0AD4"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otrzymujemy wektor </w:t>
      </w:r>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 xml:space="preserve"> </m:t>
        </m:r>
      </m:oMath>
      <w:r w:rsidRPr="009B16EE">
        <w:rPr>
          <w:rFonts w:eastAsiaTheme="minorEastAsia"/>
          <w:color w:val="auto"/>
        </w:rPr>
        <w:t>wartości nowego potencjalnego stanu długotrwałego</w:t>
      </w:r>
    </w:p>
    <w:p w14:paraId="368E5383" w14:textId="77777777" w:rsidR="00E91263" w:rsidRPr="009B16EE" w:rsidRDefault="00000000" w:rsidP="00E91263">
      <w:pPr>
        <w:pStyle w:val="Tekstakapitu"/>
        <w:ind w:firstLine="0"/>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i</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o</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d>
                <m:dPr>
                  <m:ctrlPr>
                    <w:rPr>
                      <w:rFonts w:ascii="Cambria Math" w:eastAsiaTheme="minorEastAsia" w:hAnsi="Cambria Math"/>
                      <w:i/>
                      <w:color w:val="auto"/>
                    </w:rPr>
                  </m:ctrlPr>
                </m:dPr>
                <m:e>
                  <m:r>
                    <w:rPr>
                      <w:rFonts w:ascii="Cambria Math" w:eastAsiaTheme="minorEastAsia" w:hAnsi="Cambria Math"/>
                      <w:color w:val="auto"/>
                    </w:rPr>
                    <m:t>t</m:t>
                  </m:r>
                </m:e>
              </m:d>
            </m:sub>
          </m:sSub>
        </m:oMath>
      </m:oMathPara>
    </w:p>
    <w:p w14:paraId="0D26A308"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Jest to zatem główna warstwa generująca pamięć długotrwałą, a więc tą która w większym stopniu wpływa na wynik końcowy i jest kluczowa w strukturze całego modelu. </w:t>
      </w:r>
    </w:p>
    <w:p w14:paraId="1E49269A" w14:textId="77777777" w:rsidR="00E91263" w:rsidRPr="009B16EE" w:rsidRDefault="00E91263" w:rsidP="00E91263">
      <w:pPr>
        <w:pStyle w:val="Tekstakapitu"/>
        <w:ind w:firstLine="426"/>
        <w:rPr>
          <w:rFonts w:eastAsiaTheme="minorEastAsia"/>
          <w:color w:val="auto"/>
        </w:rPr>
      </w:pPr>
      <w:r w:rsidRPr="009B16EE">
        <w:rPr>
          <w:rFonts w:eastAsiaTheme="minorEastAsia"/>
          <w:color w:val="auto"/>
        </w:rPr>
        <w:t xml:space="preserve">Uzyskany nowy stan długotrwały wykorzystamy w </w:t>
      </w:r>
      <w:r w:rsidRPr="009B16EE">
        <w:rPr>
          <w:rFonts w:eastAsiaTheme="minorEastAsia"/>
          <w:b/>
          <w:bCs/>
          <w:i/>
          <w:color w:val="auto"/>
        </w:rPr>
        <w:t xml:space="preserve">bramce wyjściowej </w:t>
      </w:r>
      <w:r w:rsidRPr="009B16EE">
        <w:rPr>
          <w:rFonts w:eastAsiaTheme="minorEastAsia"/>
          <w:b/>
          <w:i/>
          <w:iCs/>
          <w:color w:val="auto"/>
        </w:rPr>
        <w:t>(ang. output gate).</w:t>
      </w:r>
      <w:r w:rsidRPr="009B16EE">
        <w:rPr>
          <w:rFonts w:eastAsiaTheme="minorEastAsia"/>
          <w:color w:val="auto"/>
        </w:rPr>
        <w:t xml:space="preserve"> Bramka ta odpowiada za wyodrębnienie z aktualnego stanu komórki istotnych informacji, które zostaną wyprowadzone na wyjściu. W pierwszej kolejności nowy wektor stanu długotrwałego poddawany jest działaniu funkcji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xml:space="preserve">, po czym dane wejściowe regulowane są za pomocą funkcji sigmoidalnej </w:t>
      </w:r>
    </w:p>
    <w:p w14:paraId="775A9A5D" w14:textId="77777777" w:rsidR="00E91263" w:rsidRPr="009B16EE" w:rsidRDefault="00000000" w:rsidP="00E91263">
      <w:pPr>
        <w:pStyle w:val="Tekstakapitu"/>
        <w:ind w:firstLine="426"/>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=σ</m:t>
          </m:r>
          <m:d>
            <m:dPr>
              <m:ctrlPr>
                <w:rPr>
                  <w:rFonts w:ascii="Cambria Math" w:eastAsiaTheme="minorEastAsia" w:hAnsi="Cambria Math"/>
                  <w:i/>
                  <w:color w:val="auto"/>
                </w:rPr>
              </m:ctrlPr>
            </m:dPr>
            <m:e>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xg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x</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Sup>
                <m:sSubSupPr>
                  <m:ctrlPr>
                    <w:rPr>
                      <w:rFonts w:ascii="Cambria Math" w:eastAsiaTheme="minorEastAsia" w:hAnsi="Cambria Math"/>
                      <w:i/>
                      <w:color w:val="auto"/>
                    </w:rPr>
                  </m:ctrlPr>
                </m:sSubSupPr>
                <m:e>
                  <m:r>
                    <w:rPr>
                      <w:rFonts w:ascii="Cambria Math" w:eastAsiaTheme="minorEastAsia" w:hAnsi="Cambria Math"/>
                      <w:color w:val="auto"/>
                    </w:rPr>
                    <m:t>W</m:t>
                  </m:r>
                </m:e>
                <m:sub>
                  <m:r>
                    <w:rPr>
                      <w:rFonts w:ascii="Cambria Math" w:eastAsiaTheme="minorEastAsia" w:hAnsi="Cambria Math"/>
                      <w:color w:val="auto"/>
                    </w:rPr>
                    <m:t>hg</m:t>
                  </m:r>
                </m:sub>
                <m:sup>
                  <m:r>
                    <w:rPr>
                      <w:rFonts w:ascii="Cambria Math" w:eastAsiaTheme="minorEastAsia" w:hAnsi="Cambria Math"/>
                      <w:color w:val="auto"/>
                    </w:rPr>
                    <m:t>T</m:t>
                  </m:r>
                </m:sup>
              </m:sSubSup>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t-1</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b</m:t>
                  </m:r>
                </m:e>
                <m:sub>
                  <m:r>
                    <w:rPr>
                      <w:rFonts w:ascii="Cambria Math" w:eastAsiaTheme="minorEastAsia" w:hAnsi="Cambria Math"/>
                      <w:color w:val="auto"/>
                    </w:rPr>
                    <m:t>g</m:t>
                  </m:r>
                </m:sub>
              </m:sSub>
            </m:e>
          </m:d>
        </m:oMath>
      </m:oMathPara>
    </w:p>
    <w:p w14:paraId="69E0D95E" w14:textId="77777777" w:rsidR="00E91263" w:rsidRPr="009B16EE" w:rsidRDefault="00E91263" w:rsidP="00E91263">
      <w:pPr>
        <w:pStyle w:val="Tekstakapitu"/>
        <w:ind w:firstLine="0"/>
        <w:rPr>
          <w:rFonts w:eastAsiaTheme="minorEastAsia"/>
          <w:color w:val="auto"/>
        </w:rPr>
      </w:pPr>
      <w:r w:rsidRPr="009B16EE">
        <w:rPr>
          <w:rFonts w:eastAsiaTheme="minorEastAsia"/>
          <w:color w:val="auto"/>
        </w:rPr>
        <w:t xml:space="preserve">Na koniec, wartości regulowane przez funkcję sigmoidalną oraz wartości wektora </w:t>
      </w:r>
      <m:oMath>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w:r w:rsidRPr="009B16EE">
        <w:rPr>
          <w:rFonts w:eastAsiaTheme="minorEastAsia"/>
          <w:color w:val="auto"/>
        </w:rPr>
        <w:t>, są mnożone celem wyodrębnienia danych wyjściowych, a za razem danych wejściowych do kolejnej komórki</w:t>
      </w:r>
    </w:p>
    <w:p w14:paraId="71FFE774" w14:textId="77777777" w:rsidR="00E91263" w:rsidRPr="009B16EE" w:rsidRDefault="00000000" w:rsidP="00E91263">
      <w:pPr>
        <w:pStyle w:val="Tekstakapitu"/>
        <w:ind w:firstLine="0"/>
        <w:jc w:val="center"/>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y</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h</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g</m:t>
              </m:r>
            </m:e>
            <m:sub>
              <m:d>
                <m:dPr>
                  <m:ctrlPr>
                    <w:rPr>
                      <w:rFonts w:ascii="Cambria Math" w:eastAsiaTheme="minorEastAsia" w:hAnsi="Cambria Math"/>
                      <w:i/>
                      <w:color w:val="auto"/>
                    </w:rPr>
                  </m:ctrlPr>
                </m:dPr>
                <m:e>
                  <m:r>
                    <w:rPr>
                      <w:rFonts w:ascii="Cambria Math" w:eastAsiaTheme="minorEastAsia" w:hAnsi="Cambria Math"/>
                      <w:color w:val="auto"/>
                    </w:rPr>
                    <m:t>t</m:t>
                  </m:r>
                </m:e>
              </m:d>
            </m:sub>
          </m:sSub>
          <m:r>
            <w:rPr>
              <w:rFonts w:ascii="Cambria Math" w:eastAsiaTheme="minorEastAsia" w:hAnsi="Cambria Math"/>
              <w:color w:val="auto"/>
            </w:rPr>
            <m:t>⊗</m:t>
          </m:r>
          <m:r>
            <m:rPr>
              <m:sty m:val="p"/>
            </m:rPr>
            <w:rPr>
              <w:rFonts w:ascii="Cambria Math" w:eastAsiaTheme="minorEastAsia" w:hAnsi="Cambria Math"/>
              <w:color w:val="auto"/>
            </w:rPr>
            <m:t>tanh</m:t>
          </m:r>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c</m:t>
              </m:r>
            </m:e>
            <m:sub>
              <m:r>
                <w:rPr>
                  <w:rFonts w:ascii="Cambria Math" w:eastAsiaTheme="minorEastAsia" w:hAnsi="Cambria Math"/>
                  <w:color w:val="auto"/>
                </w:rPr>
                <m:t>(t)</m:t>
              </m:r>
            </m:sub>
          </m:sSub>
          <m:r>
            <w:rPr>
              <w:rFonts w:ascii="Cambria Math" w:eastAsiaTheme="minorEastAsia" w:hAnsi="Cambria Math"/>
              <w:color w:val="auto"/>
            </w:rPr>
            <m:t>)</m:t>
          </m:r>
        </m:oMath>
      </m:oMathPara>
    </w:p>
    <w:p w14:paraId="015F3419" w14:textId="06F21274" w:rsidR="00E91263" w:rsidRDefault="009B16EE" w:rsidP="00E91263">
      <w:pPr>
        <w:pStyle w:val="Tekstakapitu"/>
        <w:ind w:firstLine="0"/>
        <w:jc w:val="center"/>
        <w:rPr>
          <w:rFonts w:eastAsiaTheme="minorEastAsia"/>
        </w:rPr>
      </w:pPr>
      <w:r w:rsidRPr="009B16EE">
        <w:rPr>
          <w:rFonts w:eastAsiaTheme="minorEastAsia"/>
          <w:noProof/>
        </w:rPr>
        <w:lastRenderedPageBreak/>
        <w:drawing>
          <wp:inline distT="0" distB="0" distL="0" distR="0" wp14:anchorId="0FBA91C2" wp14:editId="281A8BFE">
            <wp:extent cx="5579745" cy="5751830"/>
            <wp:effectExtent l="0" t="0" r="1905" b="1270"/>
            <wp:docPr id="1026839932"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9932" name="Obraz 1" descr="Obraz zawierający tekst, zrzut ekranu, diagram, Czcionka&#10;&#10;Opis wygenerowany automatycznie"/>
                    <pic:cNvPicPr/>
                  </pic:nvPicPr>
                  <pic:blipFill>
                    <a:blip r:embed="rId23"/>
                    <a:stretch>
                      <a:fillRect/>
                    </a:stretch>
                  </pic:blipFill>
                  <pic:spPr>
                    <a:xfrm>
                      <a:off x="0" y="0"/>
                      <a:ext cx="5579745" cy="5751830"/>
                    </a:xfrm>
                    <a:prstGeom prst="rect">
                      <a:avLst/>
                    </a:prstGeom>
                  </pic:spPr>
                </pic:pic>
              </a:graphicData>
            </a:graphic>
          </wp:inline>
        </w:drawing>
      </w:r>
    </w:p>
    <w:p w14:paraId="46B8B142" w14:textId="77777777" w:rsidR="009B16EE" w:rsidRDefault="00E91263" w:rsidP="00E91263">
      <w:pPr>
        <w:pStyle w:val="Tekstakapitu"/>
        <w:jc w:val="center"/>
        <w:rPr>
          <w:b/>
          <w:color w:val="auto"/>
          <w:sz w:val="22"/>
        </w:rPr>
      </w:pPr>
      <w:r>
        <w:rPr>
          <w:b/>
          <w:sz w:val="22"/>
        </w:rPr>
        <w:t xml:space="preserve">Rysunek 4.13 </w:t>
      </w:r>
      <w:r w:rsidR="009B16EE" w:rsidRPr="00956392">
        <w:rPr>
          <w:b/>
          <w:color w:val="auto"/>
          <w:sz w:val="22"/>
        </w:rPr>
        <w:t>Schemat budowy</w:t>
      </w:r>
      <w:r w:rsidR="009B16EE">
        <w:rPr>
          <w:b/>
          <w:color w:val="auto"/>
          <w:sz w:val="22"/>
        </w:rPr>
        <w:t xml:space="preserve"> bramki wejściowej</w:t>
      </w:r>
      <w:r w:rsidR="009B16EE" w:rsidRPr="00956392">
        <w:rPr>
          <w:b/>
          <w:color w:val="auto"/>
          <w:sz w:val="22"/>
        </w:rPr>
        <w:t xml:space="preserve"> modelu LSTM.</w:t>
      </w:r>
    </w:p>
    <w:p w14:paraId="76C266E2" w14:textId="1A5E5CEE" w:rsidR="00B325C3" w:rsidRPr="000B284D" w:rsidRDefault="00B325C3" w:rsidP="00101250">
      <w:pPr>
        <w:pStyle w:val="Nagwek1"/>
      </w:pPr>
      <w:bookmarkStart w:id="13" w:name="_Toc185626619"/>
      <w:r>
        <w:t>Rozdział 3</w:t>
      </w:r>
      <w:r w:rsidR="00101250">
        <w:t>.</w:t>
      </w:r>
      <w:r>
        <w:t xml:space="preserve"> </w:t>
      </w:r>
      <w:r w:rsidRPr="000B284D">
        <w:t>Analiza wybranych szeregów czasowych metodami klasycznymi</w:t>
      </w:r>
      <w:bookmarkEnd w:id="13"/>
    </w:p>
    <w:p w14:paraId="1AF1ECD5" w14:textId="77777777" w:rsidR="00B325C3" w:rsidRPr="000B284D" w:rsidRDefault="00B325C3" w:rsidP="00B325C3">
      <w:pPr>
        <w:pStyle w:val="Akapitzlist"/>
        <w:ind w:left="375"/>
      </w:pPr>
    </w:p>
    <w:p w14:paraId="6E2E6EA0" w14:textId="77777777" w:rsidR="003D464E" w:rsidRPr="003D464E" w:rsidRDefault="003D464E" w:rsidP="003D464E">
      <w:pPr>
        <w:pStyle w:val="Tekstakapitu"/>
        <w:ind w:firstLine="426"/>
        <w:rPr>
          <w:color w:val="auto"/>
        </w:rPr>
      </w:pPr>
      <w:bookmarkStart w:id="14" w:name="_Toc185626620"/>
      <w:r w:rsidRPr="003D464E">
        <w:rPr>
          <w:color w:val="auto"/>
        </w:rPr>
        <w:t xml:space="preserve">Dane do analizy, która zostanie przeprowadzona w niniejszym rozdziale, pobrano ze strony </w:t>
      </w:r>
      <w:hyperlink r:id="rId24" w:history="1">
        <w:r w:rsidRPr="003D464E">
          <w:rPr>
            <w:rStyle w:val="Hipercze"/>
            <w:color w:val="auto"/>
          </w:rPr>
          <w:t>https://fred.stlouisfed.org/</w:t>
        </w:r>
      </w:hyperlink>
      <w:r w:rsidRPr="003D464E">
        <w:rPr>
          <w:color w:val="auto"/>
        </w:rPr>
        <w:t xml:space="preserve">. </w:t>
      </w:r>
      <w:r w:rsidRPr="003D464E">
        <w:rPr>
          <w:bCs/>
          <w:i/>
          <w:color w:val="auto"/>
        </w:rPr>
        <w:t xml:space="preserve">Federal </w:t>
      </w:r>
      <w:proofErr w:type="spellStart"/>
      <w:r w:rsidRPr="003D464E">
        <w:rPr>
          <w:bCs/>
          <w:i/>
          <w:color w:val="auto"/>
        </w:rPr>
        <w:t>Reserve</w:t>
      </w:r>
      <w:proofErr w:type="spellEnd"/>
      <w:r w:rsidRPr="003D464E">
        <w:rPr>
          <w:bCs/>
          <w:i/>
          <w:color w:val="auto"/>
        </w:rPr>
        <w:t xml:space="preserve"> </w:t>
      </w:r>
      <w:proofErr w:type="spellStart"/>
      <w:r w:rsidRPr="003D464E">
        <w:rPr>
          <w:bCs/>
          <w:i/>
          <w:color w:val="auto"/>
        </w:rPr>
        <w:t>Economic</w:t>
      </w:r>
      <w:proofErr w:type="spellEnd"/>
      <w:r w:rsidRPr="003D464E">
        <w:rPr>
          <w:bCs/>
          <w:i/>
          <w:color w:val="auto"/>
        </w:rPr>
        <w:t xml:space="preserve"> Data (FRED),</w:t>
      </w:r>
      <w:r w:rsidRPr="003D464E">
        <w:rPr>
          <w:color w:val="auto"/>
        </w:rPr>
        <w:t xml:space="preserve"> to platforma internetowa Federal </w:t>
      </w:r>
      <w:proofErr w:type="spellStart"/>
      <w:r w:rsidRPr="003D464E">
        <w:rPr>
          <w:color w:val="auto"/>
        </w:rPr>
        <w:t>Reserve</w:t>
      </w:r>
      <w:proofErr w:type="spellEnd"/>
      <w:r w:rsidRPr="003D464E">
        <w:rPr>
          <w:color w:val="auto"/>
        </w:rPr>
        <w:t xml:space="preserve"> Bank of St. Louis, która oferuje otwarty dostęp do szerokiej bazy danych ekonomicznych, dotyczących m.in. inflacji, zatrudnienia, produkcji, stóp procentowych, bilansów handlowych. Jest to jedno z najważniejszych źródeł danych gospodarczych w Stanach Zjednoczonych i na świecie. </w:t>
      </w:r>
    </w:p>
    <w:p w14:paraId="0656E265" w14:textId="77777777" w:rsidR="003D464E" w:rsidRPr="003D464E" w:rsidRDefault="003D464E" w:rsidP="003D464E">
      <w:pPr>
        <w:pStyle w:val="Tekstakapitu"/>
        <w:ind w:firstLine="426"/>
        <w:rPr>
          <w:color w:val="auto"/>
        </w:rPr>
      </w:pPr>
      <w:r w:rsidRPr="003D464E">
        <w:rPr>
          <w:color w:val="auto"/>
        </w:rPr>
        <w:t xml:space="preserve">Wybrano trzy typy szeregów czasowych: bez trendu i sezonowości, z trendem, a także z trendem i sezonowością, zawierające dane rzeczywiste zgromadzone w okresach miesięcznych od 2014.01.01 do 2024.01.01. Obróbkę danych, analizę i predykcję </w:t>
      </w:r>
      <w:r w:rsidRPr="003D464E">
        <w:rPr>
          <w:color w:val="auto"/>
        </w:rPr>
        <w:lastRenderedPageBreak/>
        <w:t xml:space="preserve">przeprowadzono przy użyciu języka programowania </w:t>
      </w:r>
      <w:proofErr w:type="spellStart"/>
      <w:r w:rsidRPr="003D464E">
        <w:rPr>
          <w:color w:val="auto"/>
        </w:rPr>
        <w:t>Python</w:t>
      </w:r>
      <w:proofErr w:type="spellEnd"/>
      <w:r w:rsidRPr="003D464E">
        <w:rPr>
          <w:color w:val="auto"/>
        </w:rPr>
        <w:t xml:space="preserve"> w środowisku Microsoft Visual Studio. Do tego celu wykorzystano biblioteki: </w:t>
      </w:r>
      <w:proofErr w:type="spellStart"/>
      <w:r w:rsidRPr="003D464E">
        <w:rPr>
          <w:b/>
          <w:color w:val="auto"/>
        </w:rPr>
        <w:t>numpy</w:t>
      </w:r>
      <w:proofErr w:type="spellEnd"/>
      <w:r w:rsidRPr="003D464E">
        <w:rPr>
          <w:color w:val="auto"/>
        </w:rPr>
        <w:t xml:space="preserve">, </w:t>
      </w:r>
      <w:proofErr w:type="spellStart"/>
      <w:r w:rsidRPr="003D464E">
        <w:rPr>
          <w:b/>
          <w:color w:val="auto"/>
        </w:rPr>
        <w:t>pandas</w:t>
      </w:r>
      <w:proofErr w:type="spellEnd"/>
      <w:r w:rsidRPr="003D464E">
        <w:rPr>
          <w:color w:val="auto"/>
        </w:rPr>
        <w:t xml:space="preserve"> i </w:t>
      </w:r>
      <w:proofErr w:type="spellStart"/>
      <w:r w:rsidRPr="003D464E">
        <w:rPr>
          <w:b/>
          <w:color w:val="auto"/>
        </w:rPr>
        <w:t>matplotlib</w:t>
      </w:r>
      <w:proofErr w:type="spellEnd"/>
      <w:r w:rsidRPr="003D464E">
        <w:rPr>
          <w:color w:val="auto"/>
        </w:rPr>
        <w:t>.</w:t>
      </w:r>
    </w:p>
    <w:p w14:paraId="1CD0167C" w14:textId="0E11BE88" w:rsidR="00B325C3" w:rsidRDefault="00B325C3" w:rsidP="00101250">
      <w:pPr>
        <w:pStyle w:val="Nagwek2"/>
      </w:pPr>
      <w:r w:rsidRPr="000B284D">
        <w:t>3.1 Analiza</w:t>
      </w:r>
      <w:r>
        <w:t xml:space="preserve"> szeregów czasowych</w:t>
      </w:r>
      <w:r w:rsidRPr="000B284D">
        <w:t xml:space="preserve"> – opis, wykresy, zakres zmienności</w:t>
      </w:r>
      <w:bookmarkEnd w:id="14"/>
    </w:p>
    <w:p w14:paraId="75FB592D" w14:textId="77777777" w:rsidR="00B325C3" w:rsidRPr="000B284D" w:rsidRDefault="00B325C3" w:rsidP="00FD21DD">
      <w:pPr>
        <w:pStyle w:val="Akapitzlist"/>
        <w:ind w:left="375"/>
      </w:pPr>
    </w:p>
    <w:p w14:paraId="185E0032" w14:textId="77777777" w:rsidR="003D464E" w:rsidRPr="003D464E" w:rsidRDefault="003D464E" w:rsidP="003D464E">
      <w:pPr>
        <w:pStyle w:val="Tekstakapitu"/>
        <w:ind w:firstLine="0"/>
        <w:rPr>
          <w:b/>
          <w:bCs/>
          <w:i/>
          <w:iCs/>
          <w:color w:val="auto"/>
        </w:rPr>
      </w:pPr>
      <w:r w:rsidRPr="003D464E">
        <w:rPr>
          <w:b/>
          <w:bCs/>
          <w:i/>
          <w:iCs/>
          <w:color w:val="auto"/>
        </w:rPr>
        <w:t>Szereg czasowy bez trendu i sezonowości</w:t>
      </w:r>
    </w:p>
    <w:p w14:paraId="693A3F33" w14:textId="77777777" w:rsidR="003D464E" w:rsidRPr="003D464E" w:rsidRDefault="003D464E" w:rsidP="003D464E">
      <w:pPr>
        <w:pStyle w:val="Tekstakapitu"/>
        <w:ind w:firstLine="0"/>
        <w:rPr>
          <w:b/>
          <w:bCs/>
          <w:i/>
          <w:iCs/>
          <w:color w:val="auto"/>
          <w:sz w:val="10"/>
        </w:rPr>
      </w:pPr>
    </w:p>
    <w:p w14:paraId="7A977AD7" w14:textId="77777777" w:rsidR="003D464E" w:rsidRPr="003D464E" w:rsidRDefault="003D464E" w:rsidP="003D464E">
      <w:pPr>
        <w:pStyle w:val="Tekstakapitu"/>
        <w:spacing w:after="0"/>
        <w:ind w:firstLine="426"/>
        <w:rPr>
          <w:color w:val="auto"/>
        </w:rPr>
      </w:pPr>
      <w:r w:rsidRPr="003D464E">
        <w:rPr>
          <w:color w:val="auto"/>
        </w:rPr>
        <w:t xml:space="preserve">Jako pierwszy do analizy wybrano szereg czasowy bez widocznego trendu </w:t>
      </w:r>
      <w:r w:rsidRPr="003D464E">
        <w:rPr>
          <w:color w:val="auto"/>
        </w:rPr>
        <w:br/>
        <w:t xml:space="preserve">i sezonowości </w:t>
      </w:r>
      <w:hyperlink r:id="rId25" w:history="1">
        <w:r w:rsidRPr="003D464E">
          <w:rPr>
            <w:rStyle w:val="Hipercze"/>
            <w:color w:val="auto"/>
          </w:rPr>
          <w:t>https://fred.stlouisfed.org/series/REAINTRATREARAT1MO</w:t>
        </w:r>
      </w:hyperlink>
      <w:r w:rsidRPr="003D464E">
        <w:rPr>
          <w:color w:val="auto"/>
        </w:rPr>
        <w:t>. Przedstawia on jednomiesięczną realną stopę procentową (</w:t>
      </w:r>
      <w:r w:rsidRPr="003D464E">
        <w:rPr>
          <w:iCs/>
          <w:color w:val="auto"/>
        </w:rPr>
        <w:t xml:space="preserve">ang. 1-Month Real </w:t>
      </w:r>
      <w:proofErr w:type="spellStart"/>
      <w:r w:rsidRPr="003D464E">
        <w:rPr>
          <w:iCs/>
          <w:color w:val="auto"/>
        </w:rPr>
        <w:t>Interest</w:t>
      </w:r>
      <w:proofErr w:type="spellEnd"/>
      <w:r w:rsidRPr="003D464E">
        <w:rPr>
          <w:iCs/>
          <w:color w:val="auto"/>
        </w:rPr>
        <w:t xml:space="preserve"> </w:t>
      </w:r>
      <w:proofErr w:type="spellStart"/>
      <w:r w:rsidRPr="003D464E">
        <w:rPr>
          <w:iCs/>
          <w:color w:val="auto"/>
        </w:rPr>
        <w:t>Rate</w:t>
      </w:r>
      <w:proofErr w:type="spellEnd"/>
      <w:r w:rsidRPr="003D464E">
        <w:rPr>
          <w:color w:val="auto"/>
        </w:rPr>
        <w:t>). Fragment danych przedstawiono w tabeli 3.1, a wizualizację całego szeregu czasowego pokazano na rysunku 3.1. Kod służący do pobrania danych podano poniżej:</w:t>
      </w:r>
    </w:p>
    <w:p w14:paraId="1F32453C" w14:textId="4F34B3F9" w:rsidR="00E422CF" w:rsidRPr="00063827" w:rsidRDefault="00E422CF" w:rsidP="00E422CF">
      <w:pPr>
        <w:pStyle w:val="Legenda"/>
        <w:keepNext/>
        <w:rPr>
          <w:rFonts w:cs="Times New Roman"/>
          <w:b/>
          <w:bCs/>
          <w:i w:val="0"/>
          <w:iCs w:val="0"/>
          <w:color w:val="auto"/>
          <w:sz w:val="22"/>
          <w:szCs w:val="22"/>
        </w:rPr>
      </w:pPr>
      <w:r w:rsidRPr="00063827">
        <w:rPr>
          <w:rFonts w:cs="Times New Roman"/>
          <w:b/>
          <w:bCs/>
          <w:i w:val="0"/>
          <w:iCs w:val="0"/>
          <w:color w:val="auto"/>
          <w:sz w:val="22"/>
          <w:szCs w:val="22"/>
        </w:rPr>
        <w:t xml:space="preserve">Listing 3.1 Wczytanie danych do środowiska Visual Studio </w:t>
      </w:r>
      <w:proofErr w:type="spellStart"/>
      <w:r w:rsidRPr="00063827">
        <w:rPr>
          <w:rFonts w:cs="Times New Roman"/>
          <w:b/>
          <w:bCs/>
          <w:i w:val="0"/>
          <w:iCs w:val="0"/>
          <w:color w:val="auto"/>
          <w:sz w:val="22"/>
          <w:szCs w:val="22"/>
        </w:rPr>
        <w:t>Code</w:t>
      </w:r>
      <w:proofErr w:type="spellEnd"/>
      <w:r w:rsidRPr="00063827">
        <w:rPr>
          <w:rFonts w:cs="Times New Roman"/>
          <w:b/>
          <w:bCs/>
          <w:i w:val="0"/>
          <w:iCs w:val="0"/>
          <w:color w:val="auto"/>
          <w:sz w:val="22"/>
          <w:szCs w:val="22"/>
        </w:rPr>
        <w:t xml:space="preserve"> za pomocą języka </w:t>
      </w:r>
      <w:proofErr w:type="spellStart"/>
      <w:r w:rsidRPr="00063827">
        <w:rPr>
          <w:rFonts w:cs="Times New Roman"/>
          <w:b/>
          <w:bCs/>
          <w:i w:val="0"/>
          <w:iCs w:val="0"/>
          <w:color w:val="auto"/>
          <w:sz w:val="22"/>
          <w:szCs w:val="22"/>
        </w:rPr>
        <w:t>Python</w:t>
      </w:r>
      <w:proofErr w:type="spellEnd"/>
      <w:r w:rsidRPr="00063827">
        <w:rPr>
          <w:rFonts w:cs="Times New Roman"/>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E422CF" w14:paraId="755B0A89" w14:textId="77777777" w:rsidTr="00E422CF">
        <w:tc>
          <w:tcPr>
            <w:tcW w:w="8402" w:type="dxa"/>
          </w:tcPr>
          <w:p w14:paraId="32689A3C"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 xml:space="preserve"> = pd.read_csv(</w:t>
            </w:r>
            <w:r w:rsidRPr="00B325C3">
              <w:rPr>
                <w:rFonts w:ascii="Consolas" w:eastAsia="Times New Roman" w:hAnsi="Consolas" w:cs="Times New Roman"/>
                <w:color w:val="A31515"/>
                <w:sz w:val="21"/>
                <w:szCs w:val="21"/>
                <w:lang w:eastAsia="pl-PL"/>
              </w:rPr>
              <w:t>"C:/Users/Aldona/Documents/GitHub/Machine-learning-in-time-series-analysis/data/interest_rate.csv"</w:t>
            </w:r>
            <w:r w:rsidRPr="00B325C3">
              <w:rPr>
                <w:rFonts w:ascii="Consolas" w:eastAsia="Times New Roman" w:hAnsi="Consolas" w:cs="Times New Roman"/>
                <w:color w:val="000000"/>
                <w:sz w:val="21"/>
                <w:szCs w:val="21"/>
                <w:lang w:eastAsia="pl-PL"/>
              </w:rPr>
              <w:t>, sep=</w:t>
            </w:r>
            <w:r w:rsidRPr="00B325C3">
              <w:rPr>
                <w:rFonts w:ascii="Consolas" w:eastAsia="Times New Roman" w:hAnsi="Consolas" w:cs="Times New Roman"/>
                <w:color w:val="A31515"/>
                <w:sz w:val="21"/>
                <w:szCs w:val="21"/>
                <w:lang w:eastAsia="pl-PL"/>
              </w:rPr>
              <w:t>','</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encoding</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A31515"/>
                <w:sz w:val="21"/>
                <w:szCs w:val="21"/>
                <w:lang w:eastAsia="pl-PL"/>
              </w:rPr>
              <w:t>'utf-8'</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index_col</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'DATE'</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parse_dates</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0000FF"/>
                <w:sz w:val="21"/>
                <w:szCs w:val="21"/>
                <w:lang w:eastAsia="pl-PL"/>
              </w:rPr>
              <w:t>True</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upewnienie się, że daty będą rozpoznawane jako daty</w:t>
            </w:r>
          </w:p>
          <w:p w14:paraId="71F1AD2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5F8CF507"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3DA1068D"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65853679" w14:textId="77777777" w:rsidR="00E422CF" w:rsidRPr="00B325C3" w:rsidRDefault="00E422CF" w:rsidP="00E422CF">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7E67F626" w14:textId="77777777" w:rsidR="00E422CF" w:rsidRDefault="00E422CF" w:rsidP="00FD21DD">
            <w:pPr>
              <w:pStyle w:val="Akapitzlist"/>
              <w:spacing w:line="285" w:lineRule="atLeast"/>
              <w:ind w:left="0"/>
              <w:rPr>
                <w:rFonts w:ascii="Consolas" w:eastAsia="Times New Roman" w:hAnsi="Consolas" w:cs="Times New Roman"/>
                <w:color w:val="000000"/>
                <w:sz w:val="21"/>
                <w:szCs w:val="21"/>
                <w:lang w:eastAsia="pl-PL"/>
              </w:rPr>
            </w:pPr>
          </w:p>
        </w:tc>
      </w:tr>
    </w:tbl>
    <w:p w14:paraId="5C1D5EDE" w14:textId="77777777" w:rsidR="00B325C3" w:rsidRPr="007D4139" w:rsidRDefault="00B325C3" w:rsidP="00FD21DD">
      <w:pPr>
        <w:pStyle w:val="Tekstakapitu"/>
        <w:spacing w:after="0"/>
        <w:ind w:left="375" w:firstLine="0"/>
        <w:rPr>
          <w:sz w:val="16"/>
        </w:rPr>
      </w:pPr>
    </w:p>
    <w:p w14:paraId="3D6BFDEB" w14:textId="518E3069" w:rsidR="00B325C3" w:rsidRPr="00086C23" w:rsidRDefault="00B325C3" w:rsidP="00FD21DD">
      <w:pPr>
        <w:pStyle w:val="Tekstakapitu"/>
        <w:ind w:left="375" w:firstLine="0"/>
      </w:pPr>
      <w:r>
        <w:t xml:space="preserve">Za pomocą analogicznego </w:t>
      </w:r>
      <w:r w:rsidRPr="00E422CF">
        <w:rPr>
          <w:color w:val="auto"/>
        </w:rPr>
        <w:t xml:space="preserve">kodu zaimportowano także pozostałe dwa szeregi czasowe. </w:t>
      </w:r>
      <w:r w:rsidR="00E422CF" w:rsidRPr="00E422CF">
        <w:rPr>
          <w:color w:val="auto"/>
        </w:rPr>
        <w:t xml:space="preserve">Dane nie potrzebowały na tym etapie żadnej </w:t>
      </w:r>
      <w:r w:rsidR="00E422CF">
        <w:t>szczególnej obróbki. Nie było wartości pustych (</w:t>
      </w:r>
      <w:proofErr w:type="spellStart"/>
      <w:r w:rsidR="00E422CF">
        <w:t>null</w:t>
      </w:r>
      <w:proofErr w:type="spellEnd"/>
      <w:r w:rsidR="00E422CF">
        <w:t>), ani innych komplikacji.</w:t>
      </w: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046D0357" w:rsidR="00B325C3" w:rsidRPr="00E422CF" w:rsidRDefault="00B325C3" w:rsidP="00E422CF">
      <w:pPr>
        <w:pStyle w:val="Tekstakapitu"/>
        <w:ind w:left="375" w:firstLine="0"/>
        <w:rPr>
          <w:b/>
          <w:color w:val="auto"/>
          <w:sz w:val="22"/>
        </w:rPr>
      </w:pPr>
      <w:r w:rsidRPr="00E422CF">
        <w:rPr>
          <w:b/>
          <w:noProof/>
          <w:color w:val="auto"/>
          <w:sz w:val="22"/>
          <w:lang w:eastAsia="pl-PL"/>
        </w:rPr>
        <w:lastRenderedPageBreak/>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sidRPr="00E422CF">
        <w:rPr>
          <w:b/>
          <w:color w:val="auto"/>
          <w:sz w:val="22"/>
        </w:rPr>
        <w:t xml:space="preserve">Tabela 3.1 </w:t>
      </w:r>
      <w:r w:rsidR="00E422CF" w:rsidRPr="00E422CF">
        <w:rPr>
          <w:b/>
          <w:color w:val="auto"/>
          <w:sz w:val="22"/>
        </w:rPr>
        <w:t>Początkowe 10 wierszy danych pierwszego szeregu.</w:t>
      </w:r>
    </w:p>
    <w:p w14:paraId="465E1915" w14:textId="77777777" w:rsidR="00B325C3" w:rsidRPr="000B284D" w:rsidRDefault="00B325C3" w:rsidP="00B325C3">
      <w:pPr>
        <w:pStyle w:val="Tekstakapitu"/>
        <w:numPr>
          <w:ilvl w:val="0"/>
          <w:numId w:val="33"/>
        </w:numPr>
        <w:jc w:val="center"/>
        <w:rPr>
          <w:b/>
          <w:sz w:val="12"/>
        </w:rPr>
      </w:pPr>
    </w:p>
    <w:p w14:paraId="315277EB" w14:textId="452C915C" w:rsidR="00B325C3" w:rsidRPr="00063827" w:rsidRDefault="00B325C3" w:rsidP="00063827">
      <w:pPr>
        <w:pStyle w:val="Tekstakapitu"/>
        <w:ind w:left="375" w:firstLine="0"/>
        <w:jc w:val="center"/>
        <w:rPr>
          <w:sz w:val="18"/>
        </w:rPr>
      </w:pPr>
      <w:r w:rsidRPr="00063827">
        <w:rPr>
          <w:b/>
          <w:sz w:val="22"/>
        </w:rPr>
        <w:t xml:space="preserve">Rysunek 3.1 </w:t>
      </w:r>
      <w:r w:rsidR="00063827">
        <w:rPr>
          <w:b/>
          <w:sz w:val="22"/>
        </w:rPr>
        <w:t>Wykres 1-miesięcznej rzeczywistej stopy procentowej.</w:t>
      </w:r>
    </w:p>
    <w:p w14:paraId="43CF49AA" w14:textId="77777777" w:rsidR="00B325C3" w:rsidRDefault="00B325C3" w:rsidP="00FD21DD">
      <w:pPr>
        <w:pStyle w:val="Tekstakapitu"/>
        <w:ind w:left="375" w:firstLine="0"/>
        <w:rPr>
          <w:color w:val="auto"/>
        </w:rPr>
      </w:pPr>
      <w:r w:rsidRPr="00F10E2E">
        <w:rPr>
          <w:color w:val="auto"/>
        </w:rPr>
        <w:t xml:space="preserve">Można zauważyć, że dane charakteryzuje brak trendu, czy sezonowości. Widoczna jest natomiast cykliczność danych. </w:t>
      </w:r>
    </w:p>
    <w:p w14:paraId="4F3BCEC2" w14:textId="77777777" w:rsidR="003D464E" w:rsidRPr="003D464E" w:rsidRDefault="003D464E" w:rsidP="003D464E">
      <w:pPr>
        <w:pStyle w:val="Tekstakapitu"/>
        <w:spacing w:after="0"/>
        <w:ind w:firstLine="426"/>
        <w:rPr>
          <w:color w:val="auto"/>
        </w:rPr>
      </w:pPr>
      <w:r w:rsidRPr="003D464E">
        <w:rPr>
          <w:color w:val="auto"/>
        </w:rPr>
        <w:t xml:space="preserve">Można zauważyć, że dane charakteryzuje brak wyraźnego trendu, czy sezonowości. Widoczna jest natomiast cykliczność danych. </w:t>
      </w:r>
    </w:p>
    <w:p w14:paraId="4477C636" w14:textId="77777777" w:rsidR="003D464E" w:rsidRPr="003D464E" w:rsidRDefault="003D464E" w:rsidP="003D464E">
      <w:pPr>
        <w:pStyle w:val="Tekstakapitu"/>
        <w:spacing w:after="0"/>
        <w:ind w:firstLine="426"/>
        <w:rPr>
          <w:color w:val="auto"/>
          <w:sz w:val="10"/>
        </w:rPr>
      </w:pPr>
    </w:p>
    <w:p w14:paraId="41FBE85F" w14:textId="77777777" w:rsidR="003D464E" w:rsidRPr="003D464E" w:rsidRDefault="003D464E" w:rsidP="003D464E">
      <w:pPr>
        <w:pStyle w:val="Tekstakapitu"/>
        <w:spacing w:after="0"/>
        <w:ind w:firstLine="426"/>
        <w:rPr>
          <w:b/>
          <w:i/>
          <w:color w:val="auto"/>
        </w:rPr>
      </w:pPr>
      <w:r w:rsidRPr="003D464E">
        <w:rPr>
          <w:b/>
          <w:i/>
          <w:color w:val="auto"/>
        </w:rPr>
        <w:t>Testy stacjonarności szeregu czasowego</w:t>
      </w:r>
    </w:p>
    <w:p w14:paraId="22989BDD" w14:textId="53A038AA" w:rsidR="00BC3B08" w:rsidRPr="003D464E" w:rsidRDefault="003D464E" w:rsidP="00BC3B08">
      <w:pPr>
        <w:pStyle w:val="Tekstakapitu"/>
        <w:spacing w:after="0"/>
        <w:ind w:firstLine="426"/>
        <w:rPr>
          <w:color w:val="auto"/>
        </w:rPr>
      </w:pPr>
      <w:r w:rsidRPr="003D464E">
        <w:rPr>
          <w:color w:val="auto"/>
        </w:rPr>
        <w:t>Sprawdzimy, czy powyższy szereg jest stacjonarny. W tym celu przeprowadzimy testy stacjonarności. Należy pamiętać, aby przed wykonaniem testów usunąć z danych puste wartości i ewentualne braki danych.</w:t>
      </w:r>
    </w:p>
    <w:p w14:paraId="5C9699B9" w14:textId="77777777" w:rsidR="003D464E" w:rsidRPr="00290C08" w:rsidRDefault="003D464E" w:rsidP="003D464E">
      <w:pPr>
        <w:spacing w:line="360" w:lineRule="auto"/>
        <w:jc w:val="both"/>
        <w:rPr>
          <w:sz w:val="12"/>
        </w:rPr>
      </w:pPr>
    </w:p>
    <w:p w14:paraId="18944904" w14:textId="77777777" w:rsidR="003D464E" w:rsidRDefault="003D464E" w:rsidP="003D464E">
      <w:pPr>
        <w:spacing w:line="360" w:lineRule="auto"/>
        <w:jc w:val="center"/>
      </w:pPr>
      <w:r w:rsidRPr="00AF1170">
        <w:rPr>
          <w:noProof/>
          <w:lang w:eastAsia="pl-PL"/>
        </w:rPr>
        <w:drawing>
          <wp:inline distT="0" distB="0" distL="0" distR="0" wp14:anchorId="60A58711" wp14:editId="493B7D87">
            <wp:extent cx="5756910" cy="2649475"/>
            <wp:effectExtent l="19050" t="0" r="0" b="0"/>
            <wp:docPr id="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27" cstate="print"/>
                    <a:stretch>
                      <a:fillRect/>
                    </a:stretch>
                  </pic:blipFill>
                  <pic:spPr>
                    <a:xfrm>
                      <a:off x="0" y="0"/>
                      <a:ext cx="5756829" cy="2649438"/>
                    </a:xfrm>
                    <a:prstGeom prst="rect">
                      <a:avLst/>
                    </a:prstGeom>
                  </pic:spPr>
                </pic:pic>
              </a:graphicData>
            </a:graphic>
          </wp:inline>
        </w:drawing>
      </w:r>
    </w:p>
    <w:p w14:paraId="0BC1ED22" w14:textId="77777777" w:rsidR="003D464E" w:rsidRPr="00AD065C" w:rsidRDefault="003D464E" w:rsidP="003D464E">
      <w:pPr>
        <w:spacing w:line="360" w:lineRule="auto"/>
        <w:jc w:val="center"/>
        <w:rPr>
          <w:sz w:val="10"/>
        </w:rPr>
      </w:pPr>
    </w:p>
    <w:p w14:paraId="29B2DA30" w14:textId="03D671BD" w:rsidR="003D464E" w:rsidRPr="003D464E" w:rsidRDefault="003D464E" w:rsidP="003D464E">
      <w:pPr>
        <w:pStyle w:val="Tekstakapitu"/>
        <w:ind w:left="375" w:firstLine="0"/>
        <w:jc w:val="center"/>
        <w:rPr>
          <w:b/>
          <w:color w:val="auto"/>
          <w:sz w:val="22"/>
        </w:rPr>
      </w:pPr>
      <w:r>
        <w:rPr>
          <w:b/>
          <w:sz w:val="22"/>
        </w:rPr>
        <w:lastRenderedPageBreak/>
        <w:t xml:space="preserve">Rysunek 3.2 </w:t>
      </w:r>
      <w:r w:rsidRPr="003D464E">
        <w:rPr>
          <w:b/>
          <w:color w:val="auto"/>
          <w:sz w:val="22"/>
        </w:rPr>
        <w:t>Testy stacjonarności dla szeregu pierwszego</w:t>
      </w:r>
      <w:r>
        <w:rPr>
          <w:b/>
          <w:color w:val="auto"/>
          <w:sz w:val="22"/>
        </w:rPr>
        <w:t xml:space="preserve"> przed różnicowaniem</w:t>
      </w:r>
      <w:r w:rsidRPr="003D464E">
        <w:rPr>
          <w:b/>
          <w:color w:val="auto"/>
          <w:sz w:val="22"/>
        </w:rPr>
        <w:t>.</w:t>
      </w:r>
    </w:p>
    <w:p w14:paraId="4D693D0D" w14:textId="77777777" w:rsidR="003D464E" w:rsidRPr="00290C08" w:rsidRDefault="003D464E" w:rsidP="003D464E">
      <w:pPr>
        <w:pStyle w:val="Tekstakapitu"/>
        <w:ind w:firstLine="0"/>
        <w:rPr>
          <w:sz w:val="14"/>
        </w:rPr>
      </w:pPr>
    </w:p>
    <w:p w14:paraId="5957FEDA" w14:textId="77777777" w:rsidR="003D464E" w:rsidRPr="003D464E" w:rsidRDefault="003D464E" w:rsidP="003D464E">
      <w:pPr>
        <w:pStyle w:val="Tekstakapitu"/>
        <w:ind w:firstLine="0"/>
        <w:rPr>
          <w:color w:val="auto"/>
        </w:rPr>
      </w:pPr>
      <w:r w:rsidRPr="003D464E">
        <w:rPr>
          <w:color w:val="auto"/>
        </w:rPr>
        <w:t xml:space="preserve">Testy Phillipsa-Perrona i KPSS wskazują na stacjonarność szeregu. Natomiast test </w:t>
      </w:r>
      <w:proofErr w:type="spellStart"/>
      <w:r w:rsidRPr="003D464E">
        <w:rPr>
          <w:color w:val="auto"/>
        </w:rPr>
        <w:t>Dickeya</w:t>
      </w:r>
      <w:proofErr w:type="spellEnd"/>
      <w:r w:rsidRPr="003D464E">
        <w:rPr>
          <w:color w:val="auto"/>
        </w:rPr>
        <w:t>-Fullera zaprzecza stacjonarności (rysunek 3.2). Szereg czasowy nie jest więc stacjonarny. Na rysunku 3.3 podano wyniki różnicowania szeregu.</w:t>
      </w:r>
    </w:p>
    <w:p w14:paraId="1FD8D6F3" w14:textId="77777777" w:rsidR="003D464E" w:rsidRPr="00AD065C" w:rsidRDefault="003D464E" w:rsidP="003D464E">
      <w:pPr>
        <w:pStyle w:val="Tekstakapitu"/>
        <w:ind w:firstLine="0"/>
        <w:rPr>
          <w:color w:val="FF0000"/>
          <w:sz w:val="16"/>
        </w:rPr>
      </w:pPr>
    </w:p>
    <w:p w14:paraId="5CBAF561" w14:textId="77777777" w:rsidR="003D464E" w:rsidRDefault="003D464E" w:rsidP="003D464E">
      <w:pPr>
        <w:pStyle w:val="Tekstakapitu"/>
        <w:ind w:firstLine="0"/>
        <w:rPr>
          <w:color w:val="FF0000"/>
        </w:rPr>
      </w:pPr>
      <w:r w:rsidRPr="00912B4F">
        <w:rPr>
          <w:noProof/>
          <w:color w:val="FF0000"/>
          <w:lang w:eastAsia="pl-PL"/>
        </w:rPr>
        <w:drawing>
          <wp:inline distT="0" distB="0" distL="0" distR="0" wp14:anchorId="0A4B8288" wp14:editId="0DDB50C2">
            <wp:extent cx="5686038" cy="2819400"/>
            <wp:effectExtent l="19050" t="0" r="0" b="0"/>
            <wp:docPr id="24"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28" cstate="print"/>
                    <a:stretch>
                      <a:fillRect/>
                    </a:stretch>
                  </pic:blipFill>
                  <pic:spPr>
                    <a:xfrm>
                      <a:off x="0" y="0"/>
                      <a:ext cx="5687343" cy="2820047"/>
                    </a:xfrm>
                    <a:prstGeom prst="rect">
                      <a:avLst/>
                    </a:prstGeom>
                  </pic:spPr>
                </pic:pic>
              </a:graphicData>
            </a:graphic>
          </wp:inline>
        </w:drawing>
      </w:r>
    </w:p>
    <w:p w14:paraId="0B64608F" w14:textId="4A085858" w:rsidR="003D464E" w:rsidRPr="003D464E" w:rsidRDefault="003D464E" w:rsidP="003D464E">
      <w:pPr>
        <w:pStyle w:val="Tekstakapitu"/>
        <w:ind w:left="375" w:firstLine="0"/>
        <w:jc w:val="center"/>
        <w:rPr>
          <w:b/>
          <w:color w:val="auto"/>
          <w:sz w:val="22"/>
        </w:rPr>
      </w:pPr>
      <w:r>
        <w:rPr>
          <w:b/>
          <w:sz w:val="22"/>
        </w:rPr>
        <w:t xml:space="preserve">Rysunek 3.3 </w:t>
      </w:r>
      <w:r w:rsidRPr="003D464E">
        <w:rPr>
          <w:b/>
          <w:color w:val="auto"/>
          <w:sz w:val="22"/>
        </w:rPr>
        <w:t>Wykresy przed i po różnicowaniu pierwszego szeregu</w:t>
      </w:r>
    </w:p>
    <w:p w14:paraId="24D90B05" w14:textId="77777777" w:rsidR="003D464E" w:rsidRPr="003D464E" w:rsidRDefault="003D464E" w:rsidP="003D464E">
      <w:pPr>
        <w:pStyle w:val="Tekstakapitu"/>
        <w:ind w:left="375" w:firstLine="0"/>
        <w:rPr>
          <w:color w:val="auto"/>
          <w:sz w:val="18"/>
        </w:rPr>
      </w:pPr>
    </w:p>
    <w:p w14:paraId="358873B7" w14:textId="77777777" w:rsidR="003D464E" w:rsidRPr="003D464E" w:rsidRDefault="003D464E" w:rsidP="003D464E">
      <w:pPr>
        <w:pStyle w:val="Tekstakapitu"/>
        <w:ind w:firstLine="0"/>
        <w:rPr>
          <w:color w:val="auto"/>
        </w:rPr>
      </w:pPr>
      <w:r w:rsidRPr="003D464E">
        <w:rPr>
          <w:color w:val="auto"/>
        </w:rPr>
        <w:t xml:space="preserve">Doprowadzenie szeregu do postaci stacjonarnej wymagało jednokrotnego różnicowania. Po zróżnicowaniu szereg jest już stacjonarny (rysunek 3.4). </w:t>
      </w:r>
    </w:p>
    <w:p w14:paraId="4ECC1676" w14:textId="77777777" w:rsidR="003D464E" w:rsidRDefault="003D464E" w:rsidP="003D464E">
      <w:pPr>
        <w:pStyle w:val="Tekstakapitu"/>
        <w:ind w:left="375" w:firstLine="0"/>
        <w:rPr>
          <w:color w:val="FF0000"/>
          <w:sz w:val="18"/>
        </w:rPr>
      </w:pPr>
    </w:p>
    <w:p w14:paraId="068684B0" w14:textId="77777777" w:rsidR="003D464E" w:rsidRDefault="003D464E" w:rsidP="003D464E">
      <w:pPr>
        <w:pStyle w:val="Tekstakapitu"/>
        <w:ind w:firstLine="0"/>
        <w:rPr>
          <w:color w:val="FF0000"/>
          <w:sz w:val="18"/>
        </w:rPr>
      </w:pPr>
      <w:r w:rsidRPr="00AD065C">
        <w:rPr>
          <w:noProof/>
          <w:color w:val="FF0000"/>
          <w:sz w:val="18"/>
        </w:rPr>
        <w:drawing>
          <wp:inline distT="0" distB="0" distL="0" distR="0" wp14:anchorId="31B5E28B" wp14:editId="29C0AD96">
            <wp:extent cx="5688330" cy="2667112"/>
            <wp:effectExtent l="19050" t="0" r="7620" b="0"/>
            <wp:docPr id="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29" cstate="print"/>
                    <a:stretch>
                      <a:fillRect/>
                    </a:stretch>
                  </pic:blipFill>
                  <pic:spPr>
                    <a:xfrm>
                      <a:off x="0" y="0"/>
                      <a:ext cx="5693856" cy="2669703"/>
                    </a:xfrm>
                    <a:prstGeom prst="rect">
                      <a:avLst/>
                    </a:prstGeom>
                  </pic:spPr>
                </pic:pic>
              </a:graphicData>
            </a:graphic>
          </wp:inline>
        </w:drawing>
      </w:r>
    </w:p>
    <w:p w14:paraId="719D02EA" w14:textId="77777777" w:rsidR="003D464E" w:rsidRPr="00AD065C" w:rsidRDefault="003D464E" w:rsidP="003D464E">
      <w:pPr>
        <w:pStyle w:val="Tekstakapitu"/>
        <w:ind w:firstLine="0"/>
        <w:rPr>
          <w:color w:val="FF0000"/>
          <w:sz w:val="10"/>
        </w:rPr>
      </w:pPr>
    </w:p>
    <w:p w14:paraId="2F85C6F1" w14:textId="7EA9407E" w:rsidR="003D464E" w:rsidRPr="003D464E" w:rsidRDefault="003D464E" w:rsidP="003D464E">
      <w:pPr>
        <w:pStyle w:val="Tekstakapitu"/>
        <w:ind w:left="375" w:firstLine="0"/>
        <w:jc w:val="center"/>
        <w:rPr>
          <w:b/>
          <w:color w:val="auto"/>
          <w:sz w:val="22"/>
        </w:rPr>
      </w:pPr>
      <w:r>
        <w:rPr>
          <w:b/>
          <w:sz w:val="22"/>
        </w:rPr>
        <w:t xml:space="preserve">Rysunek 3.4 </w:t>
      </w:r>
      <w:r w:rsidRPr="003D464E">
        <w:rPr>
          <w:b/>
          <w:color w:val="auto"/>
          <w:sz w:val="22"/>
        </w:rPr>
        <w:t>Testy stacjonarności dla szeregu pierwszego</w:t>
      </w:r>
      <w:r>
        <w:rPr>
          <w:b/>
          <w:color w:val="auto"/>
          <w:sz w:val="22"/>
        </w:rPr>
        <w:t xml:space="preserve"> po różnicowaniu</w:t>
      </w:r>
      <w:r w:rsidRPr="003D464E">
        <w:rPr>
          <w:b/>
          <w:color w:val="auto"/>
          <w:sz w:val="22"/>
        </w:rPr>
        <w:t>.</w:t>
      </w:r>
    </w:p>
    <w:p w14:paraId="3A2DCFD0" w14:textId="77777777" w:rsidR="003D464E" w:rsidRPr="00B66A2B" w:rsidRDefault="003D464E" w:rsidP="003D464E">
      <w:pPr>
        <w:pStyle w:val="Tekstakapitu"/>
        <w:ind w:firstLine="0"/>
        <w:rPr>
          <w:color w:val="FF0000"/>
          <w:sz w:val="18"/>
        </w:rPr>
      </w:pPr>
    </w:p>
    <w:p w14:paraId="0A8A2440" w14:textId="77777777" w:rsidR="003D464E" w:rsidRPr="003D464E" w:rsidRDefault="003D464E" w:rsidP="003D464E">
      <w:pPr>
        <w:pStyle w:val="Tekstakapitu"/>
        <w:ind w:left="375" w:firstLine="0"/>
        <w:rPr>
          <w:b/>
          <w:i/>
          <w:color w:val="auto"/>
        </w:rPr>
      </w:pPr>
      <w:r w:rsidRPr="003D464E">
        <w:rPr>
          <w:b/>
          <w:i/>
          <w:color w:val="auto"/>
        </w:rPr>
        <w:t>Dekompozycja szeregu czasowego</w:t>
      </w:r>
    </w:p>
    <w:p w14:paraId="709D5BE0" w14:textId="77777777" w:rsidR="003D464E" w:rsidRPr="003D464E" w:rsidRDefault="003D464E" w:rsidP="003D464E">
      <w:pPr>
        <w:pStyle w:val="Tekstakapitu"/>
        <w:ind w:firstLine="426"/>
        <w:rPr>
          <w:color w:val="auto"/>
        </w:rPr>
      </w:pPr>
      <w:r w:rsidRPr="003D464E">
        <w:rPr>
          <w:color w:val="auto"/>
        </w:rPr>
        <w:t>Po zastosowaniu dekompozycji dla oryginalnego szeregu czasowego otrzymujemy</w:t>
      </w:r>
    </w:p>
    <w:p w14:paraId="5FDA9C28" w14:textId="77777777" w:rsidR="003D464E" w:rsidRPr="003D464E" w:rsidRDefault="003D464E" w:rsidP="003D464E">
      <w:pPr>
        <w:pStyle w:val="Tekstakapitu"/>
        <w:ind w:firstLine="0"/>
        <w:rPr>
          <w:b/>
          <w:color w:val="auto"/>
        </w:rPr>
      </w:pPr>
    </w:p>
    <w:p w14:paraId="0B4ACA33" w14:textId="77777777" w:rsidR="003D464E" w:rsidRPr="00F10E2E" w:rsidRDefault="003D464E" w:rsidP="00FD21DD">
      <w:pPr>
        <w:pStyle w:val="Tekstakapitu"/>
        <w:ind w:left="375" w:firstLine="0"/>
        <w:rPr>
          <w:color w:val="auto"/>
        </w:rPr>
      </w:pPr>
    </w:p>
    <w:p w14:paraId="1C6E8C20" w14:textId="2C348556" w:rsidR="00063827" w:rsidRPr="00063827" w:rsidRDefault="00063827" w:rsidP="00063827">
      <w:pPr>
        <w:pStyle w:val="Legenda"/>
        <w:keepNext/>
        <w:rPr>
          <w:b/>
          <w:bCs/>
          <w:i w:val="0"/>
          <w:iCs w:val="0"/>
          <w:color w:val="auto"/>
          <w:sz w:val="22"/>
          <w:szCs w:val="22"/>
        </w:rPr>
      </w:pPr>
      <w:r w:rsidRPr="00063827">
        <w:rPr>
          <w:b/>
          <w:bCs/>
          <w:i w:val="0"/>
          <w:iCs w:val="0"/>
          <w:color w:val="auto"/>
          <w:sz w:val="22"/>
          <w:szCs w:val="22"/>
        </w:rPr>
        <w:t xml:space="preserve">Listing </w:t>
      </w:r>
      <w:r w:rsidR="00E84CC6">
        <w:rPr>
          <w:b/>
          <w:bCs/>
          <w:i w:val="0"/>
          <w:iCs w:val="0"/>
          <w:color w:val="auto"/>
          <w:sz w:val="22"/>
          <w:szCs w:val="22"/>
        </w:rPr>
        <w:t xml:space="preserve">3.2 </w:t>
      </w:r>
      <w:r w:rsidRPr="00063827">
        <w:rPr>
          <w:b/>
          <w:bCs/>
          <w:i w:val="0"/>
          <w:iCs w:val="0"/>
          <w:color w:val="auto"/>
          <w:sz w:val="22"/>
          <w:szCs w:val="22"/>
        </w:rPr>
        <w:t xml:space="preserve">Kod wywołujący wykresy po </w:t>
      </w:r>
      <w:proofErr w:type="spellStart"/>
      <w:r w:rsidRPr="00063827">
        <w:rPr>
          <w:b/>
          <w:bCs/>
          <w:i w:val="0"/>
          <w:iCs w:val="0"/>
          <w:color w:val="auto"/>
          <w:sz w:val="22"/>
          <w:szCs w:val="22"/>
        </w:rPr>
        <w:t>dekopozycji</w:t>
      </w:r>
      <w:proofErr w:type="spellEnd"/>
      <w:r w:rsidRPr="00063827">
        <w:rPr>
          <w:b/>
          <w:bCs/>
          <w:i w:val="0"/>
          <w:iCs w:val="0"/>
          <w:color w:val="auto"/>
          <w:sz w:val="22"/>
          <w:szCs w:val="22"/>
        </w:rPr>
        <w:t>.</w:t>
      </w:r>
    </w:p>
    <w:tbl>
      <w:tblPr>
        <w:tblStyle w:val="Tabela-Siatka"/>
        <w:tblW w:w="0" w:type="auto"/>
        <w:tblInd w:w="375" w:type="dxa"/>
        <w:tblLook w:val="04A0" w:firstRow="1" w:lastRow="0" w:firstColumn="1" w:lastColumn="0" w:noHBand="0" w:noVBand="1"/>
      </w:tblPr>
      <w:tblGrid>
        <w:gridCol w:w="8402"/>
      </w:tblGrid>
      <w:tr w:rsidR="00063827" w14:paraId="1B1BB2FE" w14:textId="77777777" w:rsidTr="00063827">
        <w:tc>
          <w:tcPr>
            <w:tcW w:w="8402" w:type="dxa"/>
          </w:tcPr>
          <w:p w14:paraId="23D77121" w14:textId="4F0D068C" w:rsidR="00063827" w:rsidRDefault="00063827" w:rsidP="00063827">
            <w:pPr>
              <w:pStyle w:val="Tekstakapitu"/>
              <w:ind w:firstLine="0"/>
            </w:pPr>
            <w:proofErr w:type="spellStart"/>
            <w:r w:rsidRPr="00063827">
              <w:t>results</w:t>
            </w:r>
            <w:proofErr w:type="spellEnd"/>
            <w:r w:rsidRPr="00063827">
              <w:t xml:space="preserve"> = </w:t>
            </w:r>
            <w:proofErr w:type="spellStart"/>
            <w:r w:rsidRPr="00063827">
              <w:t>seasonal_decompose</w:t>
            </w:r>
            <w:proofErr w:type="spellEnd"/>
            <w:r w:rsidRPr="00063827">
              <w:t>(</w:t>
            </w:r>
            <w:proofErr w:type="spellStart"/>
            <w:r w:rsidRPr="00063827">
              <w:t>df_rate</w:t>
            </w:r>
            <w:proofErr w:type="spellEnd"/>
            <w:r w:rsidRPr="00063827">
              <w:t>['REAL_INTEREST_RATE'])</w:t>
            </w:r>
          </w:p>
        </w:tc>
      </w:tr>
    </w:tbl>
    <w:p w14:paraId="366FBB5D" w14:textId="5A4AA6FE" w:rsidR="00063827" w:rsidRDefault="00063827" w:rsidP="00063827">
      <w:pPr>
        <w:pStyle w:val="Tekstakapitu"/>
        <w:ind w:left="375" w:firstLine="0"/>
        <w:rPr>
          <w:noProof/>
          <w:lang w:eastAsia="pl-PL"/>
        </w:rPr>
      </w:pPr>
      <w:r>
        <w:t>Po zastosowaniu dekompozycji szeregu otrzymujemy wykresy trendu, sezonowości i reszt. Analogicznie wywołane zostały wykresy dla pozostałych dwóch szeregów.</w:t>
      </w:r>
    </w:p>
    <w:p w14:paraId="48CEC079" w14:textId="0C731816" w:rsidR="00B325C3" w:rsidRDefault="00B325C3" w:rsidP="00063827">
      <w:pPr>
        <w:pStyle w:val="Tekstakapitu"/>
        <w:ind w:left="375" w:firstLine="0"/>
      </w:pPr>
      <w:r w:rsidRPr="003F3A4C">
        <w:rPr>
          <w:noProof/>
          <w:lang w:eastAsia="pl-PL"/>
        </w:rPr>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30" cstate="print"/>
                    <a:stretch>
                      <a:fillRect/>
                    </a:stretch>
                  </pic:blipFill>
                  <pic:spPr>
                    <a:xfrm>
                      <a:off x="0" y="0"/>
                      <a:ext cx="4558120" cy="3398747"/>
                    </a:xfrm>
                    <a:prstGeom prst="rect">
                      <a:avLst/>
                    </a:prstGeom>
                  </pic:spPr>
                </pic:pic>
              </a:graphicData>
            </a:graphic>
          </wp:inline>
        </w:drawing>
      </w:r>
    </w:p>
    <w:p w14:paraId="6E50E8C0" w14:textId="4CD6596F" w:rsidR="00E84CC6" w:rsidRDefault="00B325C3" w:rsidP="00E84CC6">
      <w:pPr>
        <w:pStyle w:val="Tekstakapitu"/>
        <w:ind w:left="375" w:firstLine="0"/>
        <w:rPr>
          <w:b/>
          <w:sz w:val="22"/>
        </w:rPr>
      </w:pPr>
      <w:r>
        <w:rPr>
          <w:b/>
          <w:sz w:val="22"/>
        </w:rPr>
        <w:t>Rysunek 3.</w:t>
      </w:r>
      <w:r w:rsidR="003D464E">
        <w:rPr>
          <w:b/>
          <w:sz w:val="22"/>
        </w:rPr>
        <w:t>5</w:t>
      </w:r>
      <w:r>
        <w:rPr>
          <w:b/>
          <w:sz w:val="22"/>
        </w:rPr>
        <w:t xml:space="preserve"> </w:t>
      </w:r>
      <w:r w:rsidR="00063827">
        <w:rPr>
          <w:b/>
          <w:sz w:val="22"/>
        </w:rPr>
        <w:t>Wykresy po dekompozycji 1-miesięcznej rzeczywistej stopy procentowej.</w:t>
      </w:r>
    </w:p>
    <w:p w14:paraId="518105C7" w14:textId="44E3B2D8" w:rsidR="00063827" w:rsidRPr="00063827" w:rsidRDefault="00063827" w:rsidP="003D464E">
      <w:pPr>
        <w:pStyle w:val="Tekstakapitu"/>
      </w:pPr>
      <w:r w:rsidRPr="00063827">
        <w:t>Dekompozycja szeregu czasowego dotyczącego realnej stopy procentowej ujawnia kilka istotnych wniosków. Trend pokazuje, że realna stopa procentowa przez większość okresu była względnie stabilna lub spadała, osiągając najniższe wartości w latach 2020–2021, po czym nastąpił wyraźny wzrost od 2021 roku, który utrzymuje się do 2023 roku. Składnik sezonowy wykazuje regularne, cykliczne wahania, co wskazuje na występowanie powtarzalnych rocznych wzorców, prawdopodobnie związanych z cyklami gospodarki lub kwartalnymi decyzjami banków centralnych. Reszty są losowe i oscylują wokół zera, co świadczy o braku systematycznych błędów modelu, choć w niektórych okresach widać większe odchylenia, które mogą być efektem niespodziewanych zdarzeń, takich jak kryzysy gospodarcze. Ogólnie, dekompozycja pozwala zauważyć zarówno długoterminowy wzrost stóp procentowych, jak i wyraźną sezonowość, co może być przydatne przy analizie i prognozowaniu przyszłych wartości.</w:t>
      </w:r>
    </w:p>
    <w:p w14:paraId="3B09038B" w14:textId="77777777" w:rsidR="00B325C3" w:rsidRPr="00063827" w:rsidRDefault="00B325C3" w:rsidP="00063827">
      <w:pPr>
        <w:pStyle w:val="Tekstakapitu"/>
      </w:pPr>
    </w:p>
    <w:p w14:paraId="63D9AF28" w14:textId="251DA187" w:rsidR="00B325C3" w:rsidRDefault="00B325C3" w:rsidP="00FD21DD">
      <w:pPr>
        <w:pStyle w:val="Tekstakapitu"/>
        <w:ind w:left="375" w:firstLine="0"/>
        <w:rPr>
          <w:b/>
          <w:bCs/>
          <w:i/>
          <w:iCs/>
        </w:rPr>
      </w:pPr>
      <w:r>
        <w:rPr>
          <w:b/>
          <w:bCs/>
          <w:i/>
          <w:iCs/>
        </w:rPr>
        <w:t xml:space="preserve">Szereg </w:t>
      </w:r>
      <w:r w:rsidR="003D464E">
        <w:rPr>
          <w:b/>
          <w:bCs/>
          <w:i/>
          <w:iCs/>
        </w:rPr>
        <w:t xml:space="preserve">czasowy </w:t>
      </w:r>
      <w:r>
        <w:rPr>
          <w:b/>
          <w:bCs/>
          <w:i/>
          <w:iCs/>
        </w:rPr>
        <w:t>z trendem</w:t>
      </w:r>
    </w:p>
    <w:p w14:paraId="31216C32" w14:textId="6D1532CB" w:rsidR="00B325C3" w:rsidRPr="00063827" w:rsidRDefault="00B325C3" w:rsidP="003D464E">
      <w:pPr>
        <w:pStyle w:val="Tekstakapitu"/>
      </w:pPr>
      <w:r w:rsidRPr="00063827">
        <w:lastRenderedPageBreak/>
        <w:t xml:space="preserve">Kolejnym szeregiem czasowym, wybranym do analizy, jest szereg opisujący indeks średnich cen konsumpcyjnych w miastach </w:t>
      </w:r>
      <w:r w:rsidRPr="00063827">
        <w:rPr>
          <w:b/>
        </w:rPr>
        <w:t>(Proszę podać link do źródła danych)</w:t>
      </w:r>
      <w:r w:rsidRPr="00063827">
        <w:t xml:space="preserve"> (</w:t>
      </w:r>
      <w:r w:rsidRPr="00063827">
        <w:rPr>
          <w:iCs/>
        </w:rPr>
        <w:t xml:space="preserve">ang. Consumer </w:t>
      </w:r>
      <w:proofErr w:type="spellStart"/>
      <w:r w:rsidRPr="00063827">
        <w:rPr>
          <w:iCs/>
        </w:rPr>
        <w:t>Price</w:t>
      </w:r>
      <w:proofErr w:type="spellEnd"/>
      <w:r w:rsidRPr="00063827">
        <w:rPr>
          <w:iCs/>
        </w:rPr>
        <w:t xml:space="preserve"> Index (CPI) for </w:t>
      </w:r>
      <w:proofErr w:type="spellStart"/>
      <w:r w:rsidRPr="00063827">
        <w:rPr>
          <w:iCs/>
        </w:rPr>
        <w:t>all</w:t>
      </w:r>
      <w:proofErr w:type="spellEnd"/>
      <w:r w:rsidRPr="00063827">
        <w:rPr>
          <w:iCs/>
        </w:rPr>
        <w:t xml:space="preserve"> </w:t>
      </w:r>
      <w:proofErr w:type="spellStart"/>
      <w:r w:rsidRPr="00063827">
        <w:rPr>
          <w:iCs/>
        </w:rPr>
        <w:t>urban</w:t>
      </w:r>
      <w:proofErr w:type="spellEnd"/>
      <w:r w:rsidRPr="00063827">
        <w:rPr>
          <w:iCs/>
        </w:rPr>
        <w:t xml:space="preserve"> </w:t>
      </w:r>
      <w:proofErr w:type="spellStart"/>
      <w:r w:rsidRPr="00063827">
        <w:rPr>
          <w:iCs/>
        </w:rPr>
        <w:t>consumers</w:t>
      </w:r>
      <w:proofErr w:type="spellEnd"/>
      <w:r w:rsidRPr="00063827">
        <w:t>).</w:t>
      </w:r>
      <w:r w:rsidR="00AD6B8D" w:rsidRPr="00063827">
        <w:t xml:space="preserve"> https://fred.stlouisfed.org/series/CPIAUCSL</w:t>
      </w:r>
      <w:r w:rsidRPr="00063827">
        <w:t xml:space="preserve"> Fragment zbioru danych podano </w:t>
      </w:r>
      <w:r w:rsidRPr="00063827">
        <w:br/>
        <w:t xml:space="preserve">w tabeli 3.2, zaś </w:t>
      </w:r>
      <w:r w:rsidRPr="003D464E">
        <w:t>wizualizację</w:t>
      </w:r>
      <w:r w:rsidRPr="00063827">
        <w:t xml:space="preserve"> szeregu czasowego przedstawiono na rysunku 3.</w:t>
      </w:r>
      <w:r w:rsidR="003D464E">
        <w:t>6</w:t>
      </w:r>
    </w:p>
    <w:p w14:paraId="0F52B24E" w14:textId="77777777" w:rsidR="00063827" w:rsidRPr="00063827" w:rsidRDefault="00063827" w:rsidP="003D464E">
      <w:pPr>
        <w:pStyle w:val="Tekstakapitu"/>
      </w:pPr>
      <w:r w:rsidRPr="00063827">
        <w:t>Dane nie potrzebowały na tym etapie żadnej szczególnej obróbki. Nie było wartości pustych (</w:t>
      </w:r>
      <w:proofErr w:type="spellStart"/>
      <w:r w:rsidRPr="00063827">
        <w:t>null</w:t>
      </w:r>
      <w:proofErr w:type="spellEnd"/>
      <w:r w:rsidRPr="00063827">
        <w:t>), ani innych komplikacji.</w:t>
      </w:r>
    </w:p>
    <w:p w14:paraId="267FC91A" w14:textId="77777777" w:rsidR="00063827" w:rsidRPr="00063827" w:rsidRDefault="00063827" w:rsidP="00FD21DD">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06E8636" w14:textId="77777777" w:rsidR="00063827" w:rsidRPr="00063827" w:rsidRDefault="00B325C3" w:rsidP="00E84CC6">
      <w:pPr>
        <w:pStyle w:val="Tekstakapitu"/>
        <w:spacing w:after="0"/>
        <w:ind w:left="375" w:firstLine="0"/>
      </w:pPr>
      <w:r w:rsidRPr="00063827">
        <w:rPr>
          <w:b/>
          <w:sz w:val="22"/>
        </w:rPr>
        <w:t xml:space="preserve">Tabela 3.2 </w:t>
      </w:r>
      <w:r w:rsidR="00063827" w:rsidRPr="00063827">
        <w:rPr>
          <w:b/>
          <w:color w:val="auto"/>
          <w:sz w:val="22"/>
        </w:rPr>
        <w:t>Początkowe 10 wierszy danych drugiego szeregu.</w:t>
      </w:r>
    </w:p>
    <w:p w14:paraId="56371B1D" w14:textId="4FF5ACA5" w:rsidR="00B325C3" w:rsidRDefault="00B325C3" w:rsidP="00E84CC6">
      <w:pPr>
        <w:pStyle w:val="Tekstakapitu"/>
        <w:spacing w:after="0"/>
        <w:ind w:left="375" w:firstLine="0"/>
        <w:jc w:val="center"/>
        <w:rPr>
          <w:b/>
          <w:color w:val="auto"/>
          <w:sz w:val="22"/>
        </w:rPr>
      </w:pPr>
      <w:r>
        <w:rPr>
          <w:noProof/>
          <w:lang w:eastAsia="pl-PL"/>
        </w:rPr>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sidRPr="00063827">
        <w:rPr>
          <w:b/>
          <w:sz w:val="22"/>
        </w:rPr>
        <w:t>Rysunek 3.</w:t>
      </w:r>
      <w:r w:rsidR="003D464E">
        <w:rPr>
          <w:b/>
          <w:sz w:val="22"/>
        </w:rPr>
        <w:t>6</w:t>
      </w:r>
      <w:r w:rsidRPr="00063827">
        <w:rPr>
          <w:b/>
          <w:sz w:val="22"/>
        </w:rPr>
        <w:t xml:space="preserve"> </w:t>
      </w:r>
      <w:r w:rsidR="00063827" w:rsidRPr="00E84CC6">
        <w:rPr>
          <w:b/>
          <w:color w:val="auto"/>
          <w:sz w:val="22"/>
        </w:rPr>
        <w:t>Wykres</w:t>
      </w:r>
      <w:r w:rsidR="00E84CC6" w:rsidRPr="00E84CC6">
        <w:rPr>
          <w:b/>
          <w:color w:val="auto"/>
          <w:sz w:val="22"/>
        </w:rPr>
        <w:t xml:space="preserve"> wskaźnika CPI dla wszystkich konsumentów miejskich.</w:t>
      </w:r>
    </w:p>
    <w:p w14:paraId="01BE2942" w14:textId="77777777" w:rsidR="003D464E" w:rsidRPr="003D464E" w:rsidRDefault="003D464E" w:rsidP="003D464E">
      <w:pPr>
        <w:pStyle w:val="Tekstakapitu"/>
        <w:ind w:firstLine="375"/>
        <w:rPr>
          <w:color w:val="auto"/>
        </w:rPr>
      </w:pPr>
      <w:r w:rsidRPr="003D464E">
        <w:rPr>
          <w:color w:val="auto"/>
        </w:rPr>
        <w:t>Widzimy wyraźnie zaznaczający się trend. Nie zauważamy natomiast sezonowości, ani cykliczności w danych. Przeprowadzamy testy stacjonarności szeregu czasowego.</w:t>
      </w:r>
    </w:p>
    <w:p w14:paraId="77416B37" w14:textId="77777777" w:rsidR="003D464E" w:rsidRPr="003D464E" w:rsidRDefault="003D464E" w:rsidP="003D464E">
      <w:pPr>
        <w:pStyle w:val="Tekstakapitu"/>
        <w:ind w:firstLine="375"/>
        <w:rPr>
          <w:color w:val="auto"/>
          <w:sz w:val="10"/>
        </w:rPr>
      </w:pPr>
    </w:p>
    <w:p w14:paraId="23BB1D90" w14:textId="77777777" w:rsidR="003D464E" w:rsidRPr="003D464E" w:rsidRDefault="003D464E" w:rsidP="003D464E">
      <w:pPr>
        <w:pStyle w:val="Tekstakapitu"/>
        <w:spacing w:after="0"/>
        <w:ind w:firstLine="426"/>
        <w:rPr>
          <w:b/>
          <w:i/>
          <w:color w:val="auto"/>
        </w:rPr>
      </w:pPr>
      <w:r w:rsidRPr="003D464E">
        <w:rPr>
          <w:b/>
          <w:i/>
          <w:color w:val="auto"/>
        </w:rPr>
        <w:t>Testy stacjonarności szeregu czasowego</w:t>
      </w:r>
    </w:p>
    <w:p w14:paraId="5C69DC2D" w14:textId="77777777" w:rsidR="003D464E" w:rsidRPr="00912B4F" w:rsidRDefault="003D464E" w:rsidP="003D464E">
      <w:pPr>
        <w:pStyle w:val="Tekstakapitu"/>
        <w:spacing w:after="0"/>
        <w:ind w:firstLine="426"/>
        <w:rPr>
          <w:b/>
          <w:i/>
          <w:color w:val="FF0000"/>
          <w:sz w:val="12"/>
        </w:rPr>
      </w:pPr>
    </w:p>
    <w:p w14:paraId="64309365" w14:textId="77777777" w:rsidR="003D464E" w:rsidRDefault="003D464E" w:rsidP="003D464E">
      <w:pPr>
        <w:pStyle w:val="Tekstakapitu"/>
        <w:ind w:firstLine="0"/>
      </w:pPr>
      <w:r w:rsidRPr="00382A0A">
        <w:rPr>
          <w:noProof/>
          <w:lang w:eastAsia="pl-PL"/>
        </w:rPr>
        <w:drawing>
          <wp:inline distT="0" distB="0" distL="0" distR="0" wp14:anchorId="6A5EA1CD" wp14:editId="4B721741">
            <wp:extent cx="5579745" cy="2636520"/>
            <wp:effectExtent l="0" t="0" r="1905" b="0"/>
            <wp:docPr id="19"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2" cstate="print"/>
                    <a:stretch>
                      <a:fillRect/>
                    </a:stretch>
                  </pic:blipFill>
                  <pic:spPr>
                    <a:xfrm>
                      <a:off x="0" y="0"/>
                      <a:ext cx="5579745" cy="2636520"/>
                    </a:xfrm>
                    <a:prstGeom prst="rect">
                      <a:avLst/>
                    </a:prstGeom>
                  </pic:spPr>
                </pic:pic>
              </a:graphicData>
            </a:graphic>
          </wp:inline>
        </w:drawing>
      </w:r>
    </w:p>
    <w:p w14:paraId="36937CDB" w14:textId="77777777" w:rsidR="003D464E" w:rsidRPr="00D375AC" w:rsidRDefault="003D464E" w:rsidP="003D464E">
      <w:pPr>
        <w:pStyle w:val="Tekstakapitu"/>
        <w:ind w:firstLine="0"/>
        <w:rPr>
          <w:sz w:val="8"/>
        </w:rPr>
      </w:pPr>
    </w:p>
    <w:p w14:paraId="5329BE5D" w14:textId="21BB3859" w:rsidR="003D464E" w:rsidRDefault="003D464E" w:rsidP="003D464E">
      <w:pPr>
        <w:pStyle w:val="Tekstakapitu"/>
        <w:ind w:firstLine="0"/>
        <w:jc w:val="center"/>
      </w:pPr>
      <w:r>
        <w:rPr>
          <w:b/>
          <w:sz w:val="22"/>
        </w:rPr>
        <w:t xml:space="preserve">Rysunek 3.7 </w:t>
      </w:r>
      <w:r w:rsidRPr="003D464E">
        <w:rPr>
          <w:b/>
          <w:color w:val="auto"/>
          <w:sz w:val="22"/>
        </w:rPr>
        <w:t xml:space="preserve">Testy stacjonarności dla szeregu </w:t>
      </w:r>
      <w:r>
        <w:rPr>
          <w:b/>
          <w:color w:val="auto"/>
          <w:sz w:val="22"/>
        </w:rPr>
        <w:t>drugi</w:t>
      </w:r>
      <w:r w:rsidRPr="003D464E">
        <w:rPr>
          <w:b/>
          <w:color w:val="auto"/>
          <w:sz w:val="22"/>
        </w:rPr>
        <w:t>ego</w:t>
      </w:r>
      <w:r>
        <w:rPr>
          <w:b/>
          <w:color w:val="auto"/>
          <w:sz w:val="22"/>
        </w:rPr>
        <w:t xml:space="preserve"> przed różnicowaniem</w:t>
      </w:r>
      <w:r w:rsidRPr="003D464E">
        <w:rPr>
          <w:b/>
          <w:color w:val="auto"/>
          <w:sz w:val="22"/>
        </w:rPr>
        <w:t>.</w:t>
      </w:r>
    </w:p>
    <w:p w14:paraId="0378E9B4" w14:textId="77777777" w:rsidR="003D464E" w:rsidRPr="00912B4F" w:rsidRDefault="003D464E" w:rsidP="003D464E">
      <w:pPr>
        <w:pStyle w:val="Tekstakapitu"/>
        <w:ind w:firstLine="0"/>
        <w:rPr>
          <w:sz w:val="14"/>
        </w:rPr>
      </w:pPr>
    </w:p>
    <w:p w14:paraId="50AA51CA" w14:textId="77777777" w:rsidR="003D464E" w:rsidRPr="003D464E" w:rsidRDefault="003D464E" w:rsidP="003D464E">
      <w:pPr>
        <w:pStyle w:val="Tekstakapitu"/>
      </w:pPr>
      <w:r w:rsidRPr="003D464E">
        <w:t>Zgodnie z oczekiwaniami wszystkie testy wskazały na niestacjonarność analizowanego szeregu czasowego (rysunek 3.7). Po pierwszym różnicowaniu testy nadal wykazywały niestacjonarność szeregu. Dopiero drugie różnicowanie doprowadziło szereg do postaci stacjonarnej (patrz rysunek 3.8 i 3.9).</w:t>
      </w:r>
    </w:p>
    <w:p w14:paraId="3110A373" w14:textId="77777777" w:rsidR="003D464E" w:rsidRPr="00E62730" w:rsidRDefault="003D464E" w:rsidP="003D464E">
      <w:pPr>
        <w:pStyle w:val="Tekstakapitu"/>
        <w:ind w:firstLine="375"/>
        <w:rPr>
          <w:color w:val="FF0000"/>
          <w:sz w:val="10"/>
        </w:rPr>
      </w:pPr>
    </w:p>
    <w:p w14:paraId="665B5049" w14:textId="77777777" w:rsidR="003D464E" w:rsidRDefault="003D464E" w:rsidP="003D464E">
      <w:pPr>
        <w:pStyle w:val="Tekstakapitu"/>
        <w:ind w:firstLine="0"/>
        <w:rPr>
          <w:color w:val="FF0000"/>
        </w:rPr>
      </w:pPr>
      <w:r w:rsidRPr="00E62730">
        <w:rPr>
          <w:noProof/>
          <w:color w:val="FF0000"/>
        </w:rPr>
        <w:drawing>
          <wp:inline distT="0" distB="0" distL="0" distR="0" wp14:anchorId="72F2F406" wp14:editId="6D887B18">
            <wp:extent cx="5712840" cy="2834640"/>
            <wp:effectExtent l="19050" t="0" r="2160" b="0"/>
            <wp:docPr id="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3" cstate="print"/>
                    <a:stretch>
                      <a:fillRect/>
                    </a:stretch>
                  </pic:blipFill>
                  <pic:spPr>
                    <a:xfrm>
                      <a:off x="0" y="0"/>
                      <a:ext cx="5718086" cy="2837243"/>
                    </a:xfrm>
                    <a:prstGeom prst="rect">
                      <a:avLst/>
                    </a:prstGeom>
                  </pic:spPr>
                </pic:pic>
              </a:graphicData>
            </a:graphic>
          </wp:inline>
        </w:drawing>
      </w:r>
    </w:p>
    <w:p w14:paraId="76709F91" w14:textId="35688B5D" w:rsidR="003D464E" w:rsidRPr="003D464E" w:rsidRDefault="003D464E" w:rsidP="003D464E">
      <w:pPr>
        <w:pStyle w:val="Tekstakapitu"/>
        <w:ind w:firstLine="0"/>
        <w:jc w:val="center"/>
        <w:rPr>
          <w:color w:val="auto"/>
        </w:rPr>
      </w:pPr>
      <w:r>
        <w:rPr>
          <w:b/>
          <w:sz w:val="22"/>
        </w:rPr>
        <w:t xml:space="preserve">Rysunek 3.8 </w:t>
      </w:r>
      <w:r w:rsidRPr="003D464E">
        <w:rPr>
          <w:b/>
          <w:color w:val="auto"/>
          <w:sz w:val="22"/>
        </w:rPr>
        <w:t xml:space="preserve">Wykresy przed i po różnicowaniu </w:t>
      </w:r>
      <w:r>
        <w:rPr>
          <w:b/>
          <w:color w:val="auto"/>
          <w:sz w:val="22"/>
        </w:rPr>
        <w:t>drugi</w:t>
      </w:r>
      <w:r w:rsidRPr="003D464E">
        <w:rPr>
          <w:b/>
          <w:color w:val="auto"/>
          <w:sz w:val="22"/>
        </w:rPr>
        <w:t>ego szeregu</w:t>
      </w:r>
      <w:r>
        <w:rPr>
          <w:b/>
          <w:color w:val="auto"/>
          <w:sz w:val="22"/>
        </w:rPr>
        <w:t>.</w:t>
      </w:r>
      <w:r>
        <w:rPr>
          <w:color w:val="FF0000"/>
        </w:rPr>
        <w:t xml:space="preserve"> </w:t>
      </w:r>
    </w:p>
    <w:p w14:paraId="59A6849F" w14:textId="77777777" w:rsidR="003D464E" w:rsidRDefault="003D464E" w:rsidP="003D464E">
      <w:pPr>
        <w:pStyle w:val="Tekstakapitu"/>
        <w:ind w:firstLine="375"/>
        <w:rPr>
          <w:color w:val="FF0000"/>
        </w:rPr>
      </w:pPr>
    </w:p>
    <w:p w14:paraId="643AA6D8" w14:textId="77777777" w:rsidR="003D464E" w:rsidRDefault="003D464E" w:rsidP="003D464E">
      <w:pPr>
        <w:pStyle w:val="Tekstakapitu"/>
        <w:ind w:firstLine="0"/>
        <w:jc w:val="center"/>
        <w:rPr>
          <w:b/>
          <w:color w:val="FF0000"/>
        </w:rPr>
      </w:pPr>
      <w:r w:rsidRPr="00D375AC">
        <w:rPr>
          <w:b/>
          <w:noProof/>
          <w:color w:val="FF0000"/>
        </w:rPr>
        <w:lastRenderedPageBreak/>
        <w:drawing>
          <wp:inline distT="0" distB="0" distL="0" distR="0" wp14:anchorId="27E73DBC" wp14:editId="6D380C11">
            <wp:extent cx="5661122" cy="2650490"/>
            <wp:effectExtent l="19050" t="0" r="0" b="0"/>
            <wp:docPr id="165695513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4" cstate="print"/>
                    <a:stretch>
                      <a:fillRect/>
                    </a:stretch>
                  </pic:blipFill>
                  <pic:spPr>
                    <a:xfrm>
                      <a:off x="0" y="0"/>
                      <a:ext cx="5661122" cy="2650490"/>
                    </a:xfrm>
                    <a:prstGeom prst="rect">
                      <a:avLst/>
                    </a:prstGeom>
                  </pic:spPr>
                </pic:pic>
              </a:graphicData>
            </a:graphic>
          </wp:inline>
        </w:drawing>
      </w:r>
    </w:p>
    <w:p w14:paraId="391F9991" w14:textId="77777777" w:rsidR="003D464E" w:rsidRPr="00D375AC" w:rsidRDefault="003D464E" w:rsidP="003D464E">
      <w:pPr>
        <w:pStyle w:val="Tekstakapitu"/>
        <w:ind w:firstLine="0"/>
        <w:rPr>
          <w:b/>
          <w:color w:val="FF0000"/>
          <w:sz w:val="10"/>
        </w:rPr>
      </w:pPr>
    </w:p>
    <w:p w14:paraId="0C531523" w14:textId="09F276B7" w:rsidR="003D464E" w:rsidRPr="003D464E" w:rsidRDefault="003D464E" w:rsidP="003D464E">
      <w:pPr>
        <w:pStyle w:val="Tekstakapitu"/>
        <w:ind w:firstLine="0"/>
        <w:jc w:val="center"/>
        <w:rPr>
          <w:b/>
          <w:color w:val="auto"/>
        </w:rPr>
      </w:pPr>
      <w:r>
        <w:rPr>
          <w:b/>
          <w:sz w:val="22"/>
        </w:rPr>
        <w:t xml:space="preserve">Rysunek 3.9 </w:t>
      </w:r>
      <w:r w:rsidRPr="003D464E">
        <w:rPr>
          <w:b/>
          <w:color w:val="auto"/>
          <w:sz w:val="22"/>
        </w:rPr>
        <w:t xml:space="preserve">Testy stacjonarności dla szeregu </w:t>
      </w:r>
      <w:r>
        <w:rPr>
          <w:b/>
          <w:color w:val="auto"/>
          <w:sz w:val="22"/>
        </w:rPr>
        <w:t>drugi</w:t>
      </w:r>
      <w:r w:rsidRPr="003D464E">
        <w:rPr>
          <w:b/>
          <w:color w:val="auto"/>
          <w:sz w:val="22"/>
        </w:rPr>
        <w:t>ego</w:t>
      </w:r>
      <w:r>
        <w:rPr>
          <w:b/>
          <w:color w:val="auto"/>
          <w:sz w:val="22"/>
        </w:rPr>
        <w:t xml:space="preserve"> po różnicowaniu</w:t>
      </w:r>
      <w:r w:rsidRPr="003D464E">
        <w:rPr>
          <w:b/>
          <w:color w:val="auto"/>
          <w:sz w:val="22"/>
        </w:rPr>
        <w:t>.</w:t>
      </w:r>
    </w:p>
    <w:p w14:paraId="4E2DE21C" w14:textId="77777777" w:rsidR="003D464E" w:rsidRDefault="003D464E" w:rsidP="003D464E">
      <w:pPr>
        <w:pStyle w:val="Tekstakapitu"/>
      </w:pPr>
    </w:p>
    <w:p w14:paraId="2DFAFD17" w14:textId="77777777" w:rsidR="003D464E" w:rsidRPr="003D464E" w:rsidRDefault="003D464E" w:rsidP="003D464E">
      <w:pPr>
        <w:pStyle w:val="Tekstakapitu"/>
        <w:ind w:left="375" w:firstLine="0"/>
        <w:rPr>
          <w:b/>
          <w:i/>
          <w:color w:val="auto"/>
        </w:rPr>
      </w:pPr>
      <w:r w:rsidRPr="003D464E">
        <w:rPr>
          <w:b/>
          <w:i/>
          <w:color w:val="auto"/>
        </w:rPr>
        <w:t>Dekompozycja szeregu czasowego</w:t>
      </w:r>
    </w:p>
    <w:p w14:paraId="04D0FC57" w14:textId="22D79470" w:rsidR="00B325C3" w:rsidRPr="00E84CC6" w:rsidRDefault="003D464E" w:rsidP="003D464E">
      <w:pPr>
        <w:pStyle w:val="Tekstakapitu"/>
      </w:pPr>
      <w:r w:rsidRPr="003D464E">
        <w:t>Po zastosowaniu dekompozycji dla oryginalnego szeregu czasowego otrzymujemy</w:t>
      </w:r>
      <w:r>
        <w:t xml:space="preserve">. </w:t>
      </w:r>
      <w:r w:rsidR="00B325C3" w:rsidRPr="00E84CC6">
        <w:t>Widzimy wyraźnie zaznaczający się trend. Dekompozycja szeregu (rysunek 3.4) potwierdza istnienie trendu w analizowanym szeregu czasowym.</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35" cstate="print"/>
                    <a:stretch>
                      <a:fillRect/>
                    </a:stretch>
                  </pic:blipFill>
                  <pic:spPr>
                    <a:xfrm>
                      <a:off x="0" y="0"/>
                      <a:ext cx="4639371" cy="3466725"/>
                    </a:xfrm>
                    <a:prstGeom prst="rect">
                      <a:avLst/>
                    </a:prstGeom>
                  </pic:spPr>
                </pic:pic>
              </a:graphicData>
            </a:graphic>
          </wp:inline>
        </w:drawing>
      </w:r>
    </w:p>
    <w:p w14:paraId="10ED04C8" w14:textId="288AC810" w:rsidR="00E84CC6" w:rsidRDefault="00B325C3" w:rsidP="00FD21DD">
      <w:pPr>
        <w:pStyle w:val="Tekstakapitu"/>
        <w:ind w:left="375" w:firstLine="0"/>
        <w:rPr>
          <w:b/>
          <w:color w:val="auto"/>
          <w:sz w:val="22"/>
        </w:rPr>
      </w:pPr>
      <w:r>
        <w:rPr>
          <w:b/>
          <w:sz w:val="22"/>
        </w:rPr>
        <w:t>Rysunek 3.</w:t>
      </w:r>
      <w:r w:rsidR="00DA5E4B">
        <w:rPr>
          <w:b/>
          <w:sz w:val="22"/>
        </w:rPr>
        <w:t>10</w:t>
      </w:r>
      <w:r>
        <w:rPr>
          <w:b/>
          <w:sz w:val="22"/>
        </w:rPr>
        <w:t xml:space="preserve"> </w:t>
      </w:r>
      <w:r w:rsidR="00E84CC6" w:rsidRPr="00E84CC6">
        <w:rPr>
          <w:b/>
          <w:color w:val="auto"/>
          <w:sz w:val="22"/>
        </w:rPr>
        <w:t>Wykres</w:t>
      </w:r>
      <w:r w:rsidR="00E84CC6">
        <w:rPr>
          <w:b/>
          <w:color w:val="auto"/>
          <w:sz w:val="22"/>
        </w:rPr>
        <w:t>y</w:t>
      </w:r>
      <w:r w:rsidR="00E84CC6" w:rsidRPr="00E84CC6">
        <w:rPr>
          <w:b/>
          <w:color w:val="auto"/>
          <w:sz w:val="22"/>
        </w:rPr>
        <w:t xml:space="preserve"> </w:t>
      </w:r>
      <w:r w:rsidR="00E84CC6">
        <w:rPr>
          <w:b/>
          <w:color w:val="auto"/>
          <w:sz w:val="22"/>
        </w:rPr>
        <w:t xml:space="preserve">po dekompozycji </w:t>
      </w:r>
      <w:r w:rsidR="00E84CC6" w:rsidRPr="00E84CC6">
        <w:rPr>
          <w:b/>
          <w:color w:val="auto"/>
          <w:sz w:val="22"/>
        </w:rPr>
        <w:t>wskaźnika CPI dla wszystkich konsumentów miejskich.</w:t>
      </w:r>
      <w:r w:rsidR="00E84CC6">
        <w:rPr>
          <w:b/>
          <w:color w:val="auto"/>
          <w:sz w:val="22"/>
        </w:rPr>
        <w:t xml:space="preserve"> </w:t>
      </w:r>
    </w:p>
    <w:p w14:paraId="49010F5C" w14:textId="0DD5504B" w:rsidR="00D846FA" w:rsidRPr="00D846FA" w:rsidRDefault="00D846FA" w:rsidP="00D846FA">
      <w:pPr>
        <w:pStyle w:val="Tekstakapitu"/>
      </w:pPr>
      <w:r w:rsidRPr="00D846FA">
        <w:t xml:space="preserve">Dekompozycja szeregu czasowego dotyczącego indeksu cen konsumpcyjnych (CPI) wskazuje na kilka istotnych wniosków. Trend wykazuje jednoznaczny wzrost na przestrzeni całego okresu, przyspieszający w latach 2021–2023, co odzwierciedla długoterminowy </w:t>
      </w:r>
      <w:r w:rsidRPr="00D846FA">
        <w:lastRenderedPageBreak/>
        <w:t xml:space="preserve">wzrost poziomu cen i potencjalny wpływ inflacji. Składnik sezonowy ujawnia powtarzalne, regularne wahania w cyklu rocznym, co sugeruje istnienie typowych sezonowych zmian cen, np. związanych z okresem świątecznym, popytem konsumentów lub specyficznymi wydarzeniami w gospodarce. Składnik </w:t>
      </w:r>
      <w:proofErr w:type="spellStart"/>
      <w:r w:rsidRPr="00D846FA">
        <w:t>resztowy</w:t>
      </w:r>
      <w:proofErr w:type="spellEnd"/>
      <w:r w:rsidRPr="00D846FA">
        <w:t xml:space="preserve"> (</w:t>
      </w:r>
      <w:proofErr w:type="spellStart"/>
      <w:r w:rsidRPr="00D846FA">
        <w:t>Resid</w:t>
      </w:r>
      <w:proofErr w:type="spellEnd"/>
      <w:r w:rsidRPr="00D846FA">
        <w:t>) oscyluje wokół zera, co świadczy o losowym charakterze pozostałych odchyleń. Niemniej jednak, w niektórych okresach, zwłaszcza w latach 2022–2023, widoczne są większe odchylenia, co może wynikać z nieoczekiwanych wydarzeń, takich jak zakłócenia w łańcuchach dostaw czy globalne kryzysy. Podsumowując, CPI charakteryzuje się silnym, przyspieszającym wzrostem trendu oraz wyraźną sezonowością, co może być użyteczne przy analizie inflacji i prognozowaniu przyszłych zmian cen.</w:t>
      </w:r>
    </w:p>
    <w:p w14:paraId="215FC8AD" w14:textId="5F653722" w:rsidR="00B325C3" w:rsidRPr="00D846FA" w:rsidRDefault="00B325C3" w:rsidP="00FD21DD">
      <w:pPr>
        <w:pStyle w:val="Tekstakapitu"/>
        <w:ind w:left="375" w:firstLine="0"/>
        <w:rPr>
          <w:b/>
          <w:bCs/>
          <w:i/>
          <w:iCs/>
          <w:color w:val="auto"/>
        </w:rPr>
      </w:pPr>
      <w:r w:rsidRPr="00D846FA">
        <w:rPr>
          <w:b/>
          <w:bCs/>
          <w:i/>
          <w:iCs/>
          <w:color w:val="auto"/>
        </w:rPr>
        <w:t>Szereg z trendem i sezonowością</w:t>
      </w:r>
    </w:p>
    <w:p w14:paraId="45A9D211" w14:textId="77777777" w:rsidR="003D464E" w:rsidRPr="003D464E" w:rsidRDefault="003D464E" w:rsidP="003D464E">
      <w:pPr>
        <w:pStyle w:val="Tekstakapitu"/>
      </w:pPr>
      <w:r w:rsidRPr="003D464E">
        <w:t>Ostatni szereg czasowy poddany analizie dotyczy sprzedaży detalicznej materiałów budowlanych i sprzętu ogrodniczego (</w:t>
      </w:r>
      <w:proofErr w:type="spellStart"/>
      <w:r w:rsidRPr="003D464E">
        <w:t>retail</w:t>
      </w:r>
      <w:proofErr w:type="spellEnd"/>
      <w:r w:rsidRPr="003D464E">
        <w:t xml:space="preserve"> </w:t>
      </w:r>
      <w:proofErr w:type="spellStart"/>
      <w:r w:rsidRPr="003D464E">
        <w:t>sales</w:t>
      </w:r>
      <w:proofErr w:type="spellEnd"/>
      <w:r w:rsidRPr="003D464E">
        <w:t xml:space="preserve">: </w:t>
      </w:r>
      <w:proofErr w:type="spellStart"/>
      <w:r w:rsidRPr="003D464E">
        <w:t>building</w:t>
      </w:r>
      <w:proofErr w:type="spellEnd"/>
      <w:r w:rsidRPr="003D464E">
        <w:t xml:space="preserve"> materials and garden </w:t>
      </w:r>
      <w:proofErr w:type="spellStart"/>
      <w:r w:rsidRPr="003D464E">
        <w:t>equipment</w:t>
      </w:r>
      <w:proofErr w:type="spellEnd"/>
      <w:r w:rsidRPr="003D464E">
        <w:t xml:space="preserve"> and </w:t>
      </w:r>
      <w:proofErr w:type="spellStart"/>
      <w:r w:rsidRPr="003D464E">
        <w:t>supplies</w:t>
      </w:r>
      <w:proofErr w:type="spellEnd"/>
      <w:r w:rsidRPr="003D464E">
        <w:t xml:space="preserve"> </w:t>
      </w:r>
      <w:proofErr w:type="spellStart"/>
      <w:r w:rsidRPr="003D464E">
        <w:t>dealers</w:t>
      </w:r>
      <w:proofErr w:type="spellEnd"/>
      <w:r w:rsidRPr="003D464E">
        <w:t xml:space="preserve">) </w:t>
      </w:r>
      <w:hyperlink r:id="rId36" w:history="1">
        <w:r w:rsidRPr="003D464E">
          <w:rPr>
            <w:rStyle w:val="Hipercze"/>
            <w:color w:val="000000" w:themeColor="text1"/>
            <w:u w:val="none"/>
          </w:rPr>
          <w:t>https://fred.stlouisfed.org/series/ MRTSSM444USN</w:t>
        </w:r>
      </w:hyperlink>
      <w:r w:rsidRPr="003D464E">
        <w:t xml:space="preserve">. Jest to szereg z widoczną sezonowością oraz delikatnie zaznaczonym trendem. Fragment zbioru danych podano w tabeli 3.3, zaś wizualizację szeregu czasowego przedstawiono na rysunku 3.11. </w:t>
      </w:r>
    </w:p>
    <w:p w14:paraId="1B7F288A" w14:textId="77777777" w:rsidR="00D846FA" w:rsidRPr="00086C23" w:rsidRDefault="00D846FA" w:rsidP="00D846FA">
      <w:pPr>
        <w:pStyle w:val="Tekstakapitu"/>
      </w:pPr>
      <w:r w:rsidRPr="00E422CF">
        <w:rPr>
          <w:color w:val="auto"/>
        </w:rPr>
        <w:t xml:space="preserve">Dane nie potrzebowały na tym etapie żadnej </w:t>
      </w:r>
      <w:r>
        <w:t>szczególnej obróbki. Nie było wartości pustych (</w:t>
      </w:r>
      <w:proofErr w:type="spellStart"/>
      <w:r>
        <w:t>null</w:t>
      </w:r>
      <w:proofErr w:type="spellEnd"/>
      <w:r>
        <w:t xml:space="preserve">), ani </w:t>
      </w:r>
      <w:r w:rsidRPr="00D846FA">
        <w:t>innych</w:t>
      </w:r>
      <w:r>
        <w:t xml:space="preserve"> komplikacji.</w:t>
      </w:r>
    </w:p>
    <w:p w14:paraId="011B9DBE" w14:textId="77777777" w:rsidR="00D846FA" w:rsidRPr="00D846FA" w:rsidRDefault="00D846FA" w:rsidP="00D846FA">
      <w:pPr>
        <w:pStyle w:val="Tekstakapitu"/>
        <w:ind w:left="375" w:firstLine="0"/>
        <w:rPr>
          <w:b/>
          <w:color w:val="auto"/>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67A30438" w14:textId="77777777" w:rsidR="00D846FA" w:rsidRPr="00D846FA" w:rsidRDefault="00B325C3" w:rsidP="00D846FA">
      <w:pPr>
        <w:pStyle w:val="Tekstakapitu"/>
        <w:spacing w:after="0"/>
        <w:ind w:left="375" w:firstLine="0"/>
        <w:jc w:val="center"/>
      </w:pPr>
      <w:r w:rsidRPr="00D846FA">
        <w:rPr>
          <w:b/>
          <w:sz w:val="22"/>
        </w:rPr>
        <w:t xml:space="preserve">Tabela 3.3 </w:t>
      </w:r>
      <w:r w:rsidR="00D846FA" w:rsidRPr="00D846FA">
        <w:rPr>
          <w:b/>
          <w:color w:val="auto"/>
          <w:sz w:val="22"/>
        </w:rPr>
        <w:t>Początkowe 10 wierszy danych trzeciego szeregu.</w:t>
      </w:r>
    </w:p>
    <w:p w14:paraId="22776D5F" w14:textId="777E3564" w:rsidR="00B325C3" w:rsidRPr="00D363DE" w:rsidRDefault="00B325C3" w:rsidP="00D846FA">
      <w:pPr>
        <w:pStyle w:val="Tekstakapitu"/>
        <w:spacing w:after="0"/>
        <w:ind w:left="375" w:firstLine="0"/>
        <w:jc w:val="center"/>
      </w:pPr>
      <w:r w:rsidRPr="00F90954">
        <w:rPr>
          <w:noProof/>
          <w:lang w:eastAsia="pl-PL"/>
        </w:rPr>
        <w:lastRenderedPageBreak/>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sidRPr="00D846FA">
        <w:rPr>
          <w:b/>
          <w:sz w:val="22"/>
        </w:rPr>
        <w:t>Rysunek 3.</w:t>
      </w:r>
      <w:r w:rsidR="00DA5E4B">
        <w:rPr>
          <w:b/>
          <w:sz w:val="22"/>
        </w:rPr>
        <w:t>11</w:t>
      </w:r>
      <w:r w:rsidRPr="00D846FA">
        <w:rPr>
          <w:b/>
          <w:sz w:val="22"/>
        </w:rPr>
        <w:t xml:space="preserve"> </w:t>
      </w:r>
      <w:r w:rsidR="00D846FA" w:rsidRPr="00D846FA">
        <w:rPr>
          <w:b/>
          <w:color w:val="auto"/>
          <w:sz w:val="22"/>
        </w:rPr>
        <w:t>Wykres sprzedaży detalicznej materiałów oraz sprzętu i artykułów ogrodniczych.</w:t>
      </w:r>
    </w:p>
    <w:p w14:paraId="5AABA2D6" w14:textId="77777777" w:rsidR="00B325C3" w:rsidRPr="00F95E4D" w:rsidRDefault="00B325C3" w:rsidP="00FD21DD">
      <w:pPr>
        <w:pStyle w:val="Tekstakapitu"/>
        <w:ind w:left="375" w:firstLine="0"/>
        <w:rPr>
          <w:sz w:val="16"/>
        </w:rPr>
      </w:pPr>
    </w:p>
    <w:p w14:paraId="23AA9639" w14:textId="77777777" w:rsidR="00DA5E4B" w:rsidRDefault="00DA5E4B" w:rsidP="00DA5E4B">
      <w:pPr>
        <w:pStyle w:val="Tekstakapitu"/>
        <w:rPr>
          <w:color w:val="auto"/>
        </w:rPr>
      </w:pPr>
      <w:r w:rsidRPr="00DA5E4B">
        <w:rPr>
          <w:color w:val="auto"/>
        </w:rPr>
        <w:t>Widać wyraźnie zaznaczoną sezonowość, a także delikatny trend na przestrzeni 10-ciu lat, przyśpieszający na przestrzeni ostatnich 5-ciu lat. Przeprowadzamy testy stacjonarności szeregu czasowego.</w:t>
      </w:r>
    </w:p>
    <w:p w14:paraId="17A1B6E7" w14:textId="77777777" w:rsidR="00DA5E4B" w:rsidRPr="00DA5E4B" w:rsidRDefault="00DA5E4B" w:rsidP="00DA5E4B">
      <w:pPr>
        <w:pStyle w:val="Tekstakapitu"/>
        <w:ind w:firstLine="426"/>
        <w:rPr>
          <w:b/>
          <w:i/>
          <w:color w:val="auto"/>
        </w:rPr>
      </w:pPr>
      <w:r w:rsidRPr="00DA5E4B">
        <w:rPr>
          <w:b/>
          <w:i/>
          <w:color w:val="auto"/>
        </w:rPr>
        <w:t>Testy stacjonarności szeregu czasowego</w:t>
      </w:r>
    </w:p>
    <w:p w14:paraId="31F28400" w14:textId="77777777" w:rsidR="00DA5E4B" w:rsidRPr="00BB0152" w:rsidRDefault="00DA5E4B" w:rsidP="00DA5E4B">
      <w:pPr>
        <w:pStyle w:val="Tekstakapitu"/>
        <w:ind w:firstLine="426"/>
        <w:rPr>
          <w:sz w:val="8"/>
        </w:rPr>
      </w:pPr>
    </w:p>
    <w:p w14:paraId="3FBEC3CD" w14:textId="77777777" w:rsidR="00DA5E4B" w:rsidRDefault="00DA5E4B" w:rsidP="00DA5E4B">
      <w:pPr>
        <w:pStyle w:val="Tekstakapitu"/>
        <w:ind w:firstLine="0"/>
      </w:pPr>
      <w:r w:rsidRPr="00BB0152">
        <w:rPr>
          <w:noProof/>
        </w:rPr>
        <w:drawing>
          <wp:inline distT="0" distB="0" distL="0" distR="0" wp14:anchorId="6ADD7181" wp14:editId="4C5857BA">
            <wp:extent cx="5697213" cy="2586990"/>
            <wp:effectExtent l="19050" t="0" r="0" b="0"/>
            <wp:docPr id="91772861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8" cstate="print"/>
                    <a:stretch>
                      <a:fillRect/>
                    </a:stretch>
                  </pic:blipFill>
                  <pic:spPr>
                    <a:xfrm>
                      <a:off x="0" y="0"/>
                      <a:ext cx="5697213" cy="2586990"/>
                    </a:xfrm>
                    <a:prstGeom prst="rect">
                      <a:avLst/>
                    </a:prstGeom>
                  </pic:spPr>
                </pic:pic>
              </a:graphicData>
            </a:graphic>
          </wp:inline>
        </w:drawing>
      </w:r>
    </w:p>
    <w:p w14:paraId="146A541C" w14:textId="77777777" w:rsidR="00DA5E4B" w:rsidRPr="00BB0152" w:rsidRDefault="00DA5E4B" w:rsidP="00DA5E4B">
      <w:pPr>
        <w:pStyle w:val="Tekstakapitu"/>
        <w:ind w:firstLine="0"/>
        <w:rPr>
          <w:sz w:val="8"/>
        </w:rPr>
      </w:pPr>
    </w:p>
    <w:p w14:paraId="4E297855" w14:textId="6BA5856E" w:rsidR="00DA5E4B" w:rsidRDefault="00DA5E4B" w:rsidP="00DA5E4B">
      <w:pPr>
        <w:pStyle w:val="Tekstakapitu"/>
        <w:ind w:firstLine="0"/>
        <w:jc w:val="center"/>
        <w:rPr>
          <w:b/>
          <w:color w:val="FF0000"/>
          <w:sz w:val="22"/>
        </w:rPr>
      </w:pPr>
      <w:r>
        <w:rPr>
          <w:b/>
          <w:sz w:val="22"/>
        </w:rPr>
        <w:t xml:space="preserve">Rysunek 3.12 </w:t>
      </w:r>
      <w:r w:rsidRPr="003D464E">
        <w:rPr>
          <w:b/>
          <w:color w:val="auto"/>
          <w:sz w:val="22"/>
        </w:rPr>
        <w:t>Testy stacjonarności dla szeregu</w:t>
      </w:r>
      <w:r>
        <w:rPr>
          <w:b/>
          <w:color w:val="auto"/>
          <w:sz w:val="22"/>
        </w:rPr>
        <w:t xml:space="preserve"> trzeciego przed różnicowaniem</w:t>
      </w:r>
      <w:r w:rsidRPr="003D464E">
        <w:rPr>
          <w:b/>
          <w:color w:val="auto"/>
          <w:sz w:val="22"/>
        </w:rPr>
        <w:t>.</w:t>
      </w:r>
    </w:p>
    <w:p w14:paraId="27FA3DA1" w14:textId="77777777" w:rsidR="00DA5E4B" w:rsidRPr="00BB0152" w:rsidRDefault="00DA5E4B" w:rsidP="00DA5E4B">
      <w:pPr>
        <w:pStyle w:val="Tekstakapitu"/>
        <w:ind w:firstLine="0"/>
        <w:jc w:val="center"/>
        <w:rPr>
          <w:sz w:val="12"/>
        </w:rPr>
      </w:pPr>
    </w:p>
    <w:p w14:paraId="461B20C8" w14:textId="77777777" w:rsidR="00DA5E4B" w:rsidRPr="00DA5E4B" w:rsidRDefault="00DA5E4B" w:rsidP="00DA5E4B">
      <w:pPr>
        <w:pStyle w:val="Tekstakapitu"/>
        <w:ind w:firstLine="0"/>
        <w:rPr>
          <w:color w:val="auto"/>
        </w:rPr>
      </w:pPr>
      <w:r w:rsidRPr="00DA5E4B">
        <w:rPr>
          <w:color w:val="auto"/>
        </w:rPr>
        <w:t xml:space="preserve">Podobnie, jak w przypadku drugiego szeregu czasowego, wszystkie testy wskazały na niestacjonarność analizowanego szeregu (rysunek 3.12). Po pierwszym różnicowaniu test </w:t>
      </w:r>
      <w:proofErr w:type="spellStart"/>
      <w:r w:rsidRPr="00DA5E4B">
        <w:rPr>
          <w:color w:val="auto"/>
        </w:rPr>
        <w:lastRenderedPageBreak/>
        <w:t>Dickeya</w:t>
      </w:r>
      <w:proofErr w:type="spellEnd"/>
      <w:r w:rsidRPr="00DA5E4B">
        <w:rPr>
          <w:color w:val="auto"/>
        </w:rPr>
        <w:t>-Fullera wykazał niestacjonarność szeregu. Drugie różnicowanie doprowadziło szereg do postaci stacjonarnej (patrz rysunek 3.13 i 3.14).</w:t>
      </w:r>
    </w:p>
    <w:p w14:paraId="19C56396" w14:textId="77777777" w:rsidR="00DA5E4B" w:rsidRPr="00A24702" w:rsidRDefault="00DA5E4B" w:rsidP="00DA5E4B">
      <w:pPr>
        <w:pStyle w:val="Tekstakapitu"/>
        <w:ind w:firstLine="0"/>
        <w:rPr>
          <w:color w:val="FF0000"/>
          <w:sz w:val="14"/>
        </w:rPr>
      </w:pPr>
    </w:p>
    <w:p w14:paraId="448A3D8B" w14:textId="77777777" w:rsidR="00DA5E4B" w:rsidRDefault="00DA5E4B" w:rsidP="00DA5E4B">
      <w:pPr>
        <w:pStyle w:val="Tekstakapitu"/>
        <w:ind w:firstLine="0"/>
      </w:pPr>
      <w:r w:rsidRPr="00A24702">
        <w:rPr>
          <w:noProof/>
        </w:rPr>
        <w:drawing>
          <wp:inline distT="0" distB="0" distL="0" distR="0" wp14:anchorId="742A49C4" wp14:editId="155CE42F">
            <wp:extent cx="5579745" cy="2768600"/>
            <wp:effectExtent l="19050" t="0" r="1905" b="0"/>
            <wp:docPr id="1207149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39" cstate="print"/>
                    <a:stretch>
                      <a:fillRect/>
                    </a:stretch>
                  </pic:blipFill>
                  <pic:spPr>
                    <a:xfrm>
                      <a:off x="0" y="0"/>
                      <a:ext cx="5579745" cy="2768600"/>
                    </a:xfrm>
                    <a:prstGeom prst="rect">
                      <a:avLst/>
                    </a:prstGeom>
                  </pic:spPr>
                </pic:pic>
              </a:graphicData>
            </a:graphic>
          </wp:inline>
        </w:drawing>
      </w:r>
    </w:p>
    <w:p w14:paraId="0667E55A" w14:textId="77777777" w:rsidR="00DA5E4B" w:rsidRPr="00A24702" w:rsidRDefault="00DA5E4B" w:rsidP="00DA5E4B">
      <w:pPr>
        <w:pStyle w:val="Tekstakapitu"/>
        <w:ind w:firstLine="0"/>
        <w:rPr>
          <w:sz w:val="8"/>
        </w:rPr>
      </w:pPr>
    </w:p>
    <w:p w14:paraId="5AD657BB" w14:textId="726A3E22" w:rsidR="00DA5E4B" w:rsidRDefault="00DA5E4B" w:rsidP="00DA5E4B">
      <w:pPr>
        <w:pStyle w:val="Tekstakapitu"/>
        <w:ind w:firstLine="0"/>
        <w:jc w:val="center"/>
        <w:rPr>
          <w:b/>
          <w:color w:val="FF0000"/>
          <w:sz w:val="22"/>
        </w:rPr>
      </w:pPr>
      <w:r>
        <w:rPr>
          <w:b/>
          <w:sz w:val="22"/>
        </w:rPr>
        <w:t xml:space="preserve">Rysunek 3.13 </w:t>
      </w:r>
      <w:r w:rsidRPr="003D464E">
        <w:rPr>
          <w:b/>
          <w:color w:val="auto"/>
          <w:sz w:val="22"/>
        </w:rPr>
        <w:t xml:space="preserve">Wykresy przed i po różnicowaniu </w:t>
      </w:r>
      <w:r>
        <w:rPr>
          <w:b/>
          <w:color w:val="auto"/>
          <w:sz w:val="22"/>
        </w:rPr>
        <w:t>trzeciego</w:t>
      </w:r>
      <w:r w:rsidRPr="003D464E">
        <w:rPr>
          <w:b/>
          <w:color w:val="auto"/>
          <w:sz w:val="22"/>
        </w:rPr>
        <w:t xml:space="preserve"> szeregu</w:t>
      </w:r>
      <w:r>
        <w:rPr>
          <w:b/>
          <w:color w:val="auto"/>
          <w:sz w:val="22"/>
        </w:rPr>
        <w:t>.</w:t>
      </w:r>
    </w:p>
    <w:p w14:paraId="6BF076F3" w14:textId="77777777" w:rsidR="00DA5E4B" w:rsidRDefault="00DA5E4B" w:rsidP="00DA5E4B">
      <w:pPr>
        <w:pStyle w:val="Tekstakapitu"/>
        <w:ind w:firstLine="0"/>
        <w:jc w:val="center"/>
        <w:rPr>
          <w:b/>
          <w:color w:val="FF0000"/>
          <w:sz w:val="22"/>
        </w:rPr>
      </w:pPr>
    </w:p>
    <w:p w14:paraId="03103634" w14:textId="77777777" w:rsidR="00DA5E4B" w:rsidRDefault="00DA5E4B" w:rsidP="00DA5E4B">
      <w:pPr>
        <w:pStyle w:val="Tekstakapitu"/>
        <w:ind w:firstLine="0"/>
        <w:jc w:val="center"/>
      </w:pPr>
      <w:r w:rsidRPr="00A24702">
        <w:rPr>
          <w:noProof/>
        </w:rPr>
        <w:drawing>
          <wp:inline distT="0" distB="0" distL="0" distR="0" wp14:anchorId="27AA9BD8" wp14:editId="57296CDB">
            <wp:extent cx="5579745" cy="2602865"/>
            <wp:effectExtent l="19050" t="0" r="1905" b="0"/>
            <wp:docPr id="1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0" cstate="print"/>
                    <a:stretch>
                      <a:fillRect/>
                    </a:stretch>
                  </pic:blipFill>
                  <pic:spPr>
                    <a:xfrm>
                      <a:off x="0" y="0"/>
                      <a:ext cx="5579745" cy="2602865"/>
                    </a:xfrm>
                    <a:prstGeom prst="rect">
                      <a:avLst/>
                    </a:prstGeom>
                  </pic:spPr>
                </pic:pic>
              </a:graphicData>
            </a:graphic>
          </wp:inline>
        </w:drawing>
      </w:r>
    </w:p>
    <w:p w14:paraId="1FFC07FD" w14:textId="77777777" w:rsidR="00DA5E4B" w:rsidRPr="00A24702" w:rsidRDefault="00DA5E4B" w:rsidP="00DA5E4B">
      <w:pPr>
        <w:pStyle w:val="Tekstakapitu"/>
        <w:ind w:firstLine="0"/>
        <w:jc w:val="center"/>
        <w:rPr>
          <w:sz w:val="10"/>
        </w:rPr>
      </w:pPr>
    </w:p>
    <w:p w14:paraId="22CB3700" w14:textId="2156008B" w:rsidR="00DA5E4B" w:rsidRDefault="00DA5E4B" w:rsidP="00DA5E4B">
      <w:pPr>
        <w:pStyle w:val="Tekstakapitu"/>
        <w:ind w:firstLine="0"/>
        <w:jc w:val="center"/>
        <w:rPr>
          <w:b/>
          <w:color w:val="FF0000"/>
          <w:sz w:val="22"/>
        </w:rPr>
      </w:pPr>
      <w:r>
        <w:rPr>
          <w:b/>
          <w:sz w:val="22"/>
        </w:rPr>
        <w:t xml:space="preserve">Rysunek 3.14 </w:t>
      </w:r>
      <w:r w:rsidRPr="003D464E">
        <w:rPr>
          <w:b/>
          <w:color w:val="auto"/>
          <w:sz w:val="22"/>
        </w:rPr>
        <w:t>Testy stacjonarności dla szeregu</w:t>
      </w:r>
      <w:r>
        <w:rPr>
          <w:b/>
          <w:color w:val="auto"/>
          <w:sz w:val="22"/>
        </w:rPr>
        <w:t xml:space="preserve"> trzeciego po różnicowaniu</w:t>
      </w:r>
      <w:r w:rsidRPr="003D464E">
        <w:rPr>
          <w:b/>
          <w:color w:val="auto"/>
          <w:sz w:val="22"/>
        </w:rPr>
        <w:t>.</w:t>
      </w:r>
    </w:p>
    <w:p w14:paraId="6909CD6B" w14:textId="77777777" w:rsidR="00DA5E4B" w:rsidRDefault="00DA5E4B" w:rsidP="00DA5E4B">
      <w:pPr>
        <w:pStyle w:val="Tekstakapitu"/>
        <w:ind w:firstLine="0"/>
        <w:jc w:val="center"/>
        <w:rPr>
          <w:b/>
          <w:color w:val="FF0000"/>
          <w:sz w:val="22"/>
        </w:rPr>
      </w:pPr>
    </w:p>
    <w:p w14:paraId="381A7A95" w14:textId="77777777" w:rsidR="00DA5E4B" w:rsidRPr="00DA5E4B" w:rsidRDefault="00DA5E4B" w:rsidP="00DA5E4B">
      <w:pPr>
        <w:pStyle w:val="Tekstakapitu"/>
        <w:ind w:left="375" w:firstLine="0"/>
        <w:rPr>
          <w:b/>
          <w:i/>
          <w:color w:val="auto"/>
        </w:rPr>
      </w:pPr>
      <w:r w:rsidRPr="00DA5E4B">
        <w:rPr>
          <w:b/>
          <w:i/>
          <w:color w:val="auto"/>
        </w:rPr>
        <w:t>Dekompozycja szeregu czasowego</w:t>
      </w:r>
    </w:p>
    <w:p w14:paraId="2365E8D3" w14:textId="77777777" w:rsidR="00DA5E4B" w:rsidRPr="00DA5E4B" w:rsidRDefault="00DA5E4B" w:rsidP="00DA5E4B">
      <w:pPr>
        <w:pStyle w:val="Tekstakapitu"/>
        <w:rPr>
          <w:color w:val="auto"/>
        </w:rPr>
      </w:pP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lastRenderedPageBreak/>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41" cstate="print"/>
                    <a:stretch>
                      <a:fillRect/>
                    </a:stretch>
                  </pic:blipFill>
                  <pic:spPr>
                    <a:xfrm>
                      <a:off x="0" y="0"/>
                      <a:ext cx="4630728" cy="3454470"/>
                    </a:xfrm>
                    <a:prstGeom prst="rect">
                      <a:avLst/>
                    </a:prstGeom>
                  </pic:spPr>
                </pic:pic>
              </a:graphicData>
            </a:graphic>
          </wp:inline>
        </w:drawing>
      </w:r>
    </w:p>
    <w:p w14:paraId="4DE98022" w14:textId="1F59DA4E" w:rsidR="00D846FA" w:rsidRDefault="00B325C3" w:rsidP="00DA0CD8">
      <w:pPr>
        <w:pStyle w:val="Tekstakapitu"/>
        <w:ind w:left="375" w:firstLine="0"/>
        <w:rPr>
          <w:b/>
          <w:color w:val="auto"/>
          <w:sz w:val="22"/>
        </w:rPr>
      </w:pPr>
      <w:r>
        <w:rPr>
          <w:b/>
          <w:sz w:val="22"/>
        </w:rPr>
        <w:t>Rysunek 3.</w:t>
      </w:r>
      <w:r w:rsidR="00DA5E4B">
        <w:rPr>
          <w:b/>
          <w:sz w:val="22"/>
        </w:rPr>
        <w:t>15</w:t>
      </w:r>
      <w:r>
        <w:rPr>
          <w:b/>
          <w:sz w:val="22"/>
        </w:rPr>
        <w:t xml:space="preserve"> </w:t>
      </w:r>
      <w:r w:rsidR="00D846FA" w:rsidRPr="00D846FA">
        <w:rPr>
          <w:b/>
          <w:color w:val="auto"/>
          <w:sz w:val="22"/>
        </w:rPr>
        <w:t>Wykres</w:t>
      </w:r>
      <w:r w:rsidR="00D846FA">
        <w:rPr>
          <w:b/>
          <w:color w:val="auto"/>
          <w:sz w:val="22"/>
        </w:rPr>
        <w:t>y po dekompozycji</w:t>
      </w:r>
      <w:r w:rsidR="00D846FA" w:rsidRPr="00D846FA">
        <w:rPr>
          <w:b/>
          <w:color w:val="auto"/>
          <w:sz w:val="22"/>
        </w:rPr>
        <w:t xml:space="preserve"> sprzedaży detalicznej materiałów oraz sprzętu i artykułów ogrodniczych.</w:t>
      </w:r>
    </w:p>
    <w:p w14:paraId="2A6A7751" w14:textId="6F0B441C" w:rsidR="00D846FA" w:rsidRDefault="00D846FA" w:rsidP="00FC6FB1">
      <w:pPr>
        <w:pStyle w:val="Tekstakapitu"/>
      </w:pPr>
      <w:r w:rsidRPr="00D846FA">
        <w:t xml:space="preserve">Dekompozycja dla </w:t>
      </w:r>
      <w:r>
        <w:t>trzeciego szeregu</w:t>
      </w:r>
      <w:r w:rsidRPr="00D846FA">
        <w:t xml:space="preserve"> pokazuje kilka istotnych cech. Trend wykazuje stabilny wzrost na przestrzeni analizowanego okresu, z wyraźnym przyspieszeniem od około 2020 roku do 2022 roku, po czym obserwuje się delikatne spowolnienie w 2023 roku. Składnik sezonowy charakteryzuje się regularnymi, powtarzalnymi wahaniami w cyklu rocznym, co wskazuje na sezonowość wynikającą z cyklicznych czynników, takich jak zmiany popytu czy specyficzne wydarzenia w analizowanej dziedzinie. Reszty oscylują wokół zera i są losowe, co świadczy o braku systematycznych błędów w modelu, choć w niektórych momentach widoczne są większe odchylenia, które mogą wynikać z nagłych, nieoczekiwanych zdarzeń. Ogólnie rzecz biorąc, MAT cechuje się silnym, wzrostowym trendem i wyraźnym wpływem sezonowości, co może być przydatne przy analizie danych i przewidywaniu przyszłych wartości.</w:t>
      </w:r>
    </w:p>
    <w:p w14:paraId="747180C2" w14:textId="4D3E059A" w:rsidR="00521869" w:rsidRPr="00101250" w:rsidRDefault="00101250" w:rsidP="00101250">
      <w:pPr>
        <w:pStyle w:val="Nagwek2"/>
      </w:pPr>
      <w:bookmarkStart w:id="15" w:name="_Toc185626621"/>
      <w:r>
        <w:t xml:space="preserve">3.2 </w:t>
      </w:r>
      <w:r w:rsidR="00521869" w:rsidRPr="00101250">
        <w:t>Dobór modelu</w:t>
      </w:r>
      <w:bookmarkEnd w:id="15"/>
    </w:p>
    <w:p w14:paraId="5461C926" w14:textId="77777777" w:rsidR="00DA5E4B" w:rsidRPr="00DA5E4B" w:rsidRDefault="00DA5E4B" w:rsidP="00DA5E4B">
      <w:pPr>
        <w:pStyle w:val="Tekstakapitu"/>
        <w:ind w:firstLine="426"/>
        <w:rPr>
          <w:color w:val="auto"/>
        </w:rPr>
      </w:pPr>
      <w:bookmarkStart w:id="16" w:name="_Toc185626622"/>
      <w:r w:rsidRPr="00DA5E4B">
        <w:rPr>
          <w:color w:val="auto"/>
        </w:rPr>
        <w:t xml:space="preserve">Funkcja </w:t>
      </w:r>
      <w:proofErr w:type="spellStart"/>
      <w:r w:rsidRPr="00DA5E4B">
        <w:rPr>
          <w:b/>
          <w:color w:val="auto"/>
        </w:rPr>
        <w:t>auto_arima</w:t>
      </w:r>
      <w:proofErr w:type="spellEnd"/>
      <w:r w:rsidRPr="00DA5E4B">
        <w:rPr>
          <w:color w:val="auto"/>
        </w:rPr>
        <w:t xml:space="preserve"> z biblioteki </w:t>
      </w:r>
      <w:proofErr w:type="spellStart"/>
      <w:r w:rsidRPr="00DA5E4B">
        <w:rPr>
          <w:b/>
          <w:color w:val="auto"/>
        </w:rPr>
        <w:t>pmdarima</w:t>
      </w:r>
      <w:proofErr w:type="spellEnd"/>
      <w:r w:rsidRPr="00DA5E4B">
        <w:rPr>
          <w:color w:val="auto"/>
        </w:rPr>
        <w:t xml:space="preserve"> automatycznie przeszukuje przestrzeń parametrów ARIMA, wybierając te, które minimalizują kryterium informacyjne, takie jak AIC (</w:t>
      </w:r>
      <w:proofErr w:type="spellStart"/>
      <w:r w:rsidRPr="00DA5E4B">
        <w:rPr>
          <w:color w:val="auto"/>
        </w:rPr>
        <w:t>Akaike</w:t>
      </w:r>
      <w:proofErr w:type="spellEnd"/>
      <w:r w:rsidRPr="00DA5E4B">
        <w:rPr>
          <w:color w:val="auto"/>
        </w:rPr>
        <w:t xml:space="preserve"> Information </w:t>
      </w:r>
      <w:proofErr w:type="spellStart"/>
      <w:r w:rsidRPr="00DA5E4B">
        <w:rPr>
          <w:color w:val="auto"/>
        </w:rPr>
        <w:t>Criterion</w:t>
      </w:r>
      <w:proofErr w:type="spellEnd"/>
      <w:r w:rsidRPr="00DA5E4B">
        <w:rPr>
          <w:color w:val="auto"/>
        </w:rPr>
        <w:t>) lub BIC (</w:t>
      </w:r>
      <w:proofErr w:type="spellStart"/>
      <w:r w:rsidRPr="00DA5E4B">
        <w:rPr>
          <w:color w:val="auto"/>
        </w:rPr>
        <w:t>Bayesian</w:t>
      </w:r>
      <w:proofErr w:type="spellEnd"/>
      <w:r w:rsidRPr="00DA5E4B">
        <w:rPr>
          <w:color w:val="auto"/>
        </w:rPr>
        <w:t xml:space="preserve"> Information </w:t>
      </w:r>
      <w:proofErr w:type="spellStart"/>
      <w:r w:rsidRPr="00DA5E4B">
        <w:rPr>
          <w:color w:val="auto"/>
        </w:rPr>
        <w:t>Criterion</w:t>
      </w:r>
      <w:proofErr w:type="spellEnd"/>
      <w:r w:rsidRPr="00DA5E4B">
        <w:rPr>
          <w:color w:val="auto"/>
        </w:rPr>
        <w:t xml:space="preserve">). Ułatwia to optymalizację modelu bez potrzeby ręcznego testowania wielu kombinacji parametrów. Nie ma też potrzeby ręcznego różnicowania danych przed użyciem </w:t>
      </w:r>
      <w:proofErr w:type="spellStart"/>
      <w:r w:rsidRPr="00DA5E4B">
        <w:rPr>
          <w:b/>
          <w:color w:val="auto"/>
        </w:rPr>
        <w:t>auto_arima</w:t>
      </w:r>
      <w:proofErr w:type="spellEnd"/>
      <w:r w:rsidRPr="00DA5E4B">
        <w:rPr>
          <w:color w:val="auto"/>
        </w:rPr>
        <w:t xml:space="preserve">, ponieważ model ten automatyzuje proces wyboru najlepszego poziomu różnicowania. Poniżej </w:t>
      </w:r>
      <w:r w:rsidRPr="00DA5E4B">
        <w:rPr>
          <w:color w:val="auto"/>
        </w:rPr>
        <w:lastRenderedPageBreak/>
        <w:t xml:space="preserve">przedstawiono fragment kodu oraz wyniki działania kodu (rysunek 3.16), w którym zastosowano </w:t>
      </w:r>
      <w:proofErr w:type="spellStart"/>
      <w:r w:rsidRPr="00DA5E4B">
        <w:rPr>
          <w:b/>
          <w:color w:val="auto"/>
        </w:rPr>
        <w:t>auto_arima</w:t>
      </w:r>
      <w:proofErr w:type="spellEnd"/>
      <w:r w:rsidRPr="00DA5E4B">
        <w:rPr>
          <w:color w:val="auto"/>
        </w:rPr>
        <w:t xml:space="preserve"> celem doboru modelu dla analizowanych szeregów czasowych. </w:t>
      </w:r>
    </w:p>
    <w:p w14:paraId="466E8E52" w14:textId="77777777" w:rsidR="00DA5E4B" w:rsidRDefault="00DA5E4B" w:rsidP="00DA5E4B">
      <w:pPr>
        <w:pStyle w:val="Tekstakapitu"/>
        <w:ind w:firstLine="426"/>
      </w:pPr>
    </w:p>
    <w:tbl>
      <w:tblPr>
        <w:tblStyle w:val="Tabela-Siatka"/>
        <w:tblW w:w="0" w:type="auto"/>
        <w:jc w:val="center"/>
        <w:tblLook w:val="04A0" w:firstRow="1" w:lastRow="0" w:firstColumn="1" w:lastColumn="0" w:noHBand="0" w:noVBand="1"/>
      </w:tblPr>
      <w:tblGrid>
        <w:gridCol w:w="8777"/>
      </w:tblGrid>
      <w:tr w:rsidR="00DA5E4B" w14:paraId="683F0553" w14:textId="77777777" w:rsidTr="005B7DCC">
        <w:trPr>
          <w:jc w:val="center"/>
        </w:trPr>
        <w:tc>
          <w:tcPr>
            <w:tcW w:w="8777" w:type="dxa"/>
          </w:tcPr>
          <w:p w14:paraId="0D021CD1"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r w:rsidRPr="00FF6A4F">
              <w:rPr>
                <w:rFonts w:ascii="Consolas" w:eastAsia="Times New Roman" w:hAnsi="Consolas" w:cs="Times New Roman"/>
                <w:color w:val="0000FF"/>
                <w:sz w:val="20"/>
                <w:szCs w:val="21"/>
                <w:lang w:eastAsia="pl-PL"/>
              </w:rPr>
              <w:t>from</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pmdarima</w:t>
            </w:r>
            <w:proofErr w:type="spellEnd"/>
            <w:r w:rsidRPr="00FF6A4F">
              <w:rPr>
                <w:rFonts w:ascii="Consolas" w:eastAsia="Times New Roman" w:hAnsi="Consolas" w:cs="Times New Roman"/>
                <w:color w:val="000000"/>
                <w:sz w:val="20"/>
                <w:szCs w:val="21"/>
                <w:lang w:eastAsia="pl-PL"/>
              </w:rPr>
              <w:t xml:space="preserve"> </w:t>
            </w:r>
            <w:r w:rsidRPr="00FF6A4F">
              <w:rPr>
                <w:rFonts w:ascii="Consolas" w:eastAsia="Times New Roman" w:hAnsi="Consolas" w:cs="Times New Roman"/>
                <w:color w:val="0000FF"/>
                <w:sz w:val="20"/>
                <w:szCs w:val="21"/>
                <w:lang w:eastAsia="pl-PL"/>
              </w:rPr>
              <w:t>import</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auto_arima</w:t>
            </w:r>
            <w:proofErr w:type="spellEnd"/>
          </w:p>
          <w:p w14:paraId="2518408A"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rate_fit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df_rate</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"REAL_INTEREST_RATE"</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2E70B3F8"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cpi_fit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df_cpi</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'CPI'</w:t>
            </w:r>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34B4EFA9" w14:textId="77777777" w:rsidR="00DA5E4B" w:rsidRPr="00FF6A4F" w:rsidRDefault="00DA5E4B" w:rsidP="005B7DCC">
            <w:pPr>
              <w:shd w:val="clear" w:color="auto" w:fill="FFFFFF"/>
              <w:spacing w:line="285" w:lineRule="atLeast"/>
              <w:rPr>
                <w:rFonts w:ascii="Consolas" w:eastAsia="Times New Roman" w:hAnsi="Consolas" w:cs="Times New Roman"/>
                <w:color w:val="000000"/>
                <w:sz w:val="20"/>
                <w:szCs w:val="21"/>
                <w:lang w:eastAsia="pl-PL"/>
              </w:rPr>
            </w:pPr>
            <w:proofErr w:type="spellStart"/>
            <w:r w:rsidRPr="00FF6A4F">
              <w:rPr>
                <w:rFonts w:ascii="Consolas" w:eastAsia="Times New Roman" w:hAnsi="Consolas" w:cs="Times New Roman"/>
                <w:color w:val="000000"/>
                <w:sz w:val="20"/>
                <w:szCs w:val="21"/>
                <w:lang w:eastAsia="pl-PL"/>
              </w:rPr>
              <w:t>mat_fit</w:t>
            </w:r>
            <w:proofErr w:type="spellEnd"/>
            <w:r w:rsidRPr="00FF6A4F">
              <w:rPr>
                <w:rFonts w:ascii="Consolas" w:eastAsia="Times New Roman" w:hAnsi="Consolas" w:cs="Times New Roman"/>
                <w:color w:val="000000"/>
                <w:sz w:val="20"/>
                <w:szCs w:val="21"/>
                <w:lang w:eastAsia="pl-PL"/>
              </w:rPr>
              <w:t xml:space="preserve"> = </w:t>
            </w:r>
            <w:proofErr w:type="spellStart"/>
            <w:r w:rsidRPr="00FF6A4F">
              <w:rPr>
                <w:rFonts w:ascii="Consolas" w:eastAsia="Times New Roman" w:hAnsi="Consolas" w:cs="Times New Roman"/>
                <w:color w:val="000000"/>
                <w:sz w:val="20"/>
                <w:szCs w:val="21"/>
                <w:lang w:eastAsia="pl-PL"/>
              </w:rPr>
              <w:t>auto_arima</w:t>
            </w:r>
            <w:proofErr w:type="spellEnd"/>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df_materials</w:t>
            </w:r>
            <w:proofErr w:type="spellEnd"/>
            <w:r w:rsidRPr="00FF6A4F">
              <w:rPr>
                <w:rFonts w:ascii="Consolas" w:eastAsia="Times New Roman" w:hAnsi="Consolas" w:cs="Times New Roman"/>
                <w:color w:val="000000"/>
                <w:sz w:val="20"/>
                <w:szCs w:val="21"/>
                <w:lang w:eastAsia="pl-PL"/>
              </w:rPr>
              <w:t>[</w:t>
            </w:r>
            <w:r w:rsidRPr="00FF6A4F">
              <w:rPr>
                <w:rFonts w:ascii="Consolas" w:eastAsia="Times New Roman" w:hAnsi="Consolas" w:cs="Times New Roman"/>
                <w:color w:val="A31515"/>
                <w:sz w:val="20"/>
                <w:szCs w:val="21"/>
                <w:lang w:eastAsia="pl-PL"/>
              </w:rPr>
              <w:t>'MAT'</w:t>
            </w:r>
            <w:r w:rsidRPr="00FF6A4F">
              <w:rPr>
                <w:rFonts w:ascii="Consolas" w:eastAsia="Times New Roman" w:hAnsi="Consolas" w:cs="Times New Roman"/>
                <w:color w:val="000000"/>
                <w:sz w:val="20"/>
                <w:szCs w:val="21"/>
                <w:lang w:eastAsia="pl-PL"/>
              </w:rPr>
              <w:t>].</w:t>
            </w:r>
            <w:proofErr w:type="spellStart"/>
            <w:r w:rsidRPr="00FF6A4F">
              <w:rPr>
                <w:rFonts w:ascii="Consolas" w:eastAsia="Times New Roman" w:hAnsi="Consolas" w:cs="Times New Roman"/>
                <w:color w:val="000000"/>
                <w:sz w:val="20"/>
                <w:szCs w:val="21"/>
                <w:lang w:eastAsia="pl-PL"/>
              </w:rPr>
              <w:t>dropna</w:t>
            </w:r>
            <w:proofErr w:type="spellEnd"/>
            <w:r w:rsidRPr="00FF6A4F">
              <w:rPr>
                <w:rFonts w:ascii="Consolas" w:eastAsia="Times New Roman" w:hAnsi="Consolas" w:cs="Times New Roman"/>
                <w:color w:val="000000"/>
                <w:sz w:val="20"/>
                <w:szCs w:val="21"/>
                <w:lang w:eastAsia="pl-PL"/>
              </w:rPr>
              <w:t xml:space="preserve">(), </w:t>
            </w:r>
            <w:proofErr w:type="spellStart"/>
            <w:r w:rsidRPr="00FF6A4F">
              <w:rPr>
                <w:rFonts w:ascii="Consolas" w:eastAsia="Times New Roman" w:hAnsi="Consolas" w:cs="Times New Roman"/>
                <w:color w:val="000000"/>
                <w:sz w:val="20"/>
                <w:szCs w:val="21"/>
                <w:lang w:eastAsia="pl-PL"/>
              </w:rPr>
              <w:t>trace</w:t>
            </w:r>
            <w:proofErr w:type="spellEnd"/>
            <w:r w:rsidRPr="00FF6A4F">
              <w:rPr>
                <w:rFonts w:ascii="Consolas" w:eastAsia="Times New Roman" w:hAnsi="Consolas" w:cs="Times New Roman"/>
                <w:color w:val="000000"/>
                <w:sz w:val="20"/>
                <w:szCs w:val="21"/>
                <w:lang w:eastAsia="pl-PL"/>
              </w:rPr>
              <w:t xml:space="preserve"> = </w:t>
            </w:r>
            <w:r w:rsidRPr="00FF6A4F">
              <w:rPr>
                <w:rFonts w:ascii="Consolas" w:eastAsia="Times New Roman" w:hAnsi="Consolas" w:cs="Times New Roman"/>
                <w:color w:val="0000FF"/>
                <w:sz w:val="20"/>
                <w:szCs w:val="21"/>
                <w:lang w:eastAsia="pl-PL"/>
              </w:rPr>
              <w:t>True</w:t>
            </w:r>
            <w:r w:rsidRPr="00FF6A4F">
              <w:rPr>
                <w:rFonts w:ascii="Consolas" w:eastAsia="Times New Roman" w:hAnsi="Consolas" w:cs="Times New Roman"/>
                <w:color w:val="000000"/>
                <w:sz w:val="20"/>
                <w:szCs w:val="21"/>
                <w:lang w:eastAsia="pl-PL"/>
              </w:rPr>
              <w:t>)</w:t>
            </w:r>
          </w:p>
          <w:p w14:paraId="1C5AF393" w14:textId="77777777" w:rsidR="00DA5E4B" w:rsidRDefault="00DA5E4B" w:rsidP="005B7DCC"/>
        </w:tc>
      </w:tr>
    </w:tbl>
    <w:p w14:paraId="6AE4F8D8" w14:textId="77777777" w:rsidR="00AD0A92" w:rsidRDefault="00AD0A92" w:rsidP="00AD0A92">
      <w:pPr>
        <w:pStyle w:val="Tekstakapitu"/>
        <w:keepNext/>
        <w:ind w:firstLine="0"/>
      </w:pPr>
      <w:r w:rsidRPr="00AD0A92">
        <w:rPr>
          <w:noProof/>
        </w:rPr>
        <w:drawing>
          <wp:inline distT="0" distB="0" distL="0" distR="0" wp14:anchorId="651B93BB" wp14:editId="4A3AA30B">
            <wp:extent cx="5579745" cy="4362450"/>
            <wp:effectExtent l="0" t="0" r="1905" b="0"/>
            <wp:docPr id="2110823056"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23056" name="Obraz 1" descr="Obraz zawierający tekst, zrzut ekranu, diagram, linia&#10;&#10;Opis wygenerowany automatycznie"/>
                    <pic:cNvPicPr/>
                  </pic:nvPicPr>
                  <pic:blipFill>
                    <a:blip r:embed="rId42"/>
                    <a:stretch>
                      <a:fillRect/>
                    </a:stretch>
                  </pic:blipFill>
                  <pic:spPr>
                    <a:xfrm>
                      <a:off x="0" y="0"/>
                      <a:ext cx="5579745" cy="4362450"/>
                    </a:xfrm>
                    <a:prstGeom prst="rect">
                      <a:avLst/>
                    </a:prstGeom>
                  </pic:spPr>
                </pic:pic>
              </a:graphicData>
            </a:graphic>
          </wp:inline>
        </w:drawing>
      </w:r>
    </w:p>
    <w:p w14:paraId="64AE8F06" w14:textId="5EE5A927" w:rsidR="00AD0A92" w:rsidRPr="00AD0A92" w:rsidRDefault="00AD0A92" w:rsidP="00AD0A92">
      <w:pPr>
        <w:pStyle w:val="Tekstakapitu"/>
        <w:jc w:val="center"/>
        <w:rPr>
          <w:b/>
          <w:color w:val="auto"/>
          <w:sz w:val="22"/>
        </w:rPr>
      </w:pPr>
      <w:r>
        <w:rPr>
          <w:b/>
          <w:sz w:val="22"/>
        </w:rPr>
        <w:t xml:space="preserve">Rysunek 3.16 </w:t>
      </w:r>
      <w:r w:rsidRPr="00AD0A92">
        <w:rPr>
          <w:b/>
          <w:color w:val="auto"/>
          <w:sz w:val="22"/>
        </w:rPr>
        <w:t>Wykres ACF dla pierwszego szeregu czasowego</w:t>
      </w:r>
      <w:r w:rsidR="00453DEF">
        <w:rPr>
          <w:b/>
          <w:color w:val="auto"/>
          <w:sz w:val="22"/>
        </w:rPr>
        <w:t xml:space="preserve"> przed zastosowaniem modelu</w:t>
      </w:r>
      <w:r w:rsidRPr="00AD0A92">
        <w:rPr>
          <w:b/>
          <w:color w:val="auto"/>
          <w:sz w:val="22"/>
        </w:rPr>
        <w:t>.</w:t>
      </w:r>
    </w:p>
    <w:p w14:paraId="04DB2FE4" w14:textId="7D0BF0B1" w:rsidR="00AD0A92" w:rsidRPr="00AD0A92" w:rsidRDefault="00AD0A92" w:rsidP="00AD0A92">
      <w:pPr>
        <w:pStyle w:val="Tekstakapitu"/>
        <w:jc w:val="center"/>
        <w:rPr>
          <w:b/>
          <w:color w:val="auto"/>
          <w:sz w:val="22"/>
        </w:rPr>
      </w:pPr>
      <w:r w:rsidRPr="00AD0A92">
        <w:rPr>
          <w:noProof/>
        </w:rPr>
        <w:lastRenderedPageBreak/>
        <w:drawing>
          <wp:inline distT="0" distB="0" distL="0" distR="0" wp14:anchorId="422C1B01" wp14:editId="1DAA32FA">
            <wp:extent cx="5579745" cy="4272280"/>
            <wp:effectExtent l="0" t="0" r="1905" b="0"/>
            <wp:docPr id="394217446"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17446" name="Obraz 1" descr="Obraz zawierający tekst, zrzut ekranu, diagram, linia&#10;&#10;Opis wygenerowany automatycznie"/>
                    <pic:cNvPicPr/>
                  </pic:nvPicPr>
                  <pic:blipFill>
                    <a:blip r:embed="rId43"/>
                    <a:stretch>
                      <a:fillRect/>
                    </a:stretch>
                  </pic:blipFill>
                  <pic:spPr>
                    <a:xfrm>
                      <a:off x="0" y="0"/>
                      <a:ext cx="5579745" cy="4272280"/>
                    </a:xfrm>
                    <a:prstGeom prst="rect">
                      <a:avLst/>
                    </a:prstGeom>
                  </pic:spPr>
                </pic:pic>
              </a:graphicData>
            </a:graphic>
          </wp:inline>
        </w:drawing>
      </w:r>
      <w:r>
        <w:rPr>
          <w:b/>
          <w:sz w:val="22"/>
        </w:rPr>
        <w:t>Rysunek 3.1</w:t>
      </w:r>
      <w:r w:rsidR="008153E8">
        <w:rPr>
          <w:b/>
          <w:sz w:val="22"/>
        </w:rPr>
        <w:t>7</w:t>
      </w:r>
      <w:r>
        <w:rPr>
          <w:b/>
          <w:sz w:val="22"/>
        </w:rPr>
        <w:t xml:space="preserve"> </w:t>
      </w:r>
      <w:r w:rsidRPr="00AD0A92">
        <w:rPr>
          <w:b/>
          <w:color w:val="auto"/>
          <w:sz w:val="22"/>
        </w:rPr>
        <w:t xml:space="preserve">Wykres </w:t>
      </w:r>
      <w:r>
        <w:rPr>
          <w:b/>
          <w:color w:val="auto"/>
          <w:sz w:val="22"/>
        </w:rPr>
        <w:t>P</w:t>
      </w:r>
      <w:r w:rsidRPr="00AD0A92">
        <w:rPr>
          <w:b/>
          <w:color w:val="auto"/>
          <w:sz w:val="22"/>
        </w:rPr>
        <w:t>ACF dla pierwszego szeregu czasowego</w:t>
      </w:r>
      <w:r w:rsidR="00453DEF">
        <w:rPr>
          <w:b/>
          <w:color w:val="auto"/>
          <w:sz w:val="22"/>
        </w:rPr>
        <w:t xml:space="preserve"> przed zastosowaniem modelu</w:t>
      </w:r>
      <w:r w:rsidRPr="00AD0A92">
        <w:rPr>
          <w:b/>
          <w:color w:val="auto"/>
          <w:sz w:val="22"/>
        </w:rPr>
        <w:t>.</w:t>
      </w:r>
    </w:p>
    <w:p w14:paraId="0011B7D2" w14:textId="4D1EC30E" w:rsidR="00AD0A92" w:rsidRPr="00AD0A92" w:rsidRDefault="00AD0A92" w:rsidP="00AD0A92">
      <w:pPr>
        <w:pStyle w:val="Tekstakapitu"/>
      </w:pPr>
      <w:r w:rsidRPr="00AD0A92">
        <w:t>Te dwa wykresy przedstawiają funkcję autokorelacji (ACF) i funkcję częściowej autokorelacji (PACF), które są kluczowe przy analizie szeregów czasowych i wyborze odpowiednich parametrów dla modelu ARIMA. Wykres ACF pokazuje, jak bieżące wartości szeregu czasowego są powiązane z wcześniejszymi wartościami (autokorelacja) na różnych opóźnieniach (lagach). Wysokie wartości na wykresie ACF wskazują na obecność trendu</w:t>
      </w:r>
      <w:r>
        <w:t xml:space="preserve">, </w:t>
      </w:r>
      <w:r w:rsidRPr="00AD0A92">
        <w:t>sezonowości</w:t>
      </w:r>
      <w:r>
        <w:t xml:space="preserve"> lub cykliczności</w:t>
      </w:r>
      <w:r w:rsidRPr="00AD0A92">
        <w:t>. Z kolei wykres PACF eliminuje wpływ pośrednich opóźnień, co pozwala lepiej ocenić bezpośrednią zależność pomiędzy bieżącą wartością a konkretnymi opóźnieniami. Analizując te wykresy, można określić parametry p (dla PACF) i q (dla ACF), które reprezentują odpowiednio rząd autoregresji (AR) i rząd średniej ruchomej (MA) w modelu ARIMA. Na podstawie prezentowanych wykresów można zauważyć, że PACF sugeruje szybkie wygasanie po 2-3 lagach, co wskazuje na możliwy p</w:t>
      </w:r>
      <w:r>
        <w:t xml:space="preserve"> wynoszący </w:t>
      </w:r>
      <w:r w:rsidR="008153E8">
        <w:t>w okolicach 1</w:t>
      </w:r>
      <w:r w:rsidRPr="00AD0A92">
        <w:t xml:space="preserve">, a ACF wykazuje dłuższe wygasanie, co może wskazywać na konieczność rozważenia </w:t>
      </w:r>
      <w:r w:rsidR="008153E8">
        <w:t>mniejszego q</w:t>
      </w:r>
      <w:r w:rsidRPr="00AD0A92">
        <w:t>.</w:t>
      </w:r>
    </w:p>
    <w:p w14:paraId="46445A8F" w14:textId="67C8FA38" w:rsidR="00AD0A92" w:rsidRDefault="00AD0A92" w:rsidP="00DA5E4B">
      <w:pPr>
        <w:pStyle w:val="Tekstakapitu"/>
        <w:ind w:firstLine="0"/>
      </w:pPr>
    </w:p>
    <w:p w14:paraId="50362A81" w14:textId="77777777" w:rsidR="00DA5E4B" w:rsidRDefault="00DA5E4B" w:rsidP="00DA5E4B">
      <w:pPr>
        <w:pStyle w:val="Tekstakapitu"/>
        <w:ind w:firstLine="0"/>
        <w:jc w:val="center"/>
      </w:pPr>
      <w:r w:rsidRPr="002D35F5">
        <w:rPr>
          <w:noProof/>
        </w:rPr>
        <w:lastRenderedPageBreak/>
        <w:drawing>
          <wp:inline distT="0" distB="0" distL="0" distR="0" wp14:anchorId="063F46DA" wp14:editId="448DBEA9">
            <wp:extent cx="4327850" cy="3771900"/>
            <wp:effectExtent l="19050" t="0" r="0" b="0"/>
            <wp:docPr id="12"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cstate="print"/>
                    <a:stretch>
                      <a:fillRect/>
                    </a:stretch>
                  </pic:blipFill>
                  <pic:spPr>
                    <a:xfrm>
                      <a:off x="0" y="0"/>
                      <a:ext cx="4330190" cy="3773940"/>
                    </a:xfrm>
                    <a:prstGeom prst="rect">
                      <a:avLst/>
                    </a:prstGeom>
                  </pic:spPr>
                </pic:pic>
              </a:graphicData>
            </a:graphic>
          </wp:inline>
        </w:drawing>
      </w:r>
    </w:p>
    <w:p w14:paraId="49097652" w14:textId="77777777" w:rsidR="00DA5E4B" w:rsidRPr="002D35F5" w:rsidRDefault="00DA5E4B" w:rsidP="00DA5E4B">
      <w:pPr>
        <w:pStyle w:val="Tekstakapitu"/>
        <w:ind w:firstLine="0"/>
        <w:jc w:val="center"/>
        <w:rPr>
          <w:sz w:val="8"/>
        </w:rPr>
      </w:pPr>
    </w:p>
    <w:p w14:paraId="0B0D115E" w14:textId="688C4DCE" w:rsidR="00DA5E4B" w:rsidRPr="008153E8" w:rsidRDefault="00DA5E4B" w:rsidP="00DA5E4B">
      <w:pPr>
        <w:pStyle w:val="Tekstakapitu"/>
        <w:jc w:val="center"/>
        <w:rPr>
          <w:b/>
          <w:color w:val="auto"/>
          <w:sz w:val="22"/>
        </w:rPr>
      </w:pPr>
      <w:r>
        <w:rPr>
          <w:b/>
          <w:sz w:val="22"/>
        </w:rPr>
        <w:t>Rysunek 3.1</w:t>
      </w:r>
      <w:r w:rsidR="00453DEF">
        <w:rPr>
          <w:b/>
          <w:sz w:val="22"/>
        </w:rPr>
        <w:t>8</w:t>
      </w:r>
      <w:r>
        <w:rPr>
          <w:b/>
          <w:sz w:val="22"/>
        </w:rPr>
        <w:t xml:space="preserve"> </w:t>
      </w:r>
      <w:r w:rsidR="008153E8" w:rsidRPr="008153E8">
        <w:rPr>
          <w:b/>
          <w:color w:val="auto"/>
          <w:sz w:val="22"/>
        </w:rPr>
        <w:t>Dobór parametrów modelu ARIMA</w:t>
      </w:r>
      <w:r w:rsidRPr="008153E8">
        <w:rPr>
          <w:b/>
          <w:color w:val="auto"/>
          <w:sz w:val="22"/>
        </w:rPr>
        <w:t xml:space="preserve"> dla pierwszego szeregu czasowego.</w:t>
      </w:r>
    </w:p>
    <w:p w14:paraId="0F5FF401" w14:textId="77777777" w:rsidR="00DA5E4B" w:rsidRDefault="00DA5E4B" w:rsidP="00DA5E4B">
      <w:pPr>
        <w:pStyle w:val="Tekstakapitu"/>
        <w:jc w:val="center"/>
      </w:pPr>
    </w:p>
    <w:p w14:paraId="6F208E52" w14:textId="77777777" w:rsidR="00DA5E4B" w:rsidRDefault="00DA5E4B" w:rsidP="00DA5E4B">
      <w:pPr>
        <w:pStyle w:val="Tekstakapitu"/>
        <w:ind w:firstLine="0"/>
      </w:pPr>
    </w:p>
    <w:p w14:paraId="4F00D653" w14:textId="77777777" w:rsidR="00DA5E4B" w:rsidRPr="008153E8" w:rsidRDefault="00DA5E4B" w:rsidP="00DA5E4B">
      <w:pPr>
        <w:pStyle w:val="Tekstakapitu"/>
        <w:ind w:firstLine="426"/>
        <w:rPr>
          <w:color w:val="auto"/>
        </w:rPr>
      </w:pPr>
      <w:r w:rsidRPr="008153E8">
        <w:rPr>
          <w:color w:val="auto"/>
        </w:rPr>
        <w:t>W przypadku dopasowania modelu ARIMA do pierwszego szeregu czasowego, najlepszym modelem okazał się ARIMA(1,0,1), osiągając wartość AIC = 429.732. Model ten uwzględnia proces autoregresji rzędu pierwszego (</w:t>
      </w:r>
      <w:r w:rsidRPr="008153E8">
        <w:rPr>
          <w:i/>
          <w:color w:val="auto"/>
        </w:rPr>
        <w:t>p = 1</w:t>
      </w:r>
      <w:r w:rsidRPr="008153E8">
        <w:rPr>
          <w:color w:val="auto"/>
        </w:rPr>
        <w:t>) oraz proces średniej ruchomej rzędu pierwszego (</w:t>
      </w:r>
      <w:r w:rsidRPr="008153E8">
        <w:rPr>
          <w:i/>
          <w:color w:val="auto"/>
        </w:rPr>
        <w:t>q = 1</w:t>
      </w:r>
      <w:r w:rsidRPr="008153E8">
        <w:rPr>
          <w:color w:val="auto"/>
        </w:rPr>
        <w:t>). Obecność procesu średniej ruchomej wskazuje na silną autokorelację dla sąsiadujących (</w:t>
      </w:r>
      <w:r w:rsidRPr="008153E8">
        <w:rPr>
          <w:i/>
          <w:color w:val="auto"/>
        </w:rPr>
        <w:t>lag = 1</w:t>
      </w:r>
      <w:r w:rsidRPr="008153E8">
        <w:rPr>
          <w:color w:val="auto"/>
        </w:rPr>
        <w:t xml:space="preserve">) obserwacji. Inne modele, takie jak ARIMA(0,0,1), czy ARIMA(2,0,1), miały wyższe błędy dopasowania, co oznacza, że zmiana w strukturze modelu, czy zwiększenie wartości parametrów nie poprawiło znacząco dopasowania. Ponadto, model ARIMA(2,0,2) uzyskał wartość AIC = </w:t>
      </w:r>
      <w:proofErr w:type="spellStart"/>
      <w:r w:rsidRPr="008153E8">
        <w:rPr>
          <w:color w:val="auto"/>
        </w:rPr>
        <w:t>inf</w:t>
      </w:r>
      <w:proofErr w:type="spellEnd"/>
      <w:r w:rsidRPr="008153E8">
        <w:rPr>
          <w:color w:val="auto"/>
        </w:rPr>
        <w:t xml:space="preserve"> (rysunek 3.16), co oznacza, że nie był w stanie dopasować się do danych. Może to sugerować problemy z konwergencją lub nadmierną złożonością modelu. Zatem model ARIMA(1,0,1) oferuje dobre dopasowanie przy jednoczesnym zachowaniu prostoty </w:t>
      </w:r>
      <w:r w:rsidRPr="008153E8">
        <w:rPr>
          <w:color w:val="auto"/>
        </w:rPr>
        <w:br/>
        <w:t>i efektywności w modelowaniu pierwszego szeregu.</w:t>
      </w:r>
    </w:p>
    <w:p w14:paraId="05EF5527" w14:textId="433A6148" w:rsidR="00DA5E4B" w:rsidRDefault="008153E8" w:rsidP="00DA5E4B">
      <w:pPr>
        <w:pStyle w:val="Tekstakapitu"/>
        <w:ind w:firstLine="426"/>
      </w:pPr>
      <w:r w:rsidRPr="008153E8">
        <w:rPr>
          <w:noProof/>
        </w:rPr>
        <w:lastRenderedPageBreak/>
        <w:drawing>
          <wp:inline distT="0" distB="0" distL="0" distR="0" wp14:anchorId="31B2ED79" wp14:editId="7D6EE6F2">
            <wp:extent cx="5410200" cy="4143375"/>
            <wp:effectExtent l="0" t="0" r="0" b="9525"/>
            <wp:docPr id="55999959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99590" name="Obraz 1" descr="Obraz zawierający tekst, zrzut ekranu, diagram, Wykres&#10;&#10;Opis wygenerowany automatycznie"/>
                    <pic:cNvPicPr/>
                  </pic:nvPicPr>
                  <pic:blipFill>
                    <a:blip r:embed="rId45"/>
                    <a:stretch>
                      <a:fillRect/>
                    </a:stretch>
                  </pic:blipFill>
                  <pic:spPr>
                    <a:xfrm>
                      <a:off x="0" y="0"/>
                      <a:ext cx="5410200" cy="4143375"/>
                    </a:xfrm>
                    <a:prstGeom prst="rect">
                      <a:avLst/>
                    </a:prstGeom>
                  </pic:spPr>
                </pic:pic>
              </a:graphicData>
            </a:graphic>
          </wp:inline>
        </w:drawing>
      </w:r>
    </w:p>
    <w:p w14:paraId="65C156C7" w14:textId="196D7C94" w:rsidR="00453DEF" w:rsidRPr="00AD0A92" w:rsidRDefault="00453DEF" w:rsidP="00453DEF">
      <w:pPr>
        <w:pStyle w:val="Tekstakapitu"/>
        <w:jc w:val="center"/>
        <w:rPr>
          <w:b/>
          <w:color w:val="auto"/>
          <w:sz w:val="22"/>
        </w:rPr>
      </w:pPr>
      <w:r>
        <w:rPr>
          <w:b/>
          <w:sz w:val="22"/>
        </w:rPr>
        <w:t xml:space="preserve">Rysunek 3.19 </w:t>
      </w:r>
      <w:r w:rsidRPr="00AD0A92">
        <w:rPr>
          <w:b/>
          <w:color w:val="auto"/>
          <w:sz w:val="22"/>
        </w:rPr>
        <w:t>Wykres ACF dla pierwszego szeregu czasowego</w:t>
      </w:r>
      <w:r>
        <w:rPr>
          <w:b/>
          <w:color w:val="auto"/>
          <w:sz w:val="22"/>
        </w:rPr>
        <w:t xml:space="preserve"> po zastosowaniu modelu</w:t>
      </w:r>
      <w:r w:rsidRPr="00AD0A92">
        <w:rPr>
          <w:b/>
          <w:color w:val="auto"/>
          <w:sz w:val="22"/>
        </w:rPr>
        <w:t>.</w:t>
      </w:r>
    </w:p>
    <w:p w14:paraId="64C146AD" w14:textId="77777777" w:rsidR="00453DEF" w:rsidRDefault="00453DEF" w:rsidP="00DA5E4B">
      <w:pPr>
        <w:pStyle w:val="Tekstakapitu"/>
        <w:ind w:firstLine="426"/>
      </w:pPr>
    </w:p>
    <w:p w14:paraId="214BE660" w14:textId="18F45AE2" w:rsidR="00453DEF" w:rsidRPr="00AD0A92" w:rsidRDefault="008153E8" w:rsidP="00453DEF">
      <w:pPr>
        <w:pStyle w:val="Tekstakapitu"/>
        <w:jc w:val="center"/>
        <w:rPr>
          <w:b/>
          <w:color w:val="auto"/>
          <w:sz w:val="22"/>
        </w:rPr>
      </w:pPr>
      <w:r w:rsidRPr="008153E8">
        <w:rPr>
          <w:noProof/>
        </w:rPr>
        <w:lastRenderedPageBreak/>
        <w:drawing>
          <wp:inline distT="0" distB="0" distL="0" distR="0" wp14:anchorId="6B688365" wp14:editId="5A7BCBE8">
            <wp:extent cx="5410200" cy="4143375"/>
            <wp:effectExtent l="0" t="0" r="0" b="9525"/>
            <wp:docPr id="211098869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88697" name="Obraz 1" descr="Obraz zawierający tekst, zrzut ekranu, linia, Wykres&#10;&#10;Opis wygenerowany automatycznie"/>
                    <pic:cNvPicPr/>
                  </pic:nvPicPr>
                  <pic:blipFill>
                    <a:blip r:embed="rId46"/>
                    <a:stretch>
                      <a:fillRect/>
                    </a:stretch>
                  </pic:blipFill>
                  <pic:spPr>
                    <a:xfrm>
                      <a:off x="0" y="0"/>
                      <a:ext cx="5410200" cy="4143375"/>
                    </a:xfrm>
                    <a:prstGeom prst="rect">
                      <a:avLst/>
                    </a:prstGeom>
                  </pic:spPr>
                </pic:pic>
              </a:graphicData>
            </a:graphic>
          </wp:inline>
        </w:drawing>
      </w:r>
      <w:r w:rsidR="00453DEF" w:rsidRPr="00453DEF">
        <w:rPr>
          <w:b/>
          <w:sz w:val="22"/>
        </w:rPr>
        <w:t xml:space="preserve"> </w:t>
      </w:r>
      <w:r w:rsidR="00453DEF">
        <w:rPr>
          <w:b/>
          <w:sz w:val="22"/>
        </w:rPr>
        <w:t xml:space="preserve">Rysunek 3.20 </w:t>
      </w:r>
      <w:r w:rsidR="00453DEF" w:rsidRPr="00AD0A92">
        <w:rPr>
          <w:b/>
          <w:color w:val="auto"/>
          <w:sz w:val="22"/>
        </w:rPr>
        <w:t xml:space="preserve">Wykres </w:t>
      </w:r>
      <w:r w:rsidR="00453DEF">
        <w:rPr>
          <w:b/>
          <w:color w:val="auto"/>
          <w:sz w:val="22"/>
        </w:rPr>
        <w:t>P</w:t>
      </w:r>
      <w:r w:rsidR="00453DEF" w:rsidRPr="00AD0A92">
        <w:rPr>
          <w:b/>
          <w:color w:val="auto"/>
          <w:sz w:val="22"/>
        </w:rPr>
        <w:t>ACF dla pierwszego szeregu czasowego</w:t>
      </w:r>
      <w:r w:rsidR="00453DEF">
        <w:rPr>
          <w:b/>
          <w:color w:val="auto"/>
          <w:sz w:val="22"/>
        </w:rPr>
        <w:t xml:space="preserve"> po zastosowaniu modelu</w:t>
      </w:r>
      <w:r w:rsidR="00453DEF" w:rsidRPr="00AD0A92">
        <w:rPr>
          <w:b/>
          <w:color w:val="auto"/>
          <w:sz w:val="22"/>
        </w:rPr>
        <w:t>.</w:t>
      </w:r>
    </w:p>
    <w:p w14:paraId="49A27556" w14:textId="77D1B3B5" w:rsidR="00DA5E4B" w:rsidRDefault="00DA5E4B" w:rsidP="00DA5E4B">
      <w:pPr>
        <w:pStyle w:val="Tekstakapitu"/>
        <w:ind w:firstLine="426"/>
      </w:pPr>
    </w:p>
    <w:p w14:paraId="1A946935" w14:textId="657BA9CE" w:rsidR="00453DEF" w:rsidRDefault="00453DEF" w:rsidP="00453DEF">
      <w:pPr>
        <w:pStyle w:val="Tekstakapitu"/>
      </w:pPr>
      <w:r w:rsidRPr="00453DEF">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2259531A" w14:textId="0454B23B" w:rsidR="00453DEF" w:rsidRDefault="00453DEF" w:rsidP="00453DEF">
      <w:pPr>
        <w:pStyle w:val="Tekstakapitu"/>
      </w:pPr>
      <w:r w:rsidRPr="00453DEF">
        <w:rPr>
          <w:noProof/>
        </w:rPr>
        <w:lastRenderedPageBreak/>
        <w:drawing>
          <wp:inline distT="0" distB="0" distL="0" distR="0" wp14:anchorId="4046350F" wp14:editId="00E0D1D1">
            <wp:extent cx="5409472" cy="4040372"/>
            <wp:effectExtent l="0" t="0" r="1270" b="0"/>
            <wp:docPr id="53072821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28217" name="Obraz 1" descr="Obraz zawierający tekst, zrzut ekranu, linia, Wykres&#10;&#10;Opis wygenerowany automatycznie"/>
                    <pic:cNvPicPr/>
                  </pic:nvPicPr>
                  <pic:blipFill>
                    <a:blip r:embed="rId47"/>
                    <a:stretch>
                      <a:fillRect/>
                    </a:stretch>
                  </pic:blipFill>
                  <pic:spPr>
                    <a:xfrm>
                      <a:off x="0" y="0"/>
                      <a:ext cx="5416874" cy="4045901"/>
                    </a:xfrm>
                    <a:prstGeom prst="rect">
                      <a:avLst/>
                    </a:prstGeom>
                  </pic:spPr>
                </pic:pic>
              </a:graphicData>
            </a:graphic>
          </wp:inline>
        </w:drawing>
      </w:r>
    </w:p>
    <w:p w14:paraId="6268676B" w14:textId="23BBE7D9" w:rsidR="00BB58BD" w:rsidRPr="00AD0A92" w:rsidRDefault="00BB58BD" w:rsidP="00BB58BD">
      <w:pPr>
        <w:pStyle w:val="Tekstakapitu"/>
        <w:jc w:val="center"/>
        <w:rPr>
          <w:b/>
          <w:color w:val="auto"/>
          <w:sz w:val="22"/>
        </w:rPr>
      </w:pPr>
      <w:r>
        <w:rPr>
          <w:b/>
          <w:sz w:val="22"/>
        </w:rPr>
        <w:t xml:space="preserve">Rysunek 3.21 </w:t>
      </w:r>
      <w:r w:rsidRPr="00AD0A92">
        <w:rPr>
          <w:b/>
          <w:color w:val="auto"/>
          <w:sz w:val="22"/>
        </w:rPr>
        <w:t xml:space="preserve">Wykres ACF dla </w:t>
      </w:r>
      <w:r>
        <w:rPr>
          <w:b/>
          <w:color w:val="auto"/>
          <w:sz w:val="22"/>
        </w:rPr>
        <w:t>drugiego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FD0EEA8" w14:textId="37A52079" w:rsidR="00453DEF" w:rsidRDefault="00453DEF" w:rsidP="00453DEF">
      <w:pPr>
        <w:pStyle w:val="Tekstakapitu"/>
      </w:pPr>
      <w:r w:rsidRPr="00453DEF">
        <w:rPr>
          <w:noProof/>
        </w:rPr>
        <w:drawing>
          <wp:inline distT="0" distB="0" distL="0" distR="0" wp14:anchorId="54DBA5FC" wp14:editId="66E3BD2D">
            <wp:extent cx="5410200" cy="4143375"/>
            <wp:effectExtent l="0" t="0" r="0" b="9525"/>
            <wp:docPr id="1597344738"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44738" name="Obraz 1" descr="Obraz zawierający tekst, zrzut ekranu, linia, Wykres&#10;&#10;Opis wygenerowany automatycznie"/>
                    <pic:cNvPicPr/>
                  </pic:nvPicPr>
                  <pic:blipFill>
                    <a:blip r:embed="rId48"/>
                    <a:stretch>
                      <a:fillRect/>
                    </a:stretch>
                  </pic:blipFill>
                  <pic:spPr>
                    <a:xfrm>
                      <a:off x="0" y="0"/>
                      <a:ext cx="5410200" cy="4143375"/>
                    </a:xfrm>
                    <a:prstGeom prst="rect">
                      <a:avLst/>
                    </a:prstGeom>
                  </pic:spPr>
                </pic:pic>
              </a:graphicData>
            </a:graphic>
          </wp:inline>
        </w:drawing>
      </w:r>
    </w:p>
    <w:p w14:paraId="4A4F000D" w14:textId="36B05276" w:rsidR="00BB58BD" w:rsidRPr="00AD0A92" w:rsidRDefault="00BB58BD" w:rsidP="00BB58BD">
      <w:pPr>
        <w:pStyle w:val="Tekstakapitu"/>
        <w:jc w:val="center"/>
        <w:rPr>
          <w:b/>
          <w:color w:val="auto"/>
          <w:sz w:val="22"/>
        </w:rPr>
      </w:pPr>
      <w:r>
        <w:rPr>
          <w:b/>
          <w:sz w:val="22"/>
        </w:rPr>
        <w:t xml:space="preserve">Rysunek 3.22 </w:t>
      </w:r>
      <w:r w:rsidRPr="00AD0A92">
        <w:rPr>
          <w:b/>
          <w:color w:val="auto"/>
          <w:sz w:val="22"/>
        </w:rPr>
        <w:t xml:space="preserve">Wykres </w:t>
      </w:r>
      <w:r>
        <w:rPr>
          <w:b/>
          <w:color w:val="auto"/>
          <w:sz w:val="22"/>
        </w:rPr>
        <w:t>P</w:t>
      </w:r>
      <w:r w:rsidRPr="00AD0A92">
        <w:rPr>
          <w:b/>
          <w:color w:val="auto"/>
          <w:sz w:val="22"/>
        </w:rPr>
        <w:t xml:space="preserve">ACF dla </w:t>
      </w:r>
      <w:r>
        <w:rPr>
          <w:b/>
          <w:color w:val="auto"/>
          <w:sz w:val="22"/>
        </w:rPr>
        <w:t>drugiego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FFF2A9D" w14:textId="4BA47B5E" w:rsidR="00453DEF" w:rsidRPr="00AD0A92" w:rsidRDefault="00453DEF" w:rsidP="00453DEF">
      <w:pPr>
        <w:pStyle w:val="Tekstakapitu"/>
      </w:pPr>
      <w:r w:rsidRPr="00AD0A92">
        <w:lastRenderedPageBreak/>
        <w:t>Wysokie wartości na wykresie ACF wskazują na obecność trendu</w:t>
      </w:r>
      <w:r>
        <w:t xml:space="preserve">. </w:t>
      </w:r>
      <w:r w:rsidRPr="00AD0A92">
        <w:t>Z kolei wykres PACF eliminuje wpływ pośrednich opóźnień, co pozwala lepiej ocenić bezpośrednią zależność pomiędzy bieżącą wartością</w:t>
      </w:r>
      <w:r>
        <w:t>,</w:t>
      </w:r>
      <w:r w:rsidRPr="00AD0A92">
        <w:t xml:space="preserve"> a konkretnymi opóźnieniami. Analizując te wykresy, można określić parametry p (dla PACF) i q (dla ACF), które reprezentują odpowiednio rząd autoregresji (AR) i rząd średniej ruchomej (MA) w modelu ARIMA. Na podstawie prezentowanych wykresów można zauważyć, że PACF sugeruje </w:t>
      </w:r>
      <w:r>
        <w:t xml:space="preserve">konsekwentne, ale łagodne wygasanie. Wartości mieszczą się w przedziale ufności około 10 laga, lecz wcześniejsze nie tworzą drastycznej różnicy, dlatego możliwe, że model z </w:t>
      </w:r>
      <w:r w:rsidRPr="00AD0A92">
        <w:t>p</w:t>
      </w:r>
      <w:r>
        <w:t xml:space="preserve"> wynoszący w okolicach 2 również da dobre prognozy. Wykres</w:t>
      </w:r>
      <w:r w:rsidRPr="00AD0A92">
        <w:t xml:space="preserve"> ACF wykazuje </w:t>
      </w:r>
      <w:r w:rsidR="00BB58BD">
        <w:t>wysokie wartości w okolicy 2. laga</w:t>
      </w:r>
      <w:r w:rsidRPr="00AD0A92">
        <w:t xml:space="preserve">, co może wskazywać na konieczność rozważenia </w:t>
      </w:r>
      <w:r>
        <w:t xml:space="preserve">q wynoszącego </w:t>
      </w:r>
      <w:r w:rsidR="00BB58BD">
        <w:t>2</w:t>
      </w:r>
      <w:r w:rsidRPr="00AD0A92">
        <w:t>.</w:t>
      </w:r>
    </w:p>
    <w:p w14:paraId="0CBD29F4" w14:textId="77777777" w:rsidR="00453DEF" w:rsidRPr="00453DEF" w:rsidRDefault="00453DEF" w:rsidP="00453DEF">
      <w:pPr>
        <w:pStyle w:val="Tekstakapitu"/>
      </w:pPr>
    </w:p>
    <w:p w14:paraId="71CD9A6A" w14:textId="77777777" w:rsidR="00DA5E4B" w:rsidRDefault="00DA5E4B" w:rsidP="00DA5E4B">
      <w:pPr>
        <w:pStyle w:val="Tekstakapitu"/>
        <w:ind w:firstLine="0"/>
        <w:jc w:val="center"/>
      </w:pPr>
      <w:r w:rsidRPr="000C3E63">
        <w:rPr>
          <w:noProof/>
        </w:rPr>
        <w:drawing>
          <wp:inline distT="0" distB="0" distL="0" distR="0" wp14:anchorId="0CD82C58" wp14:editId="5C29E25E">
            <wp:extent cx="4453890" cy="2408210"/>
            <wp:effectExtent l="19050" t="0" r="3810" b="0"/>
            <wp:docPr id="18"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9" cstate="print"/>
                    <a:stretch>
                      <a:fillRect/>
                    </a:stretch>
                  </pic:blipFill>
                  <pic:spPr>
                    <a:xfrm>
                      <a:off x="0" y="0"/>
                      <a:ext cx="4470165" cy="2417010"/>
                    </a:xfrm>
                    <a:prstGeom prst="rect">
                      <a:avLst/>
                    </a:prstGeom>
                  </pic:spPr>
                </pic:pic>
              </a:graphicData>
            </a:graphic>
          </wp:inline>
        </w:drawing>
      </w:r>
    </w:p>
    <w:p w14:paraId="77A9DB13" w14:textId="4E8DFC40" w:rsidR="00DA5E4B" w:rsidRPr="00453DEF" w:rsidRDefault="00DA5E4B" w:rsidP="00DA5E4B">
      <w:pPr>
        <w:pStyle w:val="Tekstakapitu"/>
        <w:ind w:firstLine="0"/>
        <w:jc w:val="center"/>
        <w:rPr>
          <w:b/>
          <w:color w:val="auto"/>
          <w:sz w:val="22"/>
        </w:rPr>
      </w:pPr>
      <w:r>
        <w:rPr>
          <w:b/>
          <w:sz w:val="22"/>
        </w:rPr>
        <w:t>Rysunek 3.</w:t>
      </w:r>
      <w:r w:rsidR="00BB58BD">
        <w:rPr>
          <w:b/>
          <w:sz w:val="22"/>
        </w:rPr>
        <w:t>23</w:t>
      </w:r>
      <w:r>
        <w:rPr>
          <w:b/>
          <w:sz w:val="22"/>
        </w:rPr>
        <w:t xml:space="preserve"> </w:t>
      </w:r>
      <w:r w:rsidR="00453DEF" w:rsidRPr="008153E8">
        <w:rPr>
          <w:b/>
          <w:color w:val="auto"/>
          <w:sz w:val="22"/>
        </w:rPr>
        <w:t xml:space="preserve">Dobór parametrów modelu ARIMA dla </w:t>
      </w:r>
      <w:r w:rsidR="00453DEF">
        <w:rPr>
          <w:b/>
          <w:color w:val="auto"/>
          <w:sz w:val="22"/>
        </w:rPr>
        <w:t>drugieg</w:t>
      </w:r>
      <w:r w:rsidR="00453DEF" w:rsidRPr="008153E8">
        <w:rPr>
          <w:b/>
          <w:color w:val="auto"/>
          <w:sz w:val="22"/>
        </w:rPr>
        <w:t>o szeregu czasowego.</w:t>
      </w:r>
    </w:p>
    <w:p w14:paraId="4A4670CC" w14:textId="77777777" w:rsidR="00DA5E4B" w:rsidRPr="000C3E63" w:rsidRDefault="00DA5E4B" w:rsidP="00DA5E4B">
      <w:pPr>
        <w:pStyle w:val="Tekstakapitu"/>
        <w:ind w:firstLine="0"/>
        <w:jc w:val="center"/>
        <w:rPr>
          <w:sz w:val="14"/>
        </w:rPr>
      </w:pPr>
    </w:p>
    <w:p w14:paraId="0B62168F" w14:textId="77777777" w:rsidR="00DA5E4B" w:rsidRDefault="00DA5E4B" w:rsidP="00DA5E4B">
      <w:pPr>
        <w:pStyle w:val="Tekstakapitu"/>
        <w:ind w:firstLine="426"/>
        <w:rPr>
          <w:color w:val="auto"/>
        </w:rPr>
      </w:pPr>
      <w:r w:rsidRPr="00BB58BD">
        <w:rPr>
          <w:color w:val="auto"/>
        </w:rPr>
        <w:t>W przypadku drugiego szeregu czasowego, najlepszym modelem okazał się ARIMA(0,2,2), osiągając wartość AIC = 229.137 (rysunek 3.17). Model ten uwzględnia proces średniej ruchomej rzędu drugiego (</w:t>
      </w:r>
      <w:r w:rsidRPr="00BB58BD">
        <w:rPr>
          <w:i/>
          <w:color w:val="auto"/>
        </w:rPr>
        <w:t>q = 2</w:t>
      </w:r>
      <w:r w:rsidRPr="00BB58BD">
        <w:rPr>
          <w:color w:val="auto"/>
        </w:rPr>
        <w:t>) oraz dwa różnicowania (</w:t>
      </w:r>
      <w:r w:rsidRPr="00BB58BD">
        <w:rPr>
          <w:i/>
          <w:color w:val="auto"/>
        </w:rPr>
        <w:t>d = 2</w:t>
      </w:r>
      <w:r w:rsidRPr="00BB58BD">
        <w:rPr>
          <w:color w:val="auto"/>
        </w:rPr>
        <w:t xml:space="preserve">). Jest to zgodne ze spostrzeżeniem, że dane wymagają podwójnego różnicowania, aby sprowadzić szereg do postaci stacjonarnej. Modele takie jak ARIMA(1,2,2), ARIMA(0,2,3), czy ARIMA(0,2,1) dawały wyższe wartości AIC. Zatem zwiększenie wartości parametrów lub wprowadzenie zmian w strukturze modelu nie poprawiło dopasowania. </w:t>
      </w:r>
    </w:p>
    <w:p w14:paraId="0BA85EBE" w14:textId="00EB0E01" w:rsidR="00BB58BD" w:rsidRDefault="00BB58BD" w:rsidP="00DA5E4B">
      <w:pPr>
        <w:pStyle w:val="Tekstakapitu"/>
        <w:ind w:firstLine="426"/>
        <w:rPr>
          <w:color w:val="auto"/>
        </w:rPr>
      </w:pPr>
      <w:r w:rsidRPr="00BB58BD">
        <w:rPr>
          <w:noProof/>
          <w:color w:val="auto"/>
        </w:rPr>
        <w:lastRenderedPageBreak/>
        <w:drawing>
          <wp:inline distT="0" distB="0" distL="0" distR="0" wp14:anchorId="5484ED37" wp14:editId="680F28F9">
            <wp:extent cx="5410200" cy="4143375"/>
            <wp:effectExtent l="0" t="0" r="0" b="9525"/>
            <wp:docPr id="2076526050"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26050" name="Obraz 1" descr="Obraz zawierający tekst, zrzut ekranu, diagram, Wykres&#10;&#10;Opis wygenerowany automatycznie"/>
                    <pic:cNvPicPr/>
                  </pic:nvPicPr>
                  <pic:blipFill>
                    <a:blip r:embed="rId50"/>
                    <a:stretch>
                      <a:fillRect/>
                    </a:stretch>
                  </pic:blipFill>
                  <pic:spPr>
                    <a:xfrm>
                      <a:off x="0" y="0"/>
                      <a:ext cx="5410200" cy="4143375"/>
                    </a:xfrm>
                    <a:prstGeom prst="rect">
                      <a:avLst/>
                    </a:prstGeom>
                  </pic:spPr>
                </pic:pic>
              </a:graphicData>
            </a:graphic>
          </wp:inline>
        </w:drawing>
      </w:r>
    </w:p>
    <w:p w14:paraId="714F4138" w14:textId="67CA7BBC" w:rsidR="00BB58BD" w:rsidRPr="00AD0A92" w:rsidRDefault="00BB58BD" w:rsidP="00BB58BD">
      <w:pPr>
        <w:pStyle w:val="Tekstakapitu"/>
        <w:jc w:val="center"/>
        <w:rPr>
          <w:b/>
          <w:color w:val="auto"/>
          <w:sz w:val="22"/>
        </w:rPr>
      </w:pPr>
      <w:r>
        <w:rPr>
          <w:b/>
          <w:sz w:val="22"/>
        </w:rPr>
        <w:t xml:space="preserve">Rysunek 3.24 </w:t>
      </w:r>
      <w:r w:rsidRPr="00AD0A92">
        <w:rPr>
          <w:b/>
          <w:color w:val="auto"/>
          <w:sz w:val="22"/>
        </w:rPr>
        <w:t xml:space="preserve">Wykres ACF dla </w:t>
      </w:r>
      <w:r>
        <w:rPr>
          <w:b/>
          <w:color w:val="auto"/>
          <w:sz w:val="22"/>
        </w:rPr>
        <w:t>drugiego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D55D813" w14:textId="77777777" w:rsidR="00BB58BD" w:rsidRDefault="00BB58BD" w:rsidP="00DA5E4B">
      <w:pPr>
        <w:pStyle w:val="Tekstakapitu"/>
        <w:ind w:firstLine="426"/>
        <w:rPr>
          <w:color w:val="auto"/>
        </w:rPr>
      </w:pPr>
    </w:p>
    <w:p w14:paraId="5DF9C1B9" w14:textId="41F2B27D" w:rsidR="00BB58BD" w:rsidRPr="00AD0A92" w:rsidRDefault="00BB58BD" w:rsidP="00BB58BD">
      <w:pPr>
        <w:pStyle w:val="Tekstakapitu"/>
        <w:jc w:val="center"/>
        <w:rPr>
          <w:b/>
          <w:color w:val="auto"/>
          <w:sz w:val="22"/>
        </w:rPr>
      </w:pPr>
      <w:r w:rsidRPr="00BB58BD">
        <w:rPr>
          <w:noProof/>
          <w:color w:val="auto"/>
        </w:rPr>
        <w:drawing>
          <wp:inline distT="0" distB="0" distL="0" distR="0" wp14:anchorId="4EFB9E82" wp14:editId="6C9B6198">
            <wp:extent cx="5410200" cy="4143375"/>
            <wp:effectExtent l="0" t="0" r="0" b="9525"/>
            <wp:docPr id="185391608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16083" name="Obraz 1" descr="Obraz zawierający tekst, zrzut ekranu, linia, Wykres&#10;&#10;Opis wygenerowany automatycznie"/>
                    <pic:cNvPicPr/>
                  </pic:nvPicPr>
                  <pic:blipFill>
                    <a:blip r:embed="rId51"/>
                    <a:stretch>
                      <a:fillRect/>
                    </a:stretch>
                  </pic:blipFill>
                  <pic:spPr>
                    <a:xfrm>
                      <a:off x="0" y="0"/>
                      <a:ext cx="5410200" cy="4143375"/>
                    </a:xfrm>
                    <a:prstGeom prst="rect">
                      <a:avLst/>
                    </a:prstGeom>
                  </pic:spPr>
                </pic:pic>
              </a:graphicData>
            </a:graphic>
          </wp:inline>
        </w:drawing>
      </w:r>
      <w:r w:rsidRPr="00BB58BD">
        <w:rPr>
          <w:b/>
          <w:sz w:val="22"/>
        </w:rPr>
        <w:t xml:space="preserve"> </w:t>
      </w:r>
      <w:r>
        <w:rPr>
          <w:b/>
          <w:sz w:val="22"/>
        </w:rPr>
        <w:t>Rysunek 3.2</w:t>
      </w:r>
      <w:r w:rsidR="000047E0">
        <w:rPr>
          <w:b/>
          <w:sz w:val="22"/>
        </w:rPr>
        <w:t>5</w:t>
      </w:r>
      <w:r>
        <w:rPr>
          <w:b/>
          <w:sz w:val="22"/>
        </w:rPr>
        <w:t xml:space="preserve"> </w:t>
      </w:r>
      <w:r w:rsidRPr="00AD0A92">
        <w:rPr>
          <w:b/>
          <w:color w:val="auto"/>
          <w:sz w:val="22"/>
        </w:rPr>
        <w:t xml:space="preserve">Wykres </w:t>
      </w:r>
      <w:r>
        <w:rPr>
          <w:b/>
          <w:color w:val="auto"/>
          <w:sz w:val="22"/>
        </w:rPr>
        <w:t>P</w:t>
      </w:r>
      <w:r w:rsidRPr="00AD0A92">
        <w:rPr>
          <w:b/>
          <w:color w:val="auto"/>
          <w:sz w:val="22"/>
        </w:rPr>
        <w:t xml:space="preserve">ACF dla </w:t>
      </w:r>
      <w:r>
        <w:rPr>
          <w:b/>
          <w:color w:val="auto"/>
          <w:sz w:val="22"/>
        </w:rPr>
        <w:t>drugiego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9616A58" w14:textId="77777777" w:rsidR="00BB58BD" w:rsidRDefault="00BB58BD" w:rsidP="00BB58BD">
      <w:pPr>
        <w:pStyle w:val="Tekstakapitu"/>
      </w:pPr>
      <w:r w:rsidRPr="00453DEF">
        <w:lastRenderedPageBreak/>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33045C9B" w14:textId="03CD007A" w:rsidR="00BB58BD" w:rsidRDefault="00BB58BD" w:rsidP="00DA5E4B">
      <w:pPr>
        <w:pStyle w:val="Tekstakapitu"/>
        <w:ind w:firstLine="426"/>
        <w:rPr>
          <w:color w:val="auto"/>
        </w:rPr>
      </w:pPr>
      <w:r w:rsidRPr="00BB58BD">
        <w:rPr>
          <w:noProof/>
          <w:color w:val="auto"/>
        </w:rPr>
        <w:drawing>
          <wp:inline distT="0" distB="0" distL="0" distR="0" wp14:anchorId="6A97F174" wp14:editId="6216E4A0">
            <wp:extent cx="5410200" cy="4143375"/>
            <wp:effectExtent l="0" t="0" r="0" b="9525"/>
            <wp:docPr id="7171437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3732" name=""/>
                    <pic:cNvPicPr/>
                  </pic:nvPicPr>
                  <pic:blipFill>
                    <a:blip r:embed="rId52"/>
                    <a:stretch>
                      <a:fillRect/>
                    </a:stretch>
                  </pic:blipFill>
                  <pic:spPr>
                    <a:xfrm>
                      <a:off x="0" y="0"/>
                      <a:ext cx="5410200" cy="4143375"/>
                    </a:xfrm>
                    <a:prstGeom prst="rect">
                      <a:avLst/>
                    </a:prstGeom>
                  </pic:spPr>
                </pic:pic>
              </a:graphicData>
            </a:graphic>
          </wp:inline>
        </w:drawing>
      </w:r>
    </w:p>
    <w:p w14:paraId="17FAAA79" w14:textId="0A1CEC95" w:rsidR="000047E0" w:rsidRPr="00AD0A92" w:rsidRDefault="000047E0" w:rsidP="000047E0">
      <w:pPr>
        <w:pStyle w:val="Tekstakapitu"/>
        <w:jc w:val="center"/>
        <w:rPr>
          <w:b/>
          <w:color w:val="auto"/>
          <w:sz w:val="22"/>
        </w:rPr>
      </w:pPr>
      <w:r>
        <w:rPr>
          <w:b/>
          <w:sz w:val="22"/>
        </w:rPr>
        <w:t xml:space="preserve">Rysunek 3.26 </w:t>
      </w:r>
      <w:r w:rsidRPr="00AD0A92">
        <w:rPr>
          <w:b/>
          <w:color w:val="auto"/>
          <w:sz w:val="22"/>
        </w:rPr>
        <w:t>Wykres ACF dla</w:t>
      </w:r>
      <w:r>
        <w:rPr>
          <w:b/>
          <w:color w:val="auto"/>
          <w:sz w:val="22"/>
        </w:rPr>
        <w:t xml:space="preserve"> trzeciego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30A3D3A2" w14:textId="77777777" w:rsidR="000047E0" w:rsidRPr="00BB58BD" w:rsidRDefault="000047E0" w:rsidP="00DA5E4B">
      <w:pPr>
        <w:pStyle w:val="Tekstakapitu"/>
        <w:ind w:firstLine="426"/>
        <w:rPr>
          <w:color w:val="auto"/>
        </w:rPr>
      </w:pPr>
    </w:p>
    <w:p w14:paraId="49FE1D8A" w14:textId="0F80DFD3" w:rsidR="00DA5E4B" w:rsidRDefault="00BB58BD" w:rsidP="00DA5E4B">
      <w:pPr>
        <w:pStyle w:val="Tekstakapitu"/>
        <w:ind w:firstLine="426"/>
      </w:pPr>
      <w:r w:rsidRPr="00BB58BD">
        <w:rPr>
          <w:noProof/>
        </w:rPr>
        <w:lastRenderedPageBreak/>
        <w:drawing>
          <wp:inline distT="0" distB="0" distL="0" distR="0" wp14:anchorId="5E17623D" wp14:editId="7AC123A6">
            <wp:extent cx="5410200" cy="4143375"/>
            <wp:effectExtent l="0" t="0" r="0" b="9525"/>
            <wp:docPr id="84927111"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111" name="Obraz 1" descr="Obraz zawierający tekst, zrzut ekranu, diagram, linia&#10;&#10;Opis wygenerowany automatycznie"/>
                    <pic:cNvPicPr/>
                  </pic:nvPicPr>
                  <pic:blipFill>
                    <a:blip r:embed="rId53"/>
                    <a:stretch>
                      <a:fillRect/>
                    </a:stretch>
                  </pic:blipFill>
                  <pic:spPr>
                    <a:xfrm>
                      <a:off x="0" y="0"/>
                      <a:ext cx="5410200" cy="4143375"/>
                    </a:xfrm>
                    <a:prstGeom prst="rect">
                      <a:avLst/>
                    </a:prstGeom>
                  </pic:spPr>
                </pic:pic>
              </a:graphicData>
            </a:graphic>
          </wp:inline>
        </w:drawing>
      </w:r>
    </w:p>
    <w:p w14:paraId="31986DC2" w14:textId="37CC64C3" w:rsidR="000047E0" w:rsidRPr="00AD0A92" w:rsidRDefault="000047E0" w:rsidP="000047E0">
      <w:pPr>
        <w:pStyle w:val="Tekstakapitu"/>
        <w:jc w:val="center"/>
        <w:rPr>
          <w:b/>
          <w:color w:val="auto"/>
          <w:sz w:val="22"/>
        </w:rPr>
      </w:pPr>
      <w:r>
        <w:rPr>
          <w:b/>
          <w:sz w:val="22"/>
        </w:rPr>
        <w:t xml:space="preserve">Rysunek 3.27 </w:t>
      </w:r>
      <w:r w:rsidRPr="00AD0A92">
        <w:rPr>
          <w:b/>
          <w:color w:val="auto"/>
          <w:sz w:val="22"/>
        </w:rPr>
        <w:t xml:space="preserve">Wykres </w:t>
      </w:r>
      <w:r>
        <w:rPr>
          <w:b/>
          <w:color w:val="auto"/>
          <w:sz w:val="22"/>
        </w:rPr>
        <w:t>P</w:t>
      </w:r>
      <w:r w:rsidRPr="00AD0A92">
        <w:rPr>
          <w:b/>
          <w:color w:val="auto"/>
          <w:sz w:val="22"/>
        </w:rPr>
        <w:t>ACF dla</w:t>
      </w:r>
      <w:r>
        <w:rPr>
          <w:b/>
          <w:color w:val="auto"/>
          <w:sz w:val="22"/>
        </w:rPr>
        <w:t xml:space="preserve"> trzeciego</w:t>
      </w:r>
      <w:r w:rsidRPr="00AD0A92">
        <w:rPr>
          <w:b/>
          <w:color w:val="auto"/>
          <w:sz w:val="22"/>
        </w:rPr>
        <w:t xml:space="preserve"> szeregu czasowego</w:t>
      </w:r>
      <w:r>
        <w:rPr>
          <w:b/>
          <w:color w:val="auto"/>
          <w:sz w:val="22"/>
        </w:rPr>
        <w:t xml:space="preserve"> przed zastosowaniem modelu</w:t>
      </w:r>
      <w:r w:rsidRPr="00AD0A92">
        <w:rPr>
          <w:b/>
          <w:color w:val="auto"/>
          <w:sz w:val="22"/>
        </w:rPr>
        <w:t>.</w:t>
      </w:r>
    </w:p>
    <w:p w14:paraId="4643C990" w14:textId="77777777" w:rsidR="000047E0" w:rsidRDefault="000047E0" w:rsidP="00DA5E4B">
      <w:pPr>
        <w:pStyle w:val="Tekstakapitu"/>
        <w:ind w:firstLine="426"/>
      </w:pPr>
    </w:p>
    <w:p w14:paraId="1583FC0E" w14:textId="47442B9A" w:rsidR="00BB58BD" w:rsidRDefault="00BB58BD" w:rsidP="00BB58BD">
      <w:pPr>
        <w:pStyle w:val="Tekstakapitu"/>
      </w:pPr>
      <w:r w:rsidRPr="00AD0A92">
        <w:t>Wysokie wartości na wykresie ACF wskazują na obecność trendu</w:t>
      </w:r>
      <w:r>
        <w:t xml:space="preserve"> i sezonowości. </w:t>
      </w:r>
      <w:r w:rsidRPr="00AD0A92">
        <w:t>Z kolei wykres PACF eliminuje wpływ pośrednich opóźnień, co pozwala lepiej ocenić bezpośrednią zależność pomiędzy bieżącą wartością</w:t>
      </w:r>
      <w:r>
        <w:t>,</w:t>
      </w:r>
      <w:r w:rsidRPr="00AD0A92">
        <w:t xml:space="preserve"> a konkretnymi opóźnieniami. Analizując te wykresy, można określić parametry p (dla PACF) i q (dla ACF)</w:t>
      </w:r>
      <w:r>
        <w:t xml:space="preserve">. </w:t>
      </w:r>
      <w:r w:rsidRPr="00AD0A92">
        <w:t xml:space="preserve">Na podstawie prezentowanych wykresów można zauważyć, że PACF </w:t>
      </w:r>
      <w:r>
        <w:t>wygasa, w okolicach laga 12. Rośnie, ale nadal największe wartości wynosi w okolicach 2, stąd można przypuszczać, że p wynoszące 2 da najlepsze wyniki. Wykres</w:t>
      </w:r>
      <w:r w:rsidRPr="00AD0A92">
        <w:t xml:space="preserve"> ACF wykazuje </w:t>
      </w:r>
      <w:r>
        <w:t>wysokie wartości w okolicy 2. laga</w:t>
      </w:r>
      <w:r w:rsidRPr="00AD0A92">
        <w:t xml:space="preserve">, co może wskazywać na konieczność rozważenia </w:t>
      </w:r>
      <w:r>
        <w:t>q wynoszącego 2</w:t>
      </w:r>
      <w:r w:rsidRPr="00AD0A92">
        <w:t>.</w:t>
      </w:r>
    </w:p>
    <w:p w14:paraId="0ACA1FA7" w14:textId="34526901" w:rsidR="000047E0" w:rsidRPr="000047E0" w:rsidRDefault="000047E0" w:rsidP="000047E0">
      <w:pPr>
        <w:pStyle w:val="Tekstakapitu"/>
      </w:pPr>
      <w:r>
        <w:t>Ponadto dodaję s</w:t>
      </w:r>
      <w:r w:rsidRPr="000047E0">
        <w:t>kładnik</w:t>
      </w:r>
      <w:r>
        <w:t>i</w:t>
      </w:r>
      <w:r w:rsidRPr="000047E0">
        <w:t xml:space="preserve"> sezonow</w:t>
      </w:r>
      <w:r>
        <w:t>e</w:t>
      </w:r>
      <w:r w:rsidRPr="000047E0">
        <w:t xml:space="preserve"> (2,2,2,12) w modelu ARIMA, aby uchwycić powtarzające się wzorce sezonowe w danych. Parametr P=2 oznacza, że model uwzględnia dwa sezonowe opóźnienia autoregresyjne, co pozwala opisać zależności między bieżącymi wartościami a wartościami z dwóch poprzednich sezonów. Parametr D=2 wskazuje, że dane są różnicowane sezonowo dwa razy, co eliminuje powtarzalne wzorce i stabilizuje sezonową komponentę. Parametr Q=2 oznacza dwa sezonowe opóźnienia w składniku średniej ruchomej, co uwzględnia sezonowe błędy prognozy w dwóch poprzednich sezonach. Okres s=12 określa, że sezonowość w danych występuje co 12 jednostek czasu</w:t>
      </w:r>
      <w:r>
        <w:t>, czyli co</w:t>
      </w:r>
      <w:r w:rsidRPr="000047E0">
        <w:t xml:space="preserve"> 12 </w:t>
      </w:r>
      <w:r w:rsidRPr="000047E0">
        <w:lastRenderedPageBreak/>
        <w:t>miesięcy w przypadku danych miesięcznych. Te parametry razem pozwalają modelowi dokładnie odwzorować powtarzające się zmiany w danych wynikające z cyklu sezonowego.</w:t>
      </w:r>
    </w:p>
    <w:p w14:paraId="474F5284" w14:textId="77777777" w:rsidR="00DA5E4B" w:rsidRPr="002A3F6E" w:rsidRDefault="00DA5E4B" w:rsidP="00DA5E4B">
      <w:pPr>
        <w:pStyle w:val="Tekstakapitu"/>
        <w:ind w:firstLine="426"/>
      </w:pPr>
    </w:p>
    <w:p w14:paraId="491D77B5" w14:textId="1D497F73" w:rsidR="00DA5E4B" w:rsidRPr="000047E0" w:rsidRDefault="00DA5E4B" w:rsidP="00DA5E4B">
      <w:pPr>
        <w:pStyle w:val="Tekstakapitu"/>
        <w:ind w:firstLine="426"/>
        <w:rPr>
          <w:color w:val="auto"/>
        </w:rPr>
      </w:pPr>
      <w:r w:rsidRPr="000047E0">
        <w:rPr>
          <w:color w:val="auto"/>
        </w:rPr>
        <w:t>Dla trzeciego szeregu czasowego, najlepszym modelem okazał się ARIMA(2,1,2) osiągając wartość AIC = 2277.976, co czyni go najskuteczniejszym wyborem spośród testowanych modeli. Model ten uwzględnia proces autoregresji rzędu drugiego (</w:t>
      </w:r>
      <w:r w:rsidRPr="000047E0">
        <w:rPr>
          <w:i/>
          <w:color w:val="auto"/>
        </w:rPr>
        <w:t>p = 2</w:t>
      </w:r>
      <w:r w:rsidRPr="000047E0">
        <w:rPr>
          <w:color w:val="auto"/>
        </w:rPr>
        <w:t>), jedno różnicowanie (</w:t>
      </w:r>
      <w:r w:rsidRPr="000047E0">
        <w:rPr>
          <w:i/>
          <w:color w:val="auto"/>
        </w:rPr>
        <w:t>d = 1</w:t>
      </w:r>
      <w:r w:rsidRPr="000047E0">
        <w:rPr>
          <w:color w:val="auto"/>
        </w:rPr>
        <w:t>) oraz proces średniej ruchomej rzędu drugiego (</w:t>
      </w:r>
      <w:r w:rsidRPr="000047E0">
        <w:rPr>
          <w:i/>
          <w:color w:val="auto"/>
        </w:rPr>
        <w:t>q = 2</w:t>
      </w:r>
      <w:r w:rsidRPr="000047E0">
        <w:rPr>
          <w:color w:val="auto"/>
        </w:rPr>
        <w:t>). Dane cechują się zatem zarówno zależnościami autoregresyjnymi, jak i silną autokorelacją dla sąsiadujących obserwacji (</w:t>
      </w:r>
      <w:r w:rsidRPr="000047E0">
        <w:rPr>
          <w:i/>
          <w:color w:val="auto"/>
        </w:rPr>
        <w:t>lag = 2</w:t>
      </w:r>
      <w:r w:rsidRPr="000047E0">
        <w:rPr>
          <w:color w:val="auto"/>
        </w:rPr>
        <w:t>).</w:t>
      </w:r>
    </w:p>
    <w:p w14:paraId="2C7DC01A" w14:textId="77777777" w:rsidR="00DA5E4B" w:rsidRPr="00FF3F8F" w:rsidRDefault="00DA5E4B" w:rsidP="00DA5E4B">
      <w:pPr>
        <w:pStyle w:val="Tekstakapitu"/>
        <w:ind w:firstLine="426"/>
        <w:rPr>
          <w:sz w:val="10"/>
        </w:rPr>
      </w:pPr>
    </w:p>
    <w:p w14:paraId="6F3F620F" w14:textId="77777777" w:rsidR="00DA5E4B" w:rsidRDefault="00DA5E4B" w:rsidP="00DA5E4B">
      <w:pPr>
        <w:pStyle w:val="Tekstakapitu"/>
        <w:ind w:firstLine="0"/>
        <w:jc w:val="center"/>
      </w:pPr>
      <w:r w:rsidRPr="0093455C">
        <w:rPr>
          <w:noProof/>
          <w:lang w:eastAsia="pl-PL"/>
        </w:rPr>
        <w:drawing>
          <wp:inline distT="0" distB="0" distL="0" distR="0" wp14:anchorId="4DDE050B" wp14:editId="5974491E">
            <wp:extent cx="4452706" cy="4340306"/>
            <wp:effectExtent l="19050" t="0" r="4994"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54" cstate="print"/>
                    <a:stretch>
                      <a:fillRect/>
                    </a:stretch>
                  </pic:blipFill>
                  <pic:spPr>
                    <a:xfrm>
                      <a:off x="0" y="0"/>
                      <a:ext cx="4453743" cy="4341317"/>
                    </a:xfrm>
                    <a:prstGeom prst="rect">
                      <a:avLst/>
                    </a:prstGeom>
                  </pic:spPr>
                </pic:pic>
              </a:graphicData>
            </a:graphic>
          </wp:inline>
        </w:drawing>
      </w:r>
    </w:p>
    <w:p w14:paraId="6DA1D7A0" w14:textId="77777777" w:rsidR="00DA5E4B" w:rsidRPr="00CA78AE" w:rsidRDefault="00DA5E4B" w:rsidP="00DA5E4B">
      <w:pPr>
        <w:pStyle w:val="Tekstakapitu"/>
        <w:ind w:firstLine="0"/>
        <w:jc w:val="center"/>
        <w:rPr>
          <w:sz w:val="8"/>
        </w:rPr>
      </w:pPr>
    </w:p>
    <w:p w14:paraId="4BFC5E55" w14:textId="0ACE62DA" w:rsidR="00DA5E4B" w:rsidRDefault="00DA5E4B" w:rsidP="000047E0">
      <w:pPr>
        <w:pStyle w:val="Tekstakapitu"/>
        <w:ind w:firstLine="0"/>
        <w:jc w:val="center"/>
        <w:rPr>
          <w:sz w:val="12"/>
        </w:rPr>
      </w:pPr>
      <w:r>
        <w:rPr>
          <w:b/>
          <w:sz w:val="22"/>
        </w:rPr>
        <w:t>Rysunek 3.</w:t>
      </w:r>
      <w:r w:rsidR="000047E0">
        <w:rPr>
          <w:b/>
          <w:sz w:val="22"/>
        </w:rPr>
        <w:t>2</w:t>
      </w:r>
      <w:r>
        <w:rPr>
          <w:b/>
          <w:sz w:val="22"/>
        </w:rPr>
        <w:t xml:space="preserve">8 </w:t>
      </w:r>
      <w:r w:rsidR="000047E0" w:rsidRPr="008153E8">
        <w:rPr>
          <w:b/>
          <w:color w:val="auto"/>
          <w:sz w:val="22"/>
        </w:rPr>
        <w:t xml:space="preserve">Dobór parametrów modelu ARIMA dla </w:t>
      </w:r>
      <w:r w:rsidR="000047E0">
        <w:rPr>
          <w:b/>
          <w:color w:val="auto"/>
          <w:sz w:val="22"/>
        </w:rPr>
        <w:t>trzeciego</w:t>
      </w:r>
      <w:r w:rsidR="000047E0" w:rsidRPr="008153E8">
        <w:rPr>
          <w:b/>
          <w:color w:val="auto"/>
          <w:sz w:val="22"/>
        </w:rPr>
        <w:t xml:space="preserve"> szeregu czasowego.</w:t>
      </w:r>
    </w:p>
    <w:p w14:paraId="1281CFDA" w14:textId="11557589" w:rsidR="00BB58BD" w:rsidRDefault="00BB58BD" w:rsidP="00BB58BD">
      <w:pPr>
        <w:pStyle w:val="Tekstakapitu"/>
      </w:pPr>
      <w:r w:rsidRPr="00BB58BD">
        <w:rPr>
          <w:noProof/>
        </w:rPr>
        <w:lastRenderedPageBreak/>
        <w:drawing>
          <wp:inline distT="0" distB="0" distL="0" distR="0" wp14:anchorId="168AD653" wp14:editId="674CE18D">
            <wp:extent cx="5410200" cy="4143375"/>
            <wp:effectExtent l="0" t="0" r="0" b="9525"/>
            <wp:docPr id="16377565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5652" name=""/>
                    <pic:cNvPicPr/>
                  </pic:nvPicPr>
                  <pic:blipFill>
                    <a:blip r:embed="rId55"/>
                    <a:stretch>
                      <a:fillRect/>
                    </a:stretch>
                  </pic:blipFill>
                  <pic:spPr>
                    <a:xfrm>
                      <a:off x="0" y="0"/>
                      <a:ext cx="5410200" cy="4143375"/>
                    </a:xfrm>
                    <a:prstGeom prst="rect">
                      <a:avLst/>
                    </a:prstGeom>
                  </pic:spPr>
                </pic:pic>
              </a:graphicData>
            </a:graphic>
          </wp:inline>
        </w:drawing>
      </w:r>
    </w:p>
    <w:p w14:paraId="27827683" w14:textId="64888ED6" w:rsidR="000047E0" w:rsidRPr="00AD0A92" w:rsidRDefault="000047E0" w:rsidP="000047E0">
      <w:pPr>
        <w:pStyle w:val="Tekstakapitu"/>
        <w:jc w:val="center"/>
        <w:rPr>
          <w:b/>
          <w:color w:val="auto"/>
          <w:sz w:val="22"/>
        </w:rPr>
      </w:pPr>
      <w:r>
        <w:rPr>
          <w:b/>
          <w:sz w:val="22"/>
        </w:rPr>
        <w:t xml:space="preserve">Rysunek 3.29 </w:t>
      </w:r>
      <w:r w:rsidRPr="00AD0A92">
        <w:rPr>
          <w:b/>
          <w:color w:val="auto"/>
          <w:sz w:val="22"/>
        </w:rPr>
        <w:t>Wykres ACF dla</w:t>
      </w:r>
      <w:r>
        <w:rPr>
          <w:b/>
          <w:color w:val="auto"/>
          <w:sz w:val="22"/>
        </w:rPr>
        <w:t xml:space="preserve"> trzeciego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419E2765" w14:textId="3429AD0C" w:rsidR="00BB58BD" w:rsidRDefault="00BB58BD" w:rsidP="00BB58BD">
      <w:pPr>
        <w:pStyle w:val="Tekstakapitu"/>
      </w:pPr>
      <w:r w:rsidRPr="00BB58BD">
        <w:rPr>
          <w:noProof/>
        </w:rPr>
        <w:drawing>
          <wp:inline distT="0" distB="0" distL="0" distR="0" wp14:anchorId="3DE08498" wp14:editId="12DBDB0C">
            <wp:extent cx="5410200" cy="4143375"/>
            <wp:effectExtent l="0" t="0" r="0" b="9525"/>
            <wp:docPr id="1472649057"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57" name="Obraz 1" descr="Obraz zawierający tekst, zrzut ekranu, diagram, Wykres&#10;&#10;Opis wygenerowany automatycznie"/>
                    <pic:cNvPicPr/>
                  </pic:nvPicPr>
                  <pic:blipFill>
                    <a:blip r:embed="rId56"/>
                    <a:stretch>
                      <a:fillRect/>
                    </a:stretch>
                  </pic:blipFill>
                  <pic:spPr>
                    <a:xfrm>
                      <a:off x="0" y="0"/>
                      <a:ext cx="5410200" cy="4143375"/>
                    </a:xfrm>
                    <a:prstGeom prst="rect">
                      <a:avLst/>
                    </a:prstGeom>
                  </pic:spPr>
                </pic:pic>
              </a:graphicData>
            </a:graphic>
          </wp:inline>
        </w:drawing>
      </w:r>
    </w:p>
    <w:p w14:paraId="4C37401B" w14:textId="77777777" w:rsidR="000047E0" w:rsidRPr="00AD0A92" w:rsidRDefault="000047E0" w:rsidP="000047E0">
      <w:pPr>
        <w:pStyle w:val="Tekstakapitu"/>
        <w:jc w:val="center"/>
        <w:rPr>
          <w:b/>
          <w:color w:val="auto"/>
          <w:sz w:val="22"/>
        </w:rPr>
      </w:pPr>
      <w:r>
        <w:rPr>
          <w:b/>
          <w:sz w:val="22"/>
        </w:rPr>
        <w:t xml:space="preserve">Rysunek 3.26 </w:t>
      </w:r>
      <w:r w:rsidRPr="00AD0A92">
        <w:rPr>
          <w:b/>
          <w:color w:val="auto"/>
          <w:sz w:val="22"/>
        </w:rPr>
        <w:t xml:space="preserve">Wykres </w:t>
      </w:r>
      <w:r>
        <w:rPr>
          <w:b/>
          <w:color w:val="auto"/>
          <w:sz w:val="22"/>
        </w:rPr>
        <w:t>P</w:t>
      </w:r>
      <w:r w:rsidRPr="00AD0A92">
        <w:rPr>
          <w:b/>
          <w:color w:val="auto"/>
          <w:sz w:val="22"/>
        </w:rPr>
        <w:t>ACF dla</w:t>
      </w:r>
      <w:r>
        <w:rPr>
          <w:b/>
          <w:color w:val="auto"/>
          <w:sz w:val="22"/>
        </w:rPr>
        <w:t xml:space="preserve"> trzeciego</w:t>
      </w:r>
      <w:r w:rsidRPr="00AD0A92">
        <w:rPr>
          <w:b/>
          <w:color w:val="auto"/>
          <w:sz w:val="22"/>
        </w:rPr>
        <w:t xml:space="preserve"> szeregu czasowego</w:t>
      </w:r>
      <w:r>
        <w:rPr>
          <w:b/>
          <w:color w:val="auto"/>
          <w:sz w:val="22"/>
        </w:rPr>
        <w:t xml:space="preserve"> po zastosowaniu modelu</w:t>
      </w:r>
      <w:r w:rsidRPr="00AD0A92">
        <w:rPr>
          <w:b/>
          <w:color w:val="auto"/>
          <w:sz w:val="22"/>
        </w:rPr>
        <w:t>.</w:t>
      </w:r>
    </w:p>
    <w:p w14:paraId="0A4AF5C1" w14:textId="77777777" w:rsidR="000047E0" w:rsidRDefault="000047E0" w:rsidP="000047E0">
      <w:pPr>
        <w:pStyle w:val="Tekstakapitu"/>
      </w:pPr>
      <w:r w:rsidRPr="00453DEF">
        <w:lastRenderedPageBreak/>
        <w:t xml:space="preserve">Po zastosowaniu modelu zarówno na wykresie ACF, jak i PACF, wartości dla większości </w:t>
      </w:r>
      <w:proofErr w:type="spellStart"/>
      <w:r w:rsidRPr="00453DEF">
        <w:t>lagów</w:t>
      </w:r>
      <w:proofErr w:type="spellEnd"/>
      <w:r w:rsidRPr="00453DEF">
        <w:t xml:space="preserve"> znalazły się w obrębie przedziałów ufności, co oznacza, że model skutecznie uchwycił zależności czasowe w danych. Brak wyraźnych pików w ACF i PACF po zastosowaniu modelu sugeruje, że pozostałości są zbliżone do białego szumu, a struktura danych została prawidłowo odwzorowana. Szczególnie warto zwrócić uwagę, że na wykresie PACF potwierdza się wcześniejsze przypuszczenie – znaczące wartości tylko dla dwóch pierwszych </w:t>
      </w:r>
      <w:proofErr w:type="spellStart"/>
      <w:r w:rsidRPr="00453DEF">
        <w:t>lagów</w:t>
      </w:r>
      <w:proofErr w:type="spellEnd"/>
      <w:r w:rsidRPr="00453DEF">
        <w:t xml:space="preserve"> wskazują, że wyższe opóźnienia nie mają istotnego wpływu na modelowanie, co potwierdza zasadność zastosowanego podejścia. Model dobrze wyjaśnił strukturę danych, co wskazuje na jego poprawne dopasowanie.</w:t>
      </w:r>
    </w:p>
    <w:p w14:paraId="2BBBC3EA" w14:textId="77777777" w:rsidR="00DA5E4B" w:rsidRPr="000047E0" w:rsidRDefault="00DA5E4B" w:rsidP="00DA5E4B">
      <w:pPr>
        <w:pStyle w:val="Tekstakapitu"/>
        <w:ind w:firstLine="426"/>
        <w:rPr>
          <w:color w:val="auto"/>
        </w:rPr>
      </w:pPr>
      <w:r w:rsidRPr="000047E0">
        <w:rPr>
          <w:color w:val="auto"/>
        </w:rPr>
        <w:t xml:space="preserve">Użycie funkcji </w:t>
      </w:r>
      <w:proofErr w:type="spellStart"/>
      <w:r w:rsidRPr="000047E0">
        <w:rPr>
          <w:b/>
          <w:color w:val="auto"/>
        </w:rPr>
        <w:t>auto_arima</w:t>
      </w:r>
      <w:proofErr w:type="spellEnd"/>
      <w:r w:rsidRPr="000047E0">
        <w:rPr>
          <w:color w:val="auto"/>
        </w:rPr>
        <w:t xml:space="preserve"> umożliwiło szybkie i skuteczne znalezienie najbardziej dostosowanych parametrów modelu ARIMA dla każdego spośród analizowanych szeregów czasowych, minimalizując wartości kryterium informacyjnego AIC. Wyniki pokazują, że szeregi te charakteryzują się odmienną strukturą parametrów.</w:t>
      </w:r>
    </w:p>
    <w:p w14:paraId="5D57A419" w14:textId="77777777" w:rsidR="00DA5E4B" w:rsidRDefault="00DA5E4B" w:rsidP="00DA5E4B">
      <w:pPr>
        <w:rPr>
          <w:color w:val="000000" w:themeColor="text1"/>
        </w:rPr>
      </w:pPr>
      <w:r>
        <w:br w:type="page"/>
      </w:r>
    </w:p>
    <w:p w14:paraId="1B9963BC" w14:textId="77777777" w:rsidR="00163096" w:rsidRPr="006825E1" w:rsidRDefault="00163096" w:rsidP="00163096">
      <w:pPr>
        <w:pStyle w:val="Nagwek1"/>
        <w:rPr>
          <w:rFonts w:eastAsiaTheme="minorEastAsia"/>
          <w:sz w:val="28"/>
        </w:rPr>
      </w:pPr>
      <w:bookmarkStart w:id="17" w:name="_Toc185626626"/>
      <w:bookmarkEnd w:id="16"/>
      <w:r w:rsidRPr="006825E1">
        <w:rPr>
          <w:rFonts w:eastAsiaTheme="minorEastAsia"/>
          <w:sz w:val="28"/>
        </w:rPr>
        <w:lastRenderedPageBreak/>
        <w:t>Rozdział 4  Prognozowanie szeregów czasowych</w:t>
      </w:r>
    </w:p>
    <w:p w14:paraId="6693E502" w14:textId="77777777" w:rsidR="00163096" w:rsidRPr="00E6237F" w:rsidRDefault="00163096" w:rsidP="00163096">
      <w:pPr>
        <w:pStyle w:val="Tekstakapitu"/>
        <w:rPr>
          <w:sz w:val="36"/>
        </w:rPr>
      </w:pPr>
    </w:p>
    <w:p w14:paraId="52C56307" w14:textId="77777777" w:rsidR="00163096" w:rsidRPr="00E91263" w:rsidRDefault="00163096" w:rsidP="00163096">
      <w:pPr>
        <w:pStyle w:val="Tekstakapitu"/>
        <w:ind w:firstLine="426"/>
      </w:pPr>
      <w:r w:rsidRPr="00163096">
        <w:rPr>
          <w:color w:val="auto"/>
        </w:rPr>
        <w:t xml:space="preserve">Modele LSTM (a także inne modele RNN) nie wymagają badania stacjonarności szeregu czasowego, czy sprowadzania szeregu czasowego do postaci stacjonarnej, gdyż potrafią efektywnie pracować na danych niestacjonarnych. Jest to jedna z ich kluczowych zalet, w porównaniu do klasycznych metod analizy szeregów czasowych, w których niejednokrotnie konieczna jest </w:t>
      </w:r>
      <w:proofErr w:type="spellStart"/>
      <w:r w:rsidRPr="00163096">
        <w:rPr>
          <w:color w:val="auto"/>
        </w:rPr>
        <w:t>stacjonaryzacja</w:t>
      </w:r>
      <w:proofErr w:type="spellEnd"/>
      <w:r w:rsidRPr="00163096">
        <w:rPr>
          <w:color w:val="auto"/>
        </w:rPr>
        <w:t xml:space="preserve"> danych. Jeżeli jednak model LSTM lub RNN nie dawałby satysfakcjonujących wyników, warto rozważyć </w:t>
      </w:r>
      <w:proofErr w:type="spellStart"/>
      <w:r w:rsidRPr="00163096">
        <w:rPr>
          <w:color w:val="auto"/>
        </w:rPr>
        <w:t>stacjonaryzację</w:t>
      </w:r>
      <w:proofErr w:type="spellEnd"/>
      <w:r w:rsidRPr="00163096">
        <w:rPr>
          <w:color w:val="auto"/>
        </w:rPr>
        <w:t xml:space="preserve"> szeregu czasowego. Proces ten, polegający na usunięciu trendu lub sezonowości, może pomóc modelowi lepiej nauczyć się wzorców w danych, co często przekłada się na poprawę jakości prognoz. Aby umożliwić efektywne uczenie modelu oraz jego weryfikację, ważnym elementem obróbki danych jest również analiza długości szeregu czasowego oraz odpowiedni podział danych na zbiór treningowy i testowy</w:t>
      </w:r>
      <w:r w:rsidRPr="00E91263">
        <w:t>.</w:t>
      </w:r>
    </w:p>
    <w:p w14:paraId="7974F38F" w14:textId="77777777" w:rsidR="00163096" w:rsidRDefault="00163096" w:rsidP="00163096">
      <w:pPr>
        <w:pStyle w:val="Tytupodrozdziau"/>
        <w:rPr>
          <w:sz w:val="24"/>
        </w:rPr>
      </w:pPr>
      <w:r w:rsidRPr="00F95E4D">
        <w:rPr>
          <w:sz w:val="24"/>
        </w:rPr>
        <w:t xml:space="preserve">4.1 </w:t>
      </w:r>
      <w:r>
        <w:rPr>
          <w:sz w:val="24"/>
        </w:rPr>
        <w:t xml:space="preserve"> </w:t>
      </w:r>
      <w:bookmarkStart w:id="18" w:name="_Toc185347438"/>
      <w:r w:rsidRPr="00F95E4D">
        <w:rPr>
          <w:sz w:val="24"/>
        </w:rPr>
        <w:t>Prognozowanie metodą ARIMA</w:t>
      </w:r>
      <w:bookmarkEnd w:id="18"/>
    </w:p>
    <w:p w14:paraId="16B0A3FF" w14:textId="77777777" w:rsidR="00163096" w:rsidRPr="00163096" w:rsidRDefault="00163096" w:rsidP="00163096">
      <w:pPr>
        <w:pStyle w:val="Tekstakapitu"/>
        <w:ind w:firstLine="426"/>
        <w:rPr>
          <w:color w:val="auto"/>
        </w:rPr>
      </w:pPr>
      <w:r w:rsidRPr="00163096">
        <w:rPr>
          <w:color w:val="auto"/>
        </w:rPr>
        <w:t>Metodą klasyczną, wykorzystywaną w tej pracy do prognozowania wszystkich trzech analizowanych szeregów czasowych, jest model ARIMA. Dobór modelu oraz testy stacjonarności zostały przeprowadzone we wcześniejszym rozdziale. Dokładne działanie kodu, krok po kroku, zostanie opisane dla pierwszego szeregu (jednomiesięcznej rzeczywistej stopy procentowej). Dla pozostałych dwóch szeregów przedstawione zostaną tylko wyniki, gdyż działanie kodu jest analogiczne.</w:t>
      </w:r>
    </w:p>
    <w:p w14:paraId="1190289C" w14:textId="77777777" w:rsidR="00163096" w:rsidRPr="00163096" w:rsidRDefault="00163096" w:rsidP="00163096">
      <w:pPr>
        <w:pStyle w:val="Tekstakapitu"/>
        <w:rPr>
          <w:color w:val="auto"/>
          <w:sz w:val="12"/>
        </w:rPr>
      </w:pPr>
    </w:p>
    <w:p w14:paraId="62729A46" w14:textId="77777777" w:rsidR="00163096" w:rsidRPr="00163096" w:rsidRDefault="00163096" w:rsidP="00163096">
      <w:pPr>
        <w:pStyle w:val="Tekstakapitu"/>
        <w:ind w:firstLine="426"/>
        <w:rPr>
          <w:b/>
          <w:bCs/>
          <w:i/>
          <w:iCs/>
          <w:color w:val="auto"/>
        </w:rPr>
      </w:pPr>
      <w:r w:rsidRPr="00163096">
        <w:rPr>
          <w:b/>
          <w:bCs/>
          <w:i/>
          <w:iCs/>
          <w:color w:val="auto"/>
        </w:rPr>
        <w:t>Analiza dokładności dopasowania modelu ARIMA dla pierwszego szeregu</w:t>
      </w:r>
    </w:p>
    <w:p w14:paraId="619552B5" w14:textId="77777777" w:rsidR="00163096" w:rsidRPr="00163096" w:rsidRDefault="00163096" w:rsidP="00163096">
      <w:pPr>
        <w:pStyle w:val="Tekstakapitu"/>
        <w:ind w:firstLine="426"/>
        <w:rPr>
          <w:color w:val="auto"/>
        </w:rPr>
      </w:pPr>
      <w:r w:rsidRPr="00163096">
        <w:rPr>
          <w:color w:val="auto"/>
        </w:rPr>
        <w:t xml:space="preserve">Do stworzenia modelu korzystamy z funkcji </w:t>
      </w:r>
      <w:r w:rsidRPr="00163096">
        <w:rPr>
          <w:b/>
          <w:color w:val="auto"/>
        </w:rPr>
        <w:t>ARIMA</w:t>
      </w:r>
      <w:r w:rsidRPr="00163096">
        <w:rPr>
          <w:color w:val="auto"/>
        </w:rPr>
        <w:t xml:space="preserve"> z biblioteki </w:t>
      </w:r>
      <w:proofErr w:type="spellStart"/>
      <w:r w:rsidRPr="00163096">
        <w:rPr>
          <w:b/>
          <w:color w:val="auto"/>
        </w:rPr>
        <w:t>statsmodels</w:t>
      </w:r>
      <w:proofErr w:type="spellEnd"/>
      <w:r w:rsidRPr="00163096">
        <w:rPr>
          <w:color w:val="auto"/>
        </w:rPr>
        <w:t>. Na wejściu wymaga ona podania danych treningowych szeregu czasowego oraz dobranych wcześniej parametrów modelu.</w:t>
      </w:r>
    </w:p>
    <w:p w14:paraId="34FEFB08" w14:textId="3BE967B9" w:rsidR="00163096" w:rsidRPr="00163096" w:rsidRDefault="00163096" w:rsidP="00163096">
      <w:pPr>
        <w:pStyle w:val="Legenda"/>
        <w:keepNext/>
        <w:rPr>
          <w:b/>
          <w:bCs/>
          <w:i w:val="0"/>
          <w:iCs w:val="0"/>
          <w:color w:val="auto"/>
          <w:sz w:val="22"/>
          <w:szCs w:val="22"/>
        </w:rPr>
      </w:pPr>
      <w:r w:rsidRPr="00163096">
        <w:rPr>
          <w:b/>
          <w:bCs/>
          <w:i w:val="0"/>
          <w:iCs w:val="0"/>
          <w:color w:val="auto"/>
          <w:sz w:val="22"/>
          <w:szCs w:val="22"/>
        </w:rPr>
        <w:t xml:space="preserve">Listing </w:t>
      </w:r>
      <w:r>
        <w:rPr>
          <w:b/>
          <w:bCs/>
          <w:i w:val="0"/>
          <w:iCs w:val="0"/>
          <w:color w:val="auto"/>
          <w:sz w:val="22"/>
          <w:szCs w:val="22"/>
        </w:rPr>
        <w:t>4.1 Kod</w:t>
      </w:r>
      <w:r w:rsidR="00970E5C">
        <w:rPr>
          <w:b/>
          <w:bCs/>
          <w:i w:val="0"/>
          <w:iCs w:val="0"/>
          <w:color w:val="auto"/>
          <w:sz w:val="22"/>
          <w:szCs w:val="22"/>
        </w:rPr>
        <w:t xml:space="preserve"> generujący</w:t>
      </w:r>
      <w:r>
        <w:rPr>
          <w:b/>
          <w:bCs/>
          <w:i w:val="0"/>
          <w:iCs w:val="0"/>
          <w:color w:val="auto"/>
          <w:sz w:val="22"/>
          <w:szCs w:val="22"/>
        </w:rPr>
        <w:t xml:space="preserve"> model ARIMA dla pierwszego szeregu.</w:t>
      </w:r>
    </w:p>
    <w:tbl>
      <w:tblPr>
        <w:tblStyle w:val="Tabela-Siatka"/>
        <w:tblW w:w="0" w:type="auto"/>
        <w:jc w:val="center"/>
        <w:tblLook w:val="04A0" w:firstRow="1" w:lastRow="0" w:firstColumn="1" w:lastColumn="0" w:noHBand="0" w:noVBand="1"/>
      </w:tblPr>
      <w:tblGrid>
        <w:gridCol w:w="6667"/>
      </w:tblGrid>
      <w:tr w:rsidR="00163096" w:rsidRPr="00B544A5" w14:paraId="7C8BA739" w14:textId="77777777" w:rsidTr="006774D2">
        <w:trPr>
          <w:jc w:val="center"/>
        </w:trPr>
        <w:tc>
          <w:tcPr>
            <w:tcW w:w="6667" w:type="dxa"/>
          </w:tcPr>
          <w:p w14:paraId="3892DD72"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B544A5">
              <w:rPr>
                <w:rFonts w:ascii="Consolas" w:eastAsia="Times New Roman" w:hAnsi="Consolas" w:cs="Times New Roman"/>
                <w:color w:val="0000FF"/>
                <w:sz w:val="20"/>
                <w:szCs w:val="21"/>
                <w:lang w:eastAsia="pl-PL"/>
              </w:rPr>
              <w:t>from</w:t>
            </w:r>
            <w:r w:rsidRPr="00B544A5">
              <w:rPr>
                <w:rFonts w:ascii="Consolas" w:eastAsia="Times New Roman" w:hAnsi="Consolas" w:cs="Times New Roman"/>
                <w:color w:val="000000"/>
                <w:sz w:val="20"/>
                <w:szCs w:val="21"/>
                <w:lang w:eastAsia="pl-PL"/>
              </w:rPr>
              <w:t xml:space="preserve"> </w:t>
            </w:r>
            <w:proofErr w:type="spellStart"/>
            <w:r w:rsidRPr="00B544A5">
              <w:rPr>
                <w:rFonts w:ascii="Consolas" w:eastAsia="Times New Roman" w:hAnsi="Consolas" w:cs="Times New Roman"/>
                <w:color w:val="000000"/>
                <w:sz w:val="20"/>
                <w:szCs w:val="21"/>
                <w:lang w:eastAsia="pl-PL"/>
              </w:rPr>
              <w:t>statsmodels.tsa.arima.model</w:t>
            </w:r>
            <w:proofErr w:type="spellEnd"/>
            <w:r w:rsidRPr="00B544A5">
              <w:rPr>
                <w:rFonts w:ascii="Consolas" w:eastAsia="Times New Roman" w:hAnsi="Consolas" w:cs="Times New Roman"/>
                <w:color w:val="000000"/>
                <w:sz w:val="20"/>
                <w:szCs w:val="21"/>
                <w:lang w:eastAsia="pl-PL"/>
              </w:rPr>
              <w:t xml:space="preserve"> </w:t>
            </w:r>
            <w:r w:rsidRPr="00B544A5">
              <w:rPr>
                <w:rFonts w:ascii="Consolas" w:eastAsia="Times New Roman" w:hAnsi="Consolas" w:cs="Times New Roman"/>
                <w:color w:val="0000FF"/>
                <w:sz w:val="20"/>
                <w:szCs w:val="21"/>
                <w:lang w:eastAsia="pl-PL"/>
              </w:rPr>
              <w:t>import</w:t>
            </w:r>
            <w:r w:rsidRPr="00B544A5">
              <w:rPr>
                <w:rFonts w:ascii="Consolas" w:eastAsia="Times New Roman" w:hAnsi="Consolas" w:cs="Times New Roman"/>
                <w:color w:val="000000"/>
                <w:sz w:val="20"/>
                <w:szCs w:val="21"/>
                <w:lang w:eastAsia="pl-PL"/>
              </w:rPr>
              <w:t xml:space="preserve"> ARIMA</w:t>
            </w:r>
          </w:p>
          <w:p w14:paraId="75462345"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1EC40B80"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=ARIMA(</w:t>
            </w:r>
            <w:proofErr w:type="spellStart"/>
            <w:r w:rsidRPr="00B544A5">
              <w:rPr>
                <w:rFonts w:ascii="Consolas" w:eastAsia="Times New Roman" w:hAnsi="Consolas" w:cs="Times New Roman"/>
                <w:color w:val="000000"/>
                <w:sz w:val="20"/>
                <w:szCs w:val="21"/>
                <w:lang w:eastAsia="pl-PL"/>
              </w:rPr>
              <w:t>train_rate</w:t>
            </w:r>
            <w:proofErr w:type="spellEnd"/>
            <w:r w:rsidRPr="00B544A5">
              <w:rPr>
                <w:rFonts w:ascii="Consolas" w:eastAsia="Times New Roman" w:hAnsi="Consolas" w:cs="Times New Roman"/>
                <w:color w:val="000000"/>
                <w:sz w:val="20"/>
                <w:szCs w:val="21"/>
                <w:lang w:eastAsia="pl-PL"/>
              </w:rPr>
              <w:t>, order=(</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0</w:t>
            </w:r>
            <w:r w:rsidRPr="00B544A5">
              <w:rPr>
                <w:rFonts w:ascii="Consolas" w:eastAsia="Times New Roman" w:hAnsi="Consolas" w:cs="Times New Roman"/>
                <w:color w:val="000000"/>
                <w:sz w:val="20"/>
                <w:szCs w:val="21"/>
                <w:lang w:eastAsia="pl-PL"/>
              </w:rPr>
              <w:t>,</w:t>
            </w:r>
            <w:r w:rsidRPr="00B544A5">
              <w:rPr>
                <w:rFonts w:ascii="Consolas" w:eastAsia="Times New Roman" w:hAnsi="Consolas" w:cs="Times New Roman"/>
                <w:color w:val="098658"/>
                <w:sz w:val="20"/>
                <w:szCs w:val="21"/>
                <w:lang w:eastAsia="pl-PL"/>
              </w:rPr>
              <w:t>1</w:t>
            </w:r>
            <w:r w:rsidRPr="00B544A5">
              <w:rPr>
                <w:rFonts w:ascii="Consolas" w:eastAsia="Times New Roman" w:hAnsi="Consolas" w:cs="Times New Roman"/>
                <w:color w:val="000000"/>
                <w:sz w:val="20"/>
                <w:szCs w:val="21"/>
                <w:lang w:eastAsia="pl-PL"/>
              </w:rPr>
              <w:t>))</w:t>
            </w:r>
          </w:p>
          <w:p w14:paraId="61F9E3AC"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w:t>
            </w:r>
            <w:proofErr w:type="spellEnd"/>
            <w:r w:rsidRPr="00B544A5">
              <w:rPr>
                <w:rFonts w:ascii="Consolas" w:eastAsia="Times New Roman" w:hAnsi="Consolas" w:cs="Times New Roman"/>
                <w:color w:val="000000"/>
                <w:sz w:val="20"/>
                <w:szCs w:val="21"/>
                <w:lang w:eastAsia="pl-PL"/>
              </w:rPr>
              <w:t xml:space="preserve"> = </w:t>
            </w:r>
            <w:proofErr w:type="spellStart"/>
            <w:r w:rsidRPr="00B544A5">
              <w:rPr>
                <w:rFonts w:ascii="Consolas" w:eastAsia="Times New Roman" w:hAnsi="Consolas" w:cs="Times New Roman"/>
                <w:color w:val="000000"/>
                <w:sz w:val="20"/>
                <w:szCs w:val="21"/>
                <w:lang w:eastAsia="pl-PL"/>
              </w:rPr>
              <w:t>model_arima_rate.fit</w:t>
            </w:r>
            <w:proofErr w:type="spellEnd"/>
            <w:r w:rsidRPr="00B544A5">
              <w:rPr>
                <w:rFonts w:ascii="Consolas" w:eastAsia="Times New Roman" w:hAnsi="Consolas" w:cs="Times New Roman"/>
                <w:color w:val="000000"/>
                <w:sz w:val="20"/>
                <w:szCs w:val="21"/>
                <w:lang w:eastAsia="pl-PL"/>
              </w:rPr>
              <w:t>()</w:t>
            </w:r>
          </w:p>
          <w:p w14:paraId="4AA023D6" w14:textId="77777777" w:rsidR="00163096" w:rsidRPr="00B544A5"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B544A5">
              <w:rPr>
                <w:rFonts w:ascii="Consolas" w:eastAsia="Times New Roman" w:hAnsi="Consolas" w:cs="Times New Roman"/>
                <w:color w:val="000000"/>
                <w:sz w:val="20"/>
                <w:szCs w:val="21"/>
                <w:lang w:eastAsia="pl-PL"/>
              </w:rPr>
              <w:t>model_arima_rate.summary</w:t>
            </w:r>
            <w:proofErr w:type="spellEnd"/>
            <w:r w:rsidRPr="00B544A5">
              <w:rPr>
                <w:rFonts w:ascii="Consolas" w:eastAsia="Times New Roman" w:hAnsi="Consolas" w:cs="Times New Roman"/>
                <w:color w:val="000000"/>
                <w:sz w:val="20"/>
                <w:szCs w:val="21"/>
                <w:lang w:eastAsia="pl-PL"/>
              </w:rPr>
              <w:t>()</w:t>
            </w:r>
          </w:p>
        </w:tc>
      </w:tr>
    </w:tbl>
    <w:p w14:paraId="149B37C9" w14:textId="77777777" w:rsidR="00163096" w:rsidRDefault="00163096" w:rsidP="00163096">
      <w:pPr>
        <w:pStyle w:val="Tekstakapitu"/>
      </w:pPr>
    </w:p>
    <w:p w14:paraId="21B7DA16" w14:textId="77777777" w:rsidR="00163096" w:rsidRDefault="00163096" w:rsidP="00163096">
      <w:pPr>
        <w:pStyle w:val="Tekstakapitu"/>
        <w:ind w:firstLine="0"/>
      </w:pPr>
      <w:r>
        <w:t>M</w:t>
      </w:r>
      <w:r w:rsidRPr="00CC4408">
        <w:t xml:space="preserve">odel jest dopasowywany do danych treningowych za pomocą metody </w:t>
      </w:r>
      <w:r w:rsidRPr="00B544A5">
        <w:rPr>
          <w:b/>
        </w:rPr>
        <w:t>.</w:t>
      </w:r>
      <w:proofErr w:type="spellStart"/>
      <w:r w:rsidRPr="00B544A5">
        <w:rPr>
          <w:b/>
        </w:rPr>
        <w:t>fit</w:t>
      </w:r>
      <w:proofErr w:type="spellEnd"/>
      <w:r w:rsidRPr="00B544A5">
        <w:rPr>
          <w:b/>
        </w:rPr>
        <w:t>()</w:t>
      </w:r>
      <w:r w:rsidRPr="00CC4408">
        <w:t xml:space="preserve">, która optymalizuje </w:t>
      </w:r>
      <w:r w:rsidRPr="00970E5C">
        <w:rPr>
          <w:color w:val="auto"/>
        </w:rPr>
        <w:t xml:space="preserve">parametry modelu tak, aby </w:t>
      </w:r>
      <w:r w:rsidRPr="00CC4408">
        <w:t>jak najlepiej odwzorowywały dane.</w:t>
      </w:r>
    </w:p>
    <w:p w14:paraId="25363D15" w14:textId="77777777" w:rsidR="00163096" w:rsidRDefault="00163096" w:rsidP="00163096">
      <w:pPr>
        <w:pStyle w:val="Tekstakapitu"/>
        <w:ind w:firstLine="0"/>
        <w:jc w:val="center"/>
        <w:rPr>
          <w:b/>
          <w:bCs/>
          <w:i/>
          <w:iCs/>
        </w:rPr>
      </w:pPr>
      <w:r w:rsidRPr="00CC4408">
        <w:rPr>
          <w:b/>
          <w:bCs/>
          <w:i/>
          <w:iCs/>
          <w:noProof/>
          <w:lang w:eastAsia="pl-PL"/>
        </w:rPr>
        <w:lastRenderedPageBreak/>
        <w:drawing>
          <wp:inline distT="0" distB="0" distL="0" distR="0" wp14:anchorId="5D56CC61" wp14:editId="65EB7CD4">
            <wp:extent cx="4149090" cy="4028325"/>
            <wp:effectExtent l="19050" t="0" r="3810" b="0"/>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57" cstate="print"/>
                    <a:stretch>
                      <a:fillRect/>
                    </a:stretch>
                  </pic:blipFill>
                  <pic:spPr>
                    <a:xfrm>
                      <a:off x="0" y="0"/>
                      <a:ext cx="4155858" cy="4034896"/>
                    </a:xfrm>
                    <a:prstGeom prst="rect">
                      <a:avLst/>
                    </a:prstGeom>
                  </pic:spPr>
                </pic:pic>
              </a:graphicData>
            </a:graphic>
          </wp:inline>
        </w:drawing>
      </w:r>
    </w:p>
    <w:p w14:paraId="2CD22639" w14:textId="2757FF9F" w:rsidR="00163096" w:rsidRPr="00163096" w:rsidRDefault="00163096" w:rsidP="00163096">
      <w:pPr>
        <w:pStyle w:val="Tekstakapitu"/>
        <w:ind w:firstLine="0"/>
        <w:jc w:val="center"/>
        <w:rPr>
          <w:b/>
          <w:color w:val="FF0000"/>
          <w:sz w:val="22"/>
        </w:rPr>
      </w:pPr>
      <w:r>
        <w:rPr>
          <w:b/>
          <w:sz w:val="22"/>
        </w:rPr>
        <w:t xml:space="preserve">Rysunek 4.1 </w:t>
      </w:r>
      <w:r>
        <w:rPr>
          <w:b/>
          <w:bCs/>
          <w:color w:val="auto"/>
          <w:sz w:val="22"/>
          <w:szCs w:val="22"/>
        </w:rPr>
        <w:t>M</w:t>
      </w:r>
      <w:r w:rsidRPr="00163096">
        <w:rPr>
          <w:b/>
          <w:bCs/>
          <w:color w:val="auto"/>
          <w:sz w:val="22"/>
          <w:szCs w:val="22"/>
        </w:rPr>
        <w:t>odel ARIMA dla pierwszego szeregu</w:t>
      </w:r>
      <w:r>
        <w:rPr>
          <w:b/>
          <w:bCs/>
          <w:color w:val="auto"/>
          <w:sz w:val="22"/>
          <w:szCs w:val="22"/>
        </w:rPr>
        <w:t>.</w:t>
      </w:r>
    </w:p>
    <w:p w14:paraId="15111926" w14:textId="77777777" w:rsidR="00163096" w:rsidRPr="00EE49B8" w:rsidRDefault="00163096" w:rsidP="00163096">
      <w:pPr>
        <w:pStyle w:val="Tekstakapitu"/>
        <w:ind w:firstLine="0"/>
        <w:jc w:val="center"/>
        <w:rPr>
          <w:b/>
          <w:bCs/>
          <w:i/>
          <w:iCs/>
          <w:sz w:val="14"/>
        </w:rPr>
      </w:pPr>
    </w:p>
    <w:p w14:paraId="4BFE825F" w14:textId="77777777" w:rsidR="00163096" w:rsidRPr="00970E5C" w:rsidRDefault="00163096" w:rsidP="00163096">
      <w:pPr>
        <w:pStyle w:val="Tekstakapitu"/>
        <w:ind w:firstLine="0"/>
        <w:rPr>
          <w:color w:val="auto"/>
        </w:rPr>
      </w:pPr>
      <w:r w:rsidRPr="00970E5C">
        <w:rPr>
          <w:color w:val="auto"/>
        </w:rPr>
        <w:t>W modelu uwzględniono jeden składnik autoregresyjny (AR) oraz jeden składnik średniej ruchomej (MA). Wyniki wskazują, że składnik autoregresyjny (AR.L1) jest istotny statystycznie (</w:t>
      </w:r>
      <w:r w:rsidRPr="00970E5C">
        <w:rPr>
          <w:i/>
          <w:color w:val="auto"/>
        </w:rPr>
        <w:t>p = 0.000 &lt; 0.05</w:t>
      </w:r>
      <w:r w:rsidRPr="00970E5C">
        <w:rPr>
          <w:color w:val="auto"/>
        </w:rPr>
        <w:t>) i ma silny wpływ na zmienną zależną (współczynnik 0.7266), podczas gdy składnik średniej ruchomej (MA.L1) jest nieistotny (</w:t>
      </w:r>
      <w:r w:rsidRPr="00970E5C">
        <w:rPr>
          <w:i/>
          <w:color w:val="auto"/>
        </w:rPr>
        <w:t>p = 0.793</w:t>
      </w:r>
      <w:r w:rsidRPr="00970E5C">
        <w:rPr>
          <w:color w:val="auto"/>
        </w:rPr>
        <w:t>). Jego wartość powinna być równa zero, a wyznaczona wartość (-0.0305) jest przypadkowa. Stała modelu jest na granicy istotności (</w:t>
      </w:r>
      <w:r w:rsidRPr="00970E5C">
        <w:rPr>
          <w:i/>
          <w:color w:val="auto"/>
        </w:rPr>
        <w:t>p = 0.073 &gt; 0.05</w:t>
      </w:r>
      <w:r w:rsidRPr="00970E5C">
        <w:rPr>
          <w:color w:val="auto"/>
        </w:rPr>
        <w:t>). Kryteria informacyjne AIC (323.239) i BIC (333.497) wskazują na wystarczające dopasowanie modelu. Testy diagnostyczne potwierdzają brak autokorelacji reszt, dobre dopasowanie modelu (</w:t>
      </w:r>
      <w:proofErr w:type="spellStart"/>
      <w:r w:rsidRPr="00970E5C">
        <w:rPr>
          <w:color w:val="auto"/>
        </w:rPr>
        <w:t>Ljung</w:t>
      </w:r>
      <w:proofErr w:type="spellEnd"/>
      <w:r w:rsidRPr="00970E5C">
        <w:rPr>
          <w:color w:val="auto"/>
        </w:rPr>
        <w:t xml:space="preserve">-Box, </w:t>
      </w:r>
      <w:r w:rsidRPr="00970E5C">
        <w:rPr>
          <w:i/>
          <w:color w:val="auto"/>
        </w:rPr>
        <w:t>p = 0.95 &gt; 0.05</w:t>
      </w:r>
      <w:r w:rsidRPr="00970E5C">
        <w:rPr>
          <w:color w:val="auto"/>
        </w:rPr>
        <w:t xml:space="preserve">) oraz brak </w:t>
      </w:r>
      <w:proofErr w:type="spellStart"/>
      <w:r w:rsidRPr="00970E5C">
        <w:rPr>
          <w:color w:val="auto"/>
        </w:rPr>
        <w:t>heteroskedastyczności</w:t>
      </w:r>
      <w:proofErr w:type="spellEnd"/>
      <w:r w:rsidRPr="00970E5C">
        <w:rPr>
          <w:color w:val="auto"/>
        </w:rPr>
        <w:t xml:space="preserve"> (</w:t>
      </w:r>
      <w:r w:rsidRPr="00970E5C">
        <w:rPr>
          <w:i/>
          <w:color w:val="auto"/>
        </w:rPr>
        <w:t>p = 0.86</w:t>
      </w:r>
      <w:r w:rsidRPr="00970E5C">
        <w:rPr>
          <w:color w:val="auto"/>
        </w:rPr>
        <w:t xml:space="preserve">). Test </w:t>
      </w:r>
      <w:proofErr w:type="spellStart"/>
      <w:r w:rsidRPr="00970E5C">
        <w:rPr>
          <w:color w:val="auto"/>
        </w:rPr>
        <w:t>Jarque</w:t>
      </w:r>
      <w:proofErr w:type="spellEnd"/>
      <w:r w:rsidRPr="00970E5C">
        <w:rPr>
          <w:color w:val="auto"/>
        </w:rPr>
        <w:t>-Bera (</w:t>
      </w:r>
      <w:r w:rsidRPr="00970E5C">
        <w:rPr>
          <w:i/>
          <w:color w:val="auto"/>
        </w:rPr>
        <w:t>p = 0.02 &lt; 0.05</w:t>
      </w:r>
      <w:r w:rsidRPr="00970E5C">
        <w:rPr>
          <w:color w:val="auto"/>
        </w:rPr>
        <w:t>) sugeruje pewne odchylenia od normalności reszt. Ogólnie model dobrze opisuje dane.</w:t>
      </w:r>
    </w:p>
    <w:p w14:paraId="0A56639A" w14:textId="77777777" w:rsidR="00163096" w:rsidRPr="00970E5C" w:rsidRDefault="00163096" w:rsidP="00163096">
      <w:pPr>
        <w:pStyle w:val="Tekstakapitu"/>
        <w:rPr>
          <w:color w:val="auto"/>
          <w:sz w:val="14"/>
        </w:rPr>
      </w:pPr>
    </w:p>
    <w:p w14:paraId="2F37B4FB" w14:textId="77777777" w:rsidR="00163096" w:rsidRPr="00970E5C" w:rsidRDefault="00163096" w:rsidP="00163096">
      <w:pPr>
        <w:pStyle w:val="Tekstakapitu"/>
        <w:ind w:firstLine="426"/>
        <w:rPr>
          <w:b/>
          <w:bCs/>
          <w:i/>
          <w:iCs/>
          <w:color w:val="auto"/>
        </w:rPr>
      </w:pPr>
      <w:r w:rsidRPr="00970E5C">
        <w:rPr>
          <w:b/>
          <w:bCs/>
          <w:i/>
          <w:iCs/>
          <w:color w:val="auto"/>
        </w:rPr>
        <w:t>Prognozowanie dla pierwszego szeregu czasowego</w:t>
      </w:r>
    </w:p>
    <w:p w14:paraId="0726D734" w14:textId="77777777" w:rsidR="00163096" w:rsidRPr="00970E5C" w:rsidRDefault="00163096" w:rsidP="00163096">
      <w:pPr>
        <w:pStyle w:val="Tekstakapitu"/>
        <w:ind w:firstLine="426"/>
        <w:rPr>
          <w:b/>
          <w:bCs/>
          <w:i/>
          <w:iCs/>
          <w:color w:val="auto"/>
          <w:sz w:val="12"/>
        </w:rPr>
      </w:pPr>
    </w:p>
    <w:p w14:paraId="781AAD72" w14:textId="77777777" w:rsidR="00163096" w:rsidRDefault="00163096" w:rsidP="00163096">
      <w:pPr>
        <w:pStyle w:val="Tekstakapitu"/>
        <w:ind w:firstLine="426"/>
        <w:rPr>
          <w:color w:val="auto"/>
        </w:rPr>
      </w:pPr>
      <w:r w:rsidRPr="00970E5C">
        <w:rPr>
          <w:color w:val="auto"/>
        </w:rPr>
        <w:t xml:space="preserve">W tym kroku generowana jest prognoza na danych testowych za pomocą modelu ARIMA na poziomie ufności 95%. Prognoza jest gotowa do dalszej analizy i porównania </w:t>
      </w:r>
      <w:r w:rsidRPr="00970E5C">
        <w:rPr>
          <w:color w:val="auto"/>
        </w:rPr>
        <w:br/>
        <w:t>z danymi rzeczywistymi.</w:t>
      </w:r>
    </w:p>
    <w:p w14:paraId="725690D0" w14:textId="77777777" w:rsidR="00970E5C" w:rsidRPr="00970E5C" w:rsidRDefault="00970E5C" w:rsidP="00163096">
      <w:pPr>
        <w:pStyle w:val="Tekstakapitu"/>
        <w:ind w:firstLine="426"/>
        <w:rPr>
          <w:color w:val="auto"/>
        </w:rPr>
      </w:pPr>
    </w:p>
    <w:p w14:paraId="692C1915" w14:textId="031F798D"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lastRenderedPageBreak/>
        <w:t xml:space="preserve">Listing </w:t>
      </w:r>
      <w:r>
        <w:rPr>
          <w:b/>
          <w:bCs/>
          <w:i w:val="0"/>
          <w:iCs w:val="0"/>
          <w:color w:val="auto"/>
          <w:sz w:val="22"/>
          <w:szCs w:val="22"/>
        </w:rPr>
        <w:t>4.2</w:t>
      </w:r>
      <w:r w:rsidRPr="00970E5C">
        <w:rPr>
          <w:b/>
          <w:bCs/>
          <w:i w:val="0"/>
          <w:iCs w:val="0"/>
          <w:color w:val="auto"/>
          <w:sz w:val="22"/>
          <w:szCs w:val="22"/>
        </w:rPr>
        <w:t xml:space="preserve"> Kod </w:t>
      </w:r>
      <w:proofErr w:type="spellStart"/>
      <w:r w:rsidRPr="00970E5C">
        <w:rPr>
          <w:b/>
          <w:bCs/>
          <w:i w:val="0"/>
          <w:iCs w:val="0"/>
          <w:color w:val="auto"/>
          <w:sz w:val="22"/>
          <w:szCs w:val="22"/>
        </w:rPr>
        <w:t>generujacy</w:t>
      </w:r>
      <w:proofErr w:type="spellEnd"/>
      <w:r w:rsidRPr="00970E5C">
        <w:rPr>
          <w:b/>
          <w:bCs/>
          <w:i w:val="0"/>
          <w:iCs w:val="0"/>
          <w:color w:val="auto"/>
          <w:sz w:val="22"/>
          <w:szCs w:val="22"/>
        </w:rPr>
        <w:t xml:space="preserve"> predykcje dla szeregu pierwszego.</w:t>
      </w:r>
    </w:p>
    <w:tbl>
      <w:tblPr>
        <w:tblStyle w:val="Tabela-Siatka"/>
        <w:tblW w:w="0" w:type="auto"/>
        <w:jc w:val="center"/>
        <w:tblLook w:val="04A0" w:firstRow="1" w:lastRow="0" w:firstColumn="1" w:lastColumn="0" w:noHBand="0" w:noVBand="1"/>
      </w:tblPr>
      <w:tblGrid>
        <w:gridCol w:w="7786"/>
      </w:tblGrid>
      <w:tr w:rsidR="00163096" w14:paraId="5240F1BA" w14:textId="77777777" w:rsidTr="006774D2">
        <w:trPr>
          <w:jc w:val="center"/>
        </w:trPr>
        <w:tc>
          <w:tcPr>
            <w:tcW w:w="7786" w:type="dxa"/>
          </w:tcPr>
          <w:p w14:paraId="327CDA2A"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model_arima_rate.get_forecast</w:t>
            </w:r>
            <w:proofErr w:type="spellEnd"/>
            <w:r w:rsidRPr="00FE7BE3">
              <w:rPr>
                <w:rFonts w:ascii="Consolas" w:eastAsia="Times New Roman" w:hAnsi="Consolas" w:cs="Times New Roman"/>
                <w:color w:val="000000"/>
                <w:sz w:val="20"/>
                <w:szCs w:val="21"/>
                <w:lang w:eastAsia="pl-PL"/>
              </w:rPr>
              <w:t>(len(</w:t>
            </w:r>
            <w:proofErr w:type="spellStart"/>
            <w:r w:rsidRPr="00FE7BE3">
              <w:rPr>
                <w:rFonts w:ascii="Consolas" w:eastAsia="Times New Roman" w:hAnsi="Consolas" w:cs="Times New Roman"/>
                <w:color w:val="000000"/>
                <w:sz w:val="20"/>
                <w:szCs w:val="21"/>
                <w:lang w:eastAsia="pl-PL"/>
              </w:rPr>
              <w:t>test_rate.index</w:t>
            </w:r>
            <w:proofErr w:type="spellEnd"/>
            <w:r w:rsidRPr="00FE7BE3">
              <w:rPr>
                <w:rFonts w:ascii="Consolas" w:eastAsia="Times New Roman" w:hAnsi="Consolas" w:cs="Times New Roman"/>
                <w:color w:val="000000"/>
                <w:sz w:val="20"/>
                <w:szCs w:val="21"/>
                <w:lang w:eastAsia="pl-PL"/>
              </w:rPr>
              <w:t>))</w:t>
            </w:r>
          </w:p>
          <w:p w14:paraId="7ACA3886"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rate_pred.conf_int</w:t>
            </w:r>
            <w:proofErr w:type="spellEnd"/>
            <w:r w:rsidRPr="00FE7BE3">
              <w:rPr>
                <w:rFonts w:ascii="Consolas" w:eastAsia="Times New Roman" w:hAnsi="Consolas" w:cs="Times New Roman"/>
                <w:color w:val="000000"/>
                <w:sz w:val="20"/>
                <w:szCs w:val="21"/>
                <w:lang w:eastAsia="pl-PL"/>
              </w:rPr>
              <w:t>(</w:t>
            </w:r>
            <w:proofErr w:type="spellStart"/>
            <w:r w:rsidRPr="00FE7BE3">
              <w:rPr>
                <w:rFonts w:ascii="Consolas" w:eastAsia="Times New Roman" w:hAnsi="Consolas" w:cs="Times New Roman"/>
                <w:color w:val="000000"/>
                <w:sz w:val="20"/>
                <w:szCs w:val="21"/>
                <w:lang w:eastAsia="pl-PL"/>
              </w:rPr>
              <w:t>alpha</w:t>
            </w:r>
            <w:proofErr w:type="spellEnd"/>
            <w:r w:rsidRPr="00FE7BE3">
              <w:rPr>
                <w:rFonts w:ascii="Consolas" w:eastAsia="Times New Roman" w:hAnsi="Consolas" w:cs="Times New Roman"/>
                <w:color w:val="000000"/>
                <w:sz w:val="20"/>
                <w:szCs w:val="21"/>
                <w:lang w:eastAsia="pl-PL"/>
              </w:rPr>
              <w:t xml:space="preserve"> = </w:t>
            </w:r>
            <w:r w:rsidRPr="00FE7BE3">
              <w:rPr>
                <w:rFonts w:ascii="Consolas" w:eastAsia="Times New Roman" w:hAnsi="Consolas" w:cs="Times New Roman"/>
                <w:color w:val="098658"/>
                <w:sz w:val="20"/>
                <w:szCs w:val="21"/>
                <w:lang w:eastAsia="pl-PL"/>
              </w:rPr>
              <w:t>0.05</w:t>
            </w:r>
            <w:r w:rsidRPr="00FE7BE3">
              <w:rPr>
                <w:rFonts w:ascii="Consolas" w:eastAsia="Times New Roman" w:hAnsi="Consolas" w:cs="Times New Roman"/>
                <w:color w:val="000000"/>
                <w:sz w:val="20"/>
                <w:szCs w:val="21"/>
                <w:lang w:eastAsia="pl-PL"/>
              </w:rPr>
              <w:t xml:space="preserve">) </w:t>
            </w:r>
          </w:p>
          <w:p w14:paraId="3AE76085"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model_arima_rate.predict</w:t>
            </w:r>
            <w:proofErr w:type="spellEnd"/>
            <w:r w:rsidRPr="00FE7BE3">
              <w:rPr>
                <w:rFonts w:ascii="Consolas" w:eastAsia="Times New Roman" w:hAnsi="Consolas" w:cs="Times New Roman"/>
                <w:color w:val="000000"/>
                <w:sz w:val="20"/>
                <w:szCs w:val="21"/>
                <w:lang w:eastAsia="pl-PL"/>
              </w:rPr>
              <w:t xml:space="preserve">(start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0</w:t>
            </w:r>
            <w:r w:rsidRPr="00FE7BE3">
              <w:rPr>
                <w:rFonts w:ascii="Consolas" w:eastAsia="Times New Roman" w:hAnsi="Consolas" w:cs="Times New Roman"/>
                <w:color w:val="000000"/>
                <w:sz w:val="20"/>
                <w:szCs w:val="21"/>
                <w:lang w:eastAsia="pl-PL"/>
              </w:rPr>
              <w:t xml:space="preserve">], end = </w:t>
            </w: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098658"/>
                <w:sz w:val="20"/>
                <w:szCs w:val="21"/>
                <w:lang w:eastAsia="pl-PL"/>
              </w:rPr>
              <w:t>1</w:t>
            </w:r>
            <w:r w:rsidRPr="00FE7BE3">
              <w:rPr>
                <w:rFonts w:ascii="Consolas" w:eastAsia="Times New Roman" w:hAnsi="Consolas" w:cs="Times New Roman"/>
                <w:color w:val="000000"/>
                <w:sz w:val="20"/>
                <w:szCs w:val="21"/>
                <w:lang w:eastAsia="pl-PL"/>
              </w:rPr>
              <w:t>])</w:t>
            </w:r>
          </w:p>
          <w:p w14:paraId="596EA143"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rate_pred_df.index</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test_rate.index</w:t>
            </w:r>
            <w:proofErr w:type="spellEnd"/>
          </w:p>
          <w:p w14:paraId="042D641B"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r w:rsidRPr="00FE7BE3">
              <w:rPr>
                <w:rFonts w:ascii="Consolas" w:eastAsia="Times New Roman" w:hAnsi="Consolas" w:cs="Times New Roman"/>
                <w:color w:val="000000"/>
                <w:sz w:val="20"/>
                <w:szCs w:val="21"/>
                <w:lang w:eastAsia="pl-PL"/>
              </w:rPr>
              <w:t xml:space="preserve"> = </w:t>
            </w:r>
            <w:proofErr w:type="spellStart"/>
            <w:r w:rsidRPr="00FE7BE3">
              <w:rPr>
                <w:rFonts w:ascii="Consolas" w:eastAsia="Times New Roman" w:hAnsi="Consolas" w:cs="Times New Roman"/>
                <w:color w:val="000000"/>
                <w:sz w:val="20"/>
                <w:szCs w:val="21"/>
                <w:lang w:eastAsia="pl-PL"/>
              </w:rPr>
              <w:t>rate_pred_df</w:t>
            </w:r>
            <w:proofErr w:type="spellEnd"/>
            <w:r w:rsidRPr="00FE7BE3">
              <w:rPr>
                <w:rFonts w:ascii="Consolas" w:eastAsia="Times New Roman" w:hAnsi="Consolas" w:cs="Times New Roman"/>
                <w:color w:val="000000"/>
                <w:sz w:val="20"/>
                <w:szCs w:val="21"/>
                <w:lang w:eastAsia="pl-PL"/>
              </w:rPr>
              <w:t>[</w:t>
            </w:r>
            <w:r w:rsidRPr="00FE7BE3">
              <w:rPr>
                <w:rFonts w:ascii="Consolas" w:eastAsia="Times New Roman" w:hAnsi="Consolas" w:cs="Times New Roman"/>
                <w:color w:val="A31515"/>
                <w:sz w:val="20"/>
                <w:szCs w:val="21"/>
                <w:lang w:eastAsia="pl-PL"/>
              </w:rPr>
              <w:t>"</w:t>
            </w:r>
            <w:proofErr w:type="spellStart"/>
            <w:r w:rsidRPr="00FE7BE3">
              <w:rPr>
                <w:rFonts w:ascii="Consolas" w:eastAsia="Times New Roman" w:hAnsi="Consolas" w:cs="Times New Roman"/>
                <w:color w:val="A31515"/>
                <w:sz w:val="20"/>
                <w:szCs w:val="21"/>
                <w:lang w:eastAsia="pl-PL"/>
              </w:rPr>
              <w:t>Predictions</w:t>
            </w:r>
            <w:proofErr w:type="spellEnd"/>
            <w:r w:rsidRPr="00FE7BE3">
              <w:rPr>
                <w:rFonts w:ascii="Consolas" w:eastAsia="Times New Roman" w:hAnsi="Consolas" w:cs="Times New Roman"/>
                <w:color w:val="A31515"/>
                <w:sz w:val="20"/>
                <w:szCs w:val="21"/>
                <w:lang w:eastAsia="pl-PL"/>
              </w:rPr>
              <w:t>"</w:t>
            </w:r>
            <w:r w:rsidRPr="00FE7BE3">
              <w:rPr>
                <w:rFonts w:ascii="Consolas" w:eastAsia="Times New Roman" w:hAnsi="Consolas" w:cs="Times New Roman"/>
                <w:color w:val="000000"/>
                <w:sz w:val="20"/>
                <w:szCs w:val="21"/>
                <w:lang w:eastAsia="pl-PL"/>
              </w:rPr>
              <w:t xml:space="preserve">] </w:t>
            </w:r>
          </w:p>
          <w:p w14:paraId="5C660E56" w14:textId="77777777" w:rsidR="00163096" w:rsidRPr="00FE7BE3"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FE7BE3">
              <w:rPr>
                <w:rFonts w:ascii="Consolas" w:eastAsia="Times New Roman" w:hAnsi="Consolas" w:cs="Times New Roman"/>
                <w:color w:val="000000"/>
                <w:sz w:val="20"/>
                <w:szCs w:val="21"/>
                <w:lang w:eastAsia="pl-PL"/>
              </w:rPr>
              <w:t>rate_pred_out</w:t>
            </w:r>
            <w:proofErr w:type="spellEnd"/>
          </w:p>
        </w:tc>
      </w:tr>
    </w:tbl>
    <w:p w14:paraId="20864969" w14:textId="11D5AA03" w:rsidR="00163096" w:rsidRPr="00A52BD7" w:rsidRDefault="00163096" w:rsidP="00163096">
      <w:pPr>
        <w:pStyle w:val="Tekstakapitu"/>
        <w:ind w:firstLine="0"/>
        <w:jc w:val="center"/>
      </w:pPr>
      <w:r>
        <w:rPr>
          <w:noProof/>
          <w:lang w:eastAsia="pl-PL"/>
        </w:rPr>
        <w:drawing>
          <wp:anchor distT="0" distB="0" distL="114300" distR="114300" simplePos="0" relativeHeight="251678720" behindDoc="1" locked="0" layoutInCell="1" allowOverlap="1" wp14:anchorId="1620B7D2" wp14:editId="0038AEDC">
            <wp:simplePos x="0" y="0"/>
            <wp:positionH relativeFrom="column">
              <wp:posOffset>-83820</wp:posOffset>
            </wp:positionH>
            <wp:positionV relativeFrom="paragraph">
              <wp:posOffset>150495</wp:posOffset>
            </wp:positionV>
            <wp:extent cx="5726430" cy="3625215"/>
            <wp:effectExtent l="19050" t="0" r="7620" b="0"/>
            <wp:wrapTight wrapText="bothSides">
              <wp:wrapPolygon edited="0">
                <wp:start x="-72" y="0"/>
                <wp:lineTo x="-72" y="21452"/>
                <wp:lineTo x="21629" y="21452"/>
                <wp:lineTo x="21629" y="0"/>
                <wp:lineTo x="-72" y="0"/>
              </wp:wrapPolygon>
            </wp:wrapTight>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26430" cy="3625215"/>
                    </a:xfrm>
                    <a:prstGeom prst="rect">
                      <a:avLst/>
                    </a:prstGeom>
                  </pic:spPr>
                </pic:pic>
              </a:graphicData>
            </a:graphic>
          </wp:anchor>
        </w:drawing>
      </w:r>
      <w:r>
        <w:rPr>
          <w:b/>
          <w:sz w:val="22"/>
        </w:rPr>
        <w:t>Rysunek 4.</w:t>
      </w:r>
      <w:r w:rsidRPr="00970E5C">
        <w:rPr>
          <w:b/>
          <w:color w:val="auto"/>
          <w:sz w:val="22"/>
        </w:rPr>
        <w:t xml:space="preserve">2 </w:t>
      </w:r>
      <w:r w:rsidR="00970E5C" w:rsidRPr="00970E5C">
        <w:rPr>
          <w:b/>
          <w:color w:val="auto"/>
          <w:sz w:val="22"/>
        </w:rPr>
        <w:t>Prognozy dla szeregu czasowego jednomiesięcznej rzeczywistej stopy procentowej</w:t>
      </w:r>
      <w:r w:rsidR="00970E5C">
        <w:rPr>
          <w:b/>
          <w:color w:val="auto"/>
          <w:sz w:val="22"/>
        </w:rPr>
        <w:t xml:space="preserve"> generowane za pomocą modelu ARIMA</w:t>
      </w:r>
      <w:r w:rsidR="00970E5C" w:rsidRPr="00970E5C">
        <w:rPr>
          <w:b/>
          <w:color w:val="auto"/>
          <w:sz w:val="22"/>
        </w:rPr>
        <w:t>.</w:t>
      </w:r>
    </w:p>
    <w:p w14:paraId="5ABAF6A4" w14:textId="77777777" w:rsidR="00163096" w:rsidRPr="00970E5C" w:rsidRDefault="00163096" w:rsidP="00163096">
      <w:pPr>
        <w:pStyle w:val="Tekstakapitu"/>
        <w:jc w:val="center"/>
        <w:rPr>
          <w:color w:val="auto"/>
          <w:sz w:val="16"/>
        </w:rPr>
      </w:pPr>
    </w:p>
    <w:p w14:paraId="5194E5F1" w14:textId="77777777" w:rsidR="00163096" w:rsidRPr="00970E5C" w:rsidRDefault="00163096" w:rsidP="00163096">
      <w:pPr>
        <w:pStyle w:val="Tekstakapitu"/>
        <w:ind w:firstLine="426"/>
        <w:rPr>
          <w:color w:val="auto"/>
        </w:rPr>
      </w:pPr>
      <w:r w:rsidRPr="00970E5C">
        <w:rPr>
          <w:color w:val="auto"/>
        </w:rPr>
        <w:t>Zgodnie z otrzymanymi rezultatami (rysunek 4.2) widzimy, że model przewidział</w:t>
      </w:r>
      <w:r w:rsidRPr="00970E5C">
        <w:rPr>
          <w:color w:val="auto"/>
        </w:rPr>
        <w:br/>
        <w:t>początkową tendencję wzrostową danych. Jednak, ze względu na cykliczno-szumowy charakter szeregu, model w dalszym przedziale czasowym nie był w stanie uchwycić wzorców. W zamian dąży do wartości średniej obserwacji. Warto zauważyć, że przedział ufności zawiera większość danych testowych, nie rozszerza się, a zatem nie przewiduje dalszego trendu wzrostowego (lub spadkowego) stóp procentowych.</w:t>
      </w:r>
    </w:p>
    <w:p w14:paraId="58462BC3" w14:textId="77777777" w:rsidR="00163096" w:rsidRPr="00970E5C" w:rsidRDefault="00163096" w:rsidP="00163096">
      <w:pPr>
        <w:pStyle w:val="Tekstakapitu"/>
        <w:rPr>
          <w:color w:val="auto"/>
        </w:rPr>
      </w:pPr>
    </w:p>
    <w:p w14:paraId="1709B02F" w14:textId="77777777" w:rsidR="00163096" w:rsidRPr="00970E5C" w:rsidRDefault="00163096" w:rsidP="00163096">
      <w:pPr>
        <w:pStyle w:val="Tekstakapitu"/>
        <w:ind w:firstLine="426"/>
        <w:rPr>
          <w:b/>
          <w:bCs/>
          <w:i/>
          <w:iCs/>
          <w:color w:val="auto"/>
        </w:rPr>
      </w:pPr>
      <w:r w:rsidRPr="00970E5C">
        <w:rPr>
          <w:b/>
          <w:bCs/>
          <w:i/>
          <w:iCs/>
          <w:color w:val="auto"/>
        </w:rPr>
        <w:t xml:space="preserve">Analiza dokładności dopasowania modelu ARIMA dla drugiego szeregu </w:t>
      </w:r>
    </w:p>
    <w:p w14:paraId="69B8B478" w14:textId="77777777" w:rsidR="00163096" w:rsidRPr="00970E5C" w:rsidRDefault="00163096" w:rsidP="00163096">
      <w:pPr>
        <w:pStyle w:val="Tekstakapitu"/>
        <w:ind w:firstLine="426"/>
        <w:rPr>
          <w:b/>
          <w:bCs/>
          <w:i/>
          <w:iCs/>
          <w:color w:val="auto"/>
          <w:sz w:val="14"/>
        </w:rPr>
      </w:pPr>
    </w:p>
    <w:p w14:paraId="6DF03EAD" w14:textId="77777777" w:rsidR="00163096" w:rsidRDefault="00163096" w:rsidP="00163096">
      <w:pPr>
        <w:pStyle w:val="Tekstakapitu"/>
        <w:ind w:firstLine="426"/>
      </w:pPr>
      <w:r w:rsidRPr="00970E5C">
        <w:rPr>
          <w:color w:val="auto"/>
        </w:rPr>
        <w:t xml:space="preserve">Analogicznie do pierwszego szeregu czasowego tworzymy model ARIMA dla szeregu drugiego (rysunek 4.3). Model uwzględnia dwa składniki średniej ruchomej (MA) </w:t>
      </w:r>
      <w:r w:rsidRPr="00970E5C">
        <w:rPr>
          <w:color w:val="auto"/>
        </w:rPr>
        <w:br/>
        <w:t xml:space="preserve">i różnicowanie rzędu drugiego, wskazujące na potrzebę eliminacji trendu w danych. Oba </w:t>
      </w:r>
      <w:r w:rsidRPr="00970E5C">
        <w:rPr>
          <w:color w:val="auto"/>
        </w:rPr>
        <w:lastRenderedPageBreak/>
        <w:t>składniki MA (ma.L1 = -0.3181 i ma.L2 = -0.4176) są istotne statystycznie (</w:t>
      </w:r>
      <w:r w:rsidRPr="00970E5C">
        <w:rPr>
          <w:i/>
          <w:color w:val="auto"/>
        </w:rPr>
        <w:t>p = 0.000 &lt; 0.05</w:t>
      </w:r>
      <w:r w:rsidRPr="00970E5C">
        <w:rPr>
          <w:color w:val="auto"/>
        </w:rPr>
        <w:t>), co oznacza, że wpływają na zmienność CPI. Wartość sigma2 = 0.2764 jest również istotna (</w:t>
      </w:r>
      <w:r w:rsidRPr="00970E5C">
        <w:rPr>
          <w:i/>
          <w:color w:val="auto"/>
        </w:rPr>
        <w:t>p = 0.000 &lt; 0.05</w:t>
      </w:r>
      <w:r w:rsidRPr="00970E5C">
        <w:rPr>
          <w:color w:val="auto"/>
        </w:rPr>
        <w:t xml:space="preserve">) i wskazuje na wariancję reszt. Kryteria AIC = 152.614, BIC = 160.244 sugerują dobre dopasowanie modelu do danych. </w:t>
      </w:r>
    </w:p>
    <w:p w14:paraId="34A15FF2" w14:textId="77777777" w:rsidR="00163096" w:rsidRPr="00822BCC" w:rsidRDefault="00163096" w:rsidP="00163096">
      <w:pPr>
        <w:pStyle w:val="Tekstakapitu"/>
        <w:ind w:firstLine="426"/>
        <w:rPr>
          <w:sz w:val="18"/>
        </w:rPr>
      </w:pPr>
    </w:p>
    <w:p w14:paraId="2DEA8C60" w14:textId="77777777" w:rsidR="00163096" w:rsidRDefault="00163096" w:rsidP="00163096">
      <w:pPr>
        <w:pStyle w:val="Tekstakapitu"/>
        <w:ind w:firstLine="0"/>
        <w:jc w:val="center"/>
      </w:pPr>
      <w:r w:rsidRPr="0020491B">
        <w:rPr>
          <w:noProof/>
          <w:lang w:eastAsia="pl-PL"/>
        </w:rPr>
        <w:drawing>
          <wp:inline distT="0" distB="0" distL="0" distR="0" wp14:anchorId="1998F0E9" wp14:editId="1B5EDCF6">
            <wp:extent cx="3676650" cy="3643301"/>
            <wp:effectExtent l="19050" t="0" r="0" b="0"/>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9" cstate="print"/>
                    <a:stretch>
                      <a:fillRect/>
                    </a:stretch>
                  </pic:blipFill>
                  <pic:spPr>
                    <a:xfrm>
                      <a:off x="0" y="0"/>
                      <a:ext cx="3675450" cy="3642112"/>
                    </a:xfrm>
                    <a:prstGeom prst="rect">
                      <a:avLst/>
                    </a:prstGeom>
                  </pic:spPr>
                </pic:pic>
              </a:graphicData>
            </a:graphic>
          </wp:inline>
        </w:drawing>
      </w:r>
    </w:p>
    <w:p w14:paraId="0AA689D2" w14:textId="2243BBC1" w:rsidR="00970E5C" w:rsidRPr="00163096" w:rsidRDefault="00163096" w:rsidP="00970E5C">
      <w:pPr>
        <w:pStyle w:val="Tekstakapitu"/>
        <w:ind w:firstLine="0"/>
        <w:jc w:val="center"/>
        <w:rPr>
          <w:b/>
          <w:color w:val="FF0000"/>
          <w:sz w:val="22"/>
        </w:rPr>
      </w:pPr>
      <w:r>
        <w:rPr>
          <w:b/>
          <w:sz w:val="22"/>
        </w:rPr>
        <w:t xml:space="preserve">Rysunek 4.3 </w:t>
      </w:r>
      <w:r w:rsidR="00970E5C">
        <w:rPr>
          <w:b/>
          <w:bCs/>
          <w:color w:val="auto"/>
          <w:sz w:val="22"/>
          <w:szCs w:val="22"/>
        </w:rPr>
        <w:t>M</w:t>
      </w:r>
      <w:r w:rsidR="00970E5C" w:rsidRPr="00163096">
        <w:rPr>
          <w:b/>
          <w:bCs/>
          <w:color w:val="auto"/>
          <w:sz w:val="22"/>
          <w:szCs w:val="22"/>
        </w:rPr>
        <w:t xml:space="preserve">odel ARIMA dla </w:t>
      </w:r>
      <w:r w:rsidR="00970E5C">
        <w:rPr>
          <w:b/>
          <w:bCs/>
          <w:color w:val="auto"/>
          <w:sz w:val="22"/>
          <w:szCs w:val="22"/>
        </w:rPr>
        <w:t>drugiego</w:t>
      </w:r>
      <w:r w:rsidR="00970E5C" w:rsidRPr="00163096">
        <w:rPr>
          <w:b/>
          <w:bCs/>
          <w:color w:val="auto"/>
          <w:sz w:val="22"/>
          <w:szCs w:val="22"/>
        </w:rPr>
        <w:t xml:space="preserve"> szeregu</w:t>
      </w:r>
      <w:r w:rsidR="00970E5C">
        <w:rPr>
          <w:b/>
          <w:bCs/>
          <w:color w:val="auto"/>
          <w:sz w:val="22"/>
          <w:szCs w:val="22"/>
        </w:rPr>
        <w:t>.</w:t>
      </w:r>
    </w:p>
    <w:p w14:paraId="25E9BF27" w14:textId="64B89706" w:rsidR="00163096" w:rsidRDefault="00163096" w:rsidP="00163096">
      <w:pPr>
        <w:pStyle w:val="Tekstakapitu"/>
        <w:ind w:firstLine="0"/>
        <w:jc w:val="center"/>
        <w:rPr>
          <w:b/>
          <w:noProof/>
          <w:color w:val="FF0000"/>
          <w:sz w:val="22"/>
          <w:lang w:eastAsia="pl-PL"/>
        </w:rPr>
      </w:pPr>
      <w:r>
        <w:rPr>
          <w:b/>
          <w:sz w:val="22"/>
        </w:rPr>
        <w:lastRenderedPageBreak/>
        <w:t xml:space="preserve">Rysunek 4.4 </w:t>
      </w:r>
      <w:r w:rsidR="00970E5C" w:rsidRPr="00970E5C">
        <w:rPr>
          <w:b/>
          <w:color w:val="auto"/>
          <w:sz w:val="22"/>
        </w:rPr>
        <w:t xml:space="preserve">Prognozy dla szeregu czasowego </w:t>
      </w:r>
      <w:r w:rsidR="00970E5C">
        <w:rPr>
          <w:b/>
          <w:color w:val="auto"/>
          <w:sz w:val="22"/>
        </w:rPr>
        <w:t xml:space="preserve">opisującego indeks średnich cen konsumpcyjnych w miastach </w:t>
      </w:r>
      <w:r w:rsidR="00970E5C">
        <w:rPr>
          <w:b/>
          <w:color w:val="auto"/>
          <w:sz w:val="22"/>
        </w:rPr>
        <w:t>generowane za pomocą modelu ARIMA</w:t>
      </w:r>
      <w:r w:rsidR="00970E5C" w:rsidRPr="00970E5C">
        <w:rPr>
          <w:b/>
          <w:color w:val="auto"/>
          <w:sz w:val="22"/>
        </w:rPr>
        <w:t>.</w:t>
      </w:r>
      <w:r>
        <w:rPr>
          <w:b/>
          <w:noProof/>
          <w:color w:val="FF0000"/>
          <w:sz w:val="22"/>
          <w:lang w:eastAsia="pl-PL"/>
        </w:rPr>
        <w:drawing>
          <wp:anchor distT="0" distB="0" distL="114300" distR="114300" simplePos="0" relativeHeight="251679744" behindDoc="1" locked="0" layoutInCell="1" allowOverlap="1" wp14:anchorId="214F81B2" wp14:editId="065EF099">
            <wp:simplePos x="0" y="0"/>
            <wp:positionH relativeFrom="column">
              <wp:posOffset>-136525</wp:posOffset>
            </wp:positionH>
            <wp:positionV relativeFrom="paragraph">
              <wp:posOffset>108585</wp:posOffset>
            </wp:positionV>
            <wp:extent cx="5718810" cy="3611880"/>
            <wp:effectExtent l="19050" t="0" r="0" b="0"/>
            <wp:wrapTight wrapText="bothSides">
              <wp:wrapPolygon edited="0">
                <wp:start x="-72" y="0"/>
                <wp:lineTo x="-72" y="21532"/>
                <wp:lineTo x="21586" y="21532"/>
                <wp:lineTo x="21586" y="0"/>
                <wp:lineTo x="-72" y="0"/>
              </wp:wrapPolygon>
            </wp:wrapTight>
            <wp:docPr id="1312835048"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5048" name="Obraz 1" descr="Obraz zawierający tekst, zrzut ekranu, Wykres, linia&#10;&#10;Opis wygenerowany automatyczni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18810" cy="3611880"/>
                    </a:xfrm>
                    <a:prstGeom prst="rect">
                      <a:avLst/>
                    </a:prstGeom>
                  </pic:spPr>
                </pic:pic>
              </a:graphicData>
            </a:graphic>
          </wp:anchor>
        </w:drawing>
      </w:r>
    </w:p>
    <w:p w14:paraId="1356F038" w14:textId="77777777" w:rsidR="00163096" w:rsidRDefault="00163096" w:rsidP="00163096">
      <w:pPr>
        <w:pStyle w:val="Tekstakapitu"/>
        <w:ind w:firstLine="0"/>
        <w:rPr>
          <w:b/>
          <w:bCs/>
          <w:i/>
          <w:iCs/>
        </w:rPr>
      </w:pPr>
    </w:p>
    <w:p w14:paraId="094A5EE7" w14:textId="77777777" w:rsidR="00163096" w:rsidRPr="00970E5C" w:rsidRDefault="00163096" w:rsidP="00163096">
      <w:pPr>
        <w:pStyle w:val="Tekstakapitu"/>
        <w:ind w:firstLine="426"/>
        <w:rPr>
          <w:color w:val="auto"/>
        </w:rPr>
      </w:pPr>
      <w:r w:rsidRPr="00970E5C">
        <w:rPr>
          <w:color w:val="auto"/>
        </w:rPr>
        <w:t>Testy diagnostyczne wykazały brak autokorelacji reszt (</w:t>
      </w:r>
      <w:proofErr w:type="spellStart"/>
      <w:r w:rsidRPr="00970E5C">
        <w:rPr>
          <w:color w:val="auto"/>
        </w:rPr>
        <w:t>Ljung</w:t>
      </w:r>
      <w:proofErr w:type="spellEnd"/>
      <w:r w:rsidRPr="00970E5C">
        <w:rPr>
          <w:color w:val="auto"/>
        </w:rPr>
        <w:t xml:space="preserve">-Box, </w:t>
      </w:r>
      <w:r w:rsidRPr="00970E5C">
        <w:rPr>
          <w:i/>
          <w:color w:val="auto"/>
        </w:rPr>
        <w:t>p = 0.73 &gt; 0.05</w:t>
      </w:r>
      <w:r w:rsidRPr="00970E5C">
        <w:rPr>
          <w:color w:val="auto"/>
        </w:rPr>
        <w:t xml:space="preserve">) oraz istotnej </w:t>
      </w:r>
      <w:proofErr w:type="spellStart"/>
      <w:r w:rsidRPr="00970E5C">
        <w:rPr>
          <w:color w:val="auto"/>
        </w:rPr>
        <w:t>heteroskedastyczności</w:t>
      </w:r>
      <w:proofErr w:type="spellEnd"/>
      <w:r w:rsidRPr="00970E5C">
        <w:rPr>
          <w:color w:val="auto"/>
        </w:rPr>
        <w:t xml:space="preserve"> reszt (</w:t>
      </w:r>
      <w:r w:rsidRPr="00970E5C">
        <w:rPr>
          <w:i/>
          <w:color w:val="auto"/>
        </w:rPr>
        <w:t>p = 0.17 &gt; 0.05</w:t>
      </w:r>
      <w:r w:rsidRPr="00970E5C">
        <w:rPr>
          <w:color w:val="auto"/>
        </w:rPr>
        <w:t xml:space="preserve">). Test </w:t>
      </w:r>
      <w:proofErr w:type="spellStart"/>
      <w:r w:rsidRPr="00970E5C">
        <w:rPr>
          <w:color w:val="auto"/>
        </w:rPr>
        <w:t>Jarque</w:t>
      </w:r>
      <w:proofErr w:type="spellEnd"/>
      <w:r w:rsidRPr="00970E5C">
        <w:rPr>
          <w:color w:val="auto"/>
        </w:rPr>
        <w:t>-Bera (</w:t>
      </w:r>
      <w:r w:rsidRPr="00970E5C">
        <w:rPr>
          <w:i/>
          <w:color w:val="auto"/>
        </w:rPr>
        <w:t>p = 0.12 &gt; 0.05</w:t>
      </w:r>
      <w:r w:rsidRPr="00970E5C">
        <w:rPr>
          <w:color w:val="auto"/>
        </w:rPr>
        <w:t>) pokazuje, że reszty mogą być zgodne z rozkładem normalnym. Model jest dobrze dopasowany do danych.</w:t>
      </w:r>
    </w:p>
    <w:p w14:paraId="05276D22" w14:textId="77777777" w:rsidR="00163096" w:rsidRPr="00970E5C" w:rsidRDefault="00163096" w:rsidP="00163096">
      <w:pPr>
        <w:pStyle w:val="Tekstakapitu"/>
        <w:ind w:firstLine="426"/>
        <w:rPr>
          <w:color w:val="auto"/>
          <w:sz w:val="14"/>
        </w:rPr>
      </w:pPr>
    </w:p>
    <w:p w14:paraId="54926114" w14:textId="77777777" w:rsidR="00163096" w:rsidRPr="00970E5C" w:rsidRDefault="00163096" w:rsidP="00163096">
      <w:pPr>
        <w:pStyle w:val="Tekstakapitu"/>
        <w:ind w:firstLine="426"/>
        <w:rPr>
          <w:b/>
          <w:bCs/>
          <w:i/>
          <w:iCs/>
          <w:color w:val="auto"/>
        </w:rPr>
      </w:pPr>
      <w:r w:rsidRPr="00970E5C">
        <w:rPr>
          <w:b/>
          <w:bCs/>
          <w:i/>
          <w:iCs/>
          <w:color w:val="auto"/>
        </w:rPr>
        <w:t>Prognozowanie dla drugiego szeregu czasowego</w:t>
      </w:r>
    </w:p>
    <w:p w14:paraId="0EA33128" w14:textId="77777777" w:rsidR="00163096" w:rsidRPr="00970E5C" w:rsidRDefault="00163096" w:rsidP="00163096">
      <w:pPr>
        <w:pStyle w:val="Tekstakapitu"/>
        <w:ind w:firstLine="426"/>
        <w:rPr>
          <w:b/>
          <w:bCs/>
          <w:i/>
          <w:iCs/>
          <w:color w:val="auto"/>
          <w:sz w:val="12"/>
        </w:rPr>
      </w:pPr>
    </w:p>
    <w:p w14:paraId="25A18CCC" w14:textId="77777777" w:rsidR="00163096" w:rsidRPr="00970E5C" w:rsidRDefault="00163096" w:rsidP="00163096">
      <w:pPr>
        <w:pStyle w:val="Tekstakapitu"/>
        <w:ind w:firstLine="426"/>
        <w:rPr>
          <w:color w:val="auto"/>
        </w:rPr>
      </w:pPr>
      <w:r w:rsidRPr="00970E5C">
        <w:rPr>
          <w:color w:val="auto"/>
        </w:rPr>
        <w:t>Na rysunku 4.4 widzimy, że model przewidział istniejący trend w danych. Dane testowe w pełni zawierają się w obszarze ufności, co oznacza, że predykcje są prawidłowe.</w:t>
      </w:r>
    </w:p>
    <w:p w14:paraId="41A3299A" w14:textId="77777777" w:rsidR="00163096" w:rsidRPr="00970E5C" w:rsidRDefault="00163096" w:rsidP="00163096">
      <w:pPr>
        <w:pStyle w:val="Tekstakapitu"/>
        <w:ind w:firstLine="0"/>
        <w:rPr>
          <w:color w:val="auto"/>
          <w:sz w:val="18"/>
        </w:rPr>
      </w:pPr>
    </w:p>
    <w:p w14:paraId="2B7FDB54" w14:textId="77777777" w:rsidR="00163096" w:rsidRPr="00970E5C" w:rsidRDefault="00163096" w:rsidP="00163096">
      <w:pPr>
        <w:pStyle w:val="Tekstakapitu"/>
        <w:ind w:firstLine="426"/>
        <w:rPr>
          <w:b/>
          <w:bCs/>
          <w:i/>
          <w:iCs/>
          <w:color w:val="auto"/>
        </w:rPr>
      </w:pPr>
      <w:r w:rsidRPr="00970E5C">
        <w:rPr>
          <w:b/>
          <w:bCs/>
          <w:i/>
          <w:iCs/>
          <w:color w:val="auto"/>
        </w:rPr>
        <w:t>Analiza dokładności dopasowania modelu ARIMA dla trzeciego szeregu czasowego</w:t>
      </w:r>
    </w:p>
    <w:p w14:paraId="630DEBF2" w14:textId="77777777" w:rsidR="00163096" w:rsidRPr="00970E5C" w:rsidRDefault="00163096" w:rsidP="00163096">
      <w:pPr>
        <w:pStyle w:val="Tekstakapitu"/>
        <w:ind w:firstLine="426"/>
        <w:rPr>
          <w:b/>
          <w:bCs/>
          <w:i/>
          <w:iCs/>
          <w:color w:val="auto"/>
          <w:sz w:val="12"/>
        </w:rPr>
      </w:pPr>
    </w:p>
    <w:p w14:paraId="2821993A" w14:textId="77777777" w:rsidR="00163096" w:rsidRPr="00970E5C" w:rsidRDefault="00163096" w:rsidP="00163096">
      <w:pPr>
        <w:pStyle w:val="Tekstakapitu"/>
        <w:ind w:firstLine="426"/>
        <w:rPr>
          <w:color w:val="auto"/>
        </w:rPr>
      </w:pPr>
      <w:r w:rsidRPr="00970E5C">
        <w:rPr>
          <w:color w:val="auto"/>
        </w:rPr>
        <w:t>Model ARIMA w tym szeregu, z racji na jego sezonowość o okresie 12 miesięcy, przyjmuje postać SARIMA(2,1,2)</w:t>
      </w:r>
      <w:r w:rsidRPr="00970E5C">
        <w:rPr>
          <w:rFonts w:cs="Times New Roman"/>
          <w:color w:val="auto"/>
        </w:rPr>
        <w:t>×</w:t>
      </w:r>
      <w:r w:rsidRPr="00970E5C">
        <w:rPr>
          <w:color w:val="auto"/>
        </w:rPr>
        <w:t>(2,2,2)</w:t>
      </w:r>
      <w:r w:rsidRPr="00970E5C">
        <w:rPr>
          <w:color w:val="auto"/>
          <w:vertAlign w:val="subscript"/>
        </w:rPr>
        <w:t>12</w:t>
      </w:r>
      <w:r w:rsidRPr="00970E5C">
        <w:rPr>
          <w:color w:val="auto"/>
        </w:rPr>
        <w:t>.</w:t>
      </w:r>
    </w:p>
    <w:p w14:paraId="13A075E5" w14:textId="3000F355" w:rsidR="00970E5C" w:rsidRPr="00163096" w:rsidRDefault="00970E5C" w:rsidP="00970E5C">
      <w:pPr>
        <w:pStyle w:val="Legenda"/>
        <w:keepNext/>
        <w:rPr>
          <w:b/>
          <w:bCs/>
          <w:i w:val="0"/>
          <w:iCs w:val="0"/>
          <w:color w:val="auto"/>
          <w:sz w:val="22"/>
          <w:szCs w:val="22"/>
        </w:rPr>
      </w:pPr>
      <w:r w:rsidRPr="00163096">
        <w:rPr>
          <w:b/>
          <w:bCs/>
          <w:i w:val="0"/>
          <w:iCs w:val="0"/>
          <w:color w:val="auto"/>
          <w:sz w:val="22"/>
          <w:szCs w:val="22"/>
        </w:rPr>
        <w:t xml:space="preserve">Listing </w:t>
      </w:r>
      <w:r>
        <w:rPr>
          <w:b/>
          <w:bCs/>
          <w:i w:val="0"/>
          <w:iCs w:val="0"/>
          <w:color w:val="auto"/>
          <w:sz w:val="22"/>
          <w:szCs w:val="22"/>
        </w:rPr>
        <w:t>4.</w:t>
      </w:r>
      <w:r>
        <w:rPr>
          <w:b/>
          <w:bCs/>
          <w:i w:val="0"/>
          <w:iCs w:val="0"/>
          <w:color w:val="auto"/>
          <w:sz w:val="22"/>
          <w:szCs w:val="22"/>
        </w:rPr>
        <w:t>3</w:t>
      </w:r>
      <w:r>
        <w:rPr>
          <w:b/>
          <w:bCs/>
          <w:i w:val="0"/>
          <w:iCs w:val="0"/>
          <w:color w:val="auto"/>
          <w:sz w:val="22"/>
          <w:szCs w:val="22"/>
        </w:rPr>
        <w:t xml:space="preserve"> Kod generujący model ARIMA dla </w:t>
      </w:r>
      <w:r>
        <w:rPr>
          <w:b/>
          <w:bCs/>
          <w:i w:val="0"/>
          <w:iCs w:val="0"/>
          <w:color w:val="auto"/>
          <w:sz w:val="22"/>
          <w:szCs w:val="22"/>
        </w:rPr>
        <w:t>trzeci</w:t>
      </w:r>
      <w:r>
        <w:rPr>
          <w:b/>
          <w:bCs/>
          <w:i w:val="0"/>
          <w:iCs w:val="0"/>
          <w:color w:val="auto"/>
          <w:sz w:val="22"/>
          <w:szCs w:val="22"/>
        </w:rPr>
        <w:t>ego szeregu.</w:t>
      </w:r>
    </w:p>
    <w:tbl>
      <w:tblPr>
        <w:tblStyle w:val="Tabela-Siatka"/>
        <w:tblW w:w="0" w:type="auto"/>
        <w:tblLook w:val="04A0" w:firstRow="1" w:lastRow="0" w:firstColumn="1" w:lastColumn="0" w:noHBand="0" w:noVBand="1"/>
      </w:tblPr>
      <w:tblGrid>
        <w:gridCol w:w="8777"/>
      </w:tblGrid>
      <w:tr w:rsidR="00163096" w14:paraId="1ABE2BDD" w14:textId="77777777" w:rsidTr="006774D2">
        <w:tc>
          <w:tcPr>
            <w:tcW w:w="8777" w:type="dxa"/>
          </w:tcPr>
          <w:p w14:paraId="2C0018A5"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4B3463">
              <w:rPr>
                <w:rFonts w:ascii="Consolas" w:eastAsia="Times New Roman" w:hAnsi="Consolas" w:cs="Times New Roman"/>
                <w:color w:val="000000"/>
                <w:sz w:val="21"/>
                <w:szCs w:val="21"/>
                <w:lang w:eastAsia="pl-PL"/>
              </w:rPr>
              <w:t>model_arima_mat</w:t>
            </w:r>
            <w:proofErr w:type="spellEnd"/>
            <w:r w:rsidRPr="004B3463">
              <w:rPr>
                <w:rFonts w:ascii="Consolas" w:eastAsia="Times New Roman" w:hAnsi="Consolas" w:cs="Times New Roman"/>
                <w:color w:val="000000"/>
                <w:sz w:val="21"/>
                <w:szCs w:val="21"/>
                <w:lang w:eastAsia="pl-PL"/>
              </w:rPr>
              <w:t>=ARIMA(</w:t>
            </w:r>
            <w:proofErr w:type="spellStart"/>
            <w:r w:rsidRPr="004B3463">
              <w:rPr>
                <w:rFonts w:ascii="Consolas" w:eastAsia="Times New Roman" w:hAnsi="Consolas" w:cs="Times New Roman"/>
                <w:color w:val="000000"/>
                <w:sz w:val="21"/>
                <w:szCs w:val="21"/>
                <w:lang w:eastAsia="pl-PL"/>
              </w:rPr>
              <w:t>train_mat</w:t>
            </w:r>
            <w:proofErr w:type="spellEnd"/>
            <w:r w:rsidRPr="004B3463">
              <w:rPr>
                <w:rFonts w:ascii="Consolas" w:eastAsia="Times New Roman" w:hAnsi="Consolas" w:cs="Times New Roman"/>
                <w:color w:val="000000"/>
                <w:sz w:val="21"/>
                <w:szCs w:val="21"/>
                <w:lang w:eastAsia="pl-PL"/>
              </w:rPr>
              <w:t>, order=(</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 xml:space="preserve">), </w:t>
            </w:r>
            <w:proofErr w:type="spellStart"/>
            <w:r w:rsidRPr="004B3463">
              <w:rPr>
                <w:rFonts w:ascii="Consolas" w:eastAsia="Times New Roman" w:hAnsi="Consolas" w:cs="Times New Roman"/>
                <w:color w:val="000000"/>
                <w:sz w:val="21"/>
                <w:szCs w:val="21"/>
                <w:lang w:eastAsia="pl-PL"/>
              </w:rPr>
              <w:t>seasonal_order</w:t>
            </w:r>
            <w:proofErr w:type="spellEnd"/>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2</w:t>
            </w:r>
            <w:r w:rsidRPr="004B3463">
              <w:rPr>
                <w:rFonts w:ascii="Consolas" w:eastAsia="Times New Roman" w:hAnsi="Consolas" w:cs="Times New Roman"/>
                <w:color w:val="000000"/>
                <w:sz w:val="21"/>
                <w:szCs w:val="21"/>
                <w:lang w:eastAsia="pl-PL"/>
              </w:rPr>
              <w:t>,</w:t>
            </w:r>
            <w:r w:rsidRPr="004B3463">
              <w:rPr>
                <w:rFonts w:ascii="Consolas" w:eastAsia="Times New Roman" w:hAnsi="Consolas" w:cs="Times New Roman"/>
                <w:color w:val="098658"/>
                <w:sz w:val="21"/>
                <w:szCs w:val="21"/>
                <w:lang w:eastAsia="pl-PL"/>
              </w:rPr>
              <w:t>12</w:t>
            </w:r>
            <w:r w:rsidRPr="004B3463">
              <w:rPr>
                <w:rFonts w:ascii="Consolas" w:eastAsia="Times New Roman" w:hAnsi="Consolas" w:cs="Times New Roman"/>
                <w:color w:val="000000"/>
                <w:sz w:val="21"/>
                <w:szCs w:val="21"/>
                <w:lang w:eastAsia="pl-PL"/>
              </w:rPr>
              <w:t>))</w:t>
            </w:r>
          </w:p>
        </w:tc>
      </w:tr>
    </w:tbl>
    <w:p w14:paraId="0CA5806D" w14:textId="77777777" w:rsidR="00163096" w:rsidRPr="004B3463" w:rsidRDefault="00163096" w:rsidP="00163096">
      <w:pPr>
        <w:pStyle w:val="Tekstakapitu"/>
      </w:pPr>
    </w:p>
    <w:p w14:paraId="443C7F7C" w14:textId="77777777" w:rsidR="00163096" w:rsidRDefault="00163096" w:rsidP="00163096">
      <w:pPr>
        <w:pStyle w:val="Tekstakapitu"/>
        <w:ind w:firstLine="0"/>
        <w:jc w:val="center"/>
      </w:pPr>
      <w:r w:rsidRPr="00277AED">
        <w:rPr>
          <w:noProof/>
          <w:lang w:eastAsia="pl-PL"/>
        </w:rPr>
        <w:lastRenderedPageBreak/>
        <w:drawing>
          <wp:inline distT="0" distB="0" distL="0" distR="0" wp14:anchorId="6DE10ADA" wp14:editId="6D6A4F6C">
            <wp:extent cx="4177665" cy="4914900"/>
            <wp:effectExtent l="19050" t="0" r="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61" cstate="print"/>
                    <a:stretch>
                      <a:fillRect/>
                    </a:stretch>
                  </pic:blipFill>
                  <pic:spPr>
                    <a:xfrm>
                      <a:off x="0" y="0"/>
                      <a:ext cx="4181799" cy="4919763"/>
                    </a:xfrm>
                    <a:prstGeom prst="rect">
                      <a:avLst/>
                    </a:prstGeom>
                  </pic:spPr>
                </pic:pic>
              </a:graphicData>
            </a:graphic>
          </wp:inline>
        </w:drawing>
      </w:r>
    </w:p>
    <w:p w14:paraId="5FF38020" w14:textId="77777777" w:rsidR="00163096" w:rsidRPr="000E421F" w:rsidRDefault="00163096" w:rsidP="00163096">
      <w:pPr>
        <w:pStyle w:val="Tekstakapitu"/>
        <w:ind w:firstLine="0"/>
        <w:jc w:val="center"/>
        <w:rPr>
          <w:sz w:val="10"/>
        </w:rPr>
      </w:pPr>
    </w:p>
    <w:p w14:paraId="1B8741CA" w14:textId="429AC081" w:rsidR="00163096" w:rsidRDefault="00163096" w:rsidP="00163096">
      <w:pPr>
        <w:pStyle w:val="Tekstakapitu"/>
        <w:ind w:firstLine="0"/>
        <w:jc w:val="center"/>
      </w:pPr>
      <w:r>
        <w:rPr>
          <w:b/>
          <w:sz w:val="22"/>
        </w:rPr>
        <w:t xml:space="preserve">Rysunek 4.5 </w:t>
      </w:r>
      <w:r w:rsidR="00970E5C">
        <w:rPr>
          <w:b/>
          <w:bCs/>
          <w:color w:val="auto"/>
          <w:sz w:val="22"/>
          <w:szCs w:val="22"/>
        </w:rPr>
        <w:t>M</w:t>
      </w:r>
      <w:r w:rsidR="00970E5C" w:rsidRPr="00163096">
        <w:rPr>
          <w:b/>
          <w:bCs/>
          <w:color w:val="auto"/>
          <w:sz w:val="22"/>
          <w:szCs w:val="22"/>
        </w:rPr>
        <w:t xml:space="preserve">odel ARIMA dla </w:t>
      </w:r>
      <w:r w:rsidR="00970E5C">
        <w:rPr>
          <w:b/>
          <w:bCs/>
          <w:color w:val="auto"/>
          <w:sz w:val="22"/>
          <w:szCs w:val="22"/>
        </w:rPr>
        <w:t>trzeciego</w:t>
      </w:r>
      <w:r w:rsidR="00970E5C" w:rsidRPr="00163096">
        <w:rPr>
          <w:b/>
          <w:bCs/>
          <w:color w:val="auto"/>
          <w:sz w:val="22"/>
          <w:szCs w:val="22"/>
        </w:rPr>
        <w:t xml:space="preserve"> szeregu</w:t>
      </w:r>
      <w:r w:rsidR="00970E5C">
        <w:rPr>
          <w:b/>
          <w:bCs/>
          <w:color w:val="auto"/>
          <w:sz w:val="22"/>
          <w:szCs w:val="22"/>
        </w:rPr>
        <w:t>.</w:t>
      </w:r>
    </w:p>
    <w:p w14:paraId="2EF3A705" w14:textId="77777777" w:rsidR="00163096" w:rsidRPr="00970E5C" w:rsidRDefault="00163096" w:rsidP="00163096">
      <w:pPr>
        <w:pStyle w:val="Tekstakapitu"/>
        <w:ind w:firstLine="426"/>
        <w:rPr>
          <w:color w:val="auto"/>
        </w:rPr>
      </w:pPr>
      <w:r w:rsidRPr="00970E5C">
        <w:rPr>
          <w:color w:val="auto"/>
        </w:rPr>
        <w:t xml:space="preserve">Składniki </w:t>
      </w:r>
      <w:proofErr w:type="spellStart"/>
      <w:r w:rsidRPr="00970E5C">
        <w:rPr>
          <w:color w:val="auto"/>
        </w:rPr>
        <w:t>niesezonowe</w:t>
      </w:r>
      <w:proofErr w:type="spellEnd"/>
      <w:r w:rsidRPr="00970E5C">
        <w:rPr>
          <w:color w:val="auto"/>
        </w:rPr>
        <w:t xml:space="preserve"> modelu AR (ar.L1 = -1.0727, ar.L2 = -0.9067) i MA (ma.L1 = 1.0665, ma.L2 = 0.7610) są istotne statystycznie (</w:t>
      </w:r>
      <w:r w:rsidRPr="00970E5C">
        <w:rPr>
          <w:i/>
          <w:color w:val="auto"/>
        </w:rPr>
        <w:t>p = 0.000 &lt; 0.05</w:t>
      </w:r>
      <w:r w:rsidRPr="00970E5C">
        <w:rPr>
          <w:color w:val="auto"/>
        </w:rPr>
        <w:t>), co oznacza, że wpływają znacząco na modelowanie zmiennej zależnej. W części sezonowej tylko składnik ma.S.L12 (-1.5492) jest istotny (</w:t>
      </w:r>
      <w:r w:rsidRPr="00970E5C">
        <w:rPr>
          <w:i/>
          <w:color w:val="auto"/>
        </w:rPr>
        <w:t>p = 0.035 &lt; 0.05</w:t>
      </w:r>
      <w:r w:rsidRPr="00970E5C">
        <w:rPr>
          <w:color w:val="auto"/>
        </w:rPr>
        <w:t xml:space="preserve">). Wartości kryteriów AIC (1292.761) i BIC (1313.125) wskazują na relatywnie skomplikowaną strukturę modelu. Test </w:t>
      </w:r>
      <w:proofErr w:type="spellStart"/>
      <w:r w:rsidRPr="00970E5C">
        <w:rPr>
          <w:color w:val="auto"/>
        </w:rPr>
        <w:t>Ljung-Boxa</w:t>
      </w:r>
      <w:proofErr w:type="spellEnd"/>
      <w:r w:rsidRPr="00970E5C">
        <w:rPr>
          <w:color w:val="auto"/>
        </w:rPr>
        <w:t xml:space="preserve"> (</w:t>
      </w:r>
      <w:r w:rsidRPr="00970E5C">
        <w:rPr>
          <w:i/>
          <w:color w:val="auto"/>
        </w:rPr>
        <w:t>p = 0.51 &gt; 0.05</w:t>
      </w:r>
      <w:r w:rsidRPr="00970E5C">
        <w:rPr>
          <w:color w:val="auto"/>
        </w:rPr>
        <w:t xml:space="preserve">) sugeruje brak autokorelacji reszt, test </w:t>
      </w:r>
      <w:proofErr w:type="spellStart"/>
      <w:r w:rsidRPr="00970E5C">
        <w:rPr>
          <w:color w:val="auto"/>
        </w:rPr>
        <w:t>Jarque</w:t>
      </w:r>
      <w:proofErr w:type="spellEnd"/>
      <w:r w:rsidRPr="00970E5C">
        <w:rPr>
          <w:color w:val="auto"/>
        </w:rPr>
        <w:t xml:space="preserve">-Bera </w:t>
      </w:r>
      <w:r w:rsidRPr="00970E5C">
        <w:rPr>
          <w:color w:val="auto"/>
        </w:rPr>
        <w:br/>
        <w:t>(</w:t>
      </w:r>
      <w:r w:rsidRPr="00970E5C">
        <w:rPr>
          <w:i/>
          <w:color w:val="auto"/>
        </w:rPr>
        <w:t>p = 0.00 &lt; 0.05</w:t>
      </w:r>
      <w:r w:rsidRPr="00970E5C">
        <w:rPr>
          <w:color w:val="auto"/>
        </w:rPr>
        <w:t xml:space="preserve">) wskazuje, że reszty nie mają rozkładu normalnego, zaś test na </w:t>
      </w:r>
      <w:proofErr w:type="spellStart"/>
      <w:r w:rsidRPr="00970E5C">
        <w:rPr>
          <w:color w:val="auto"/>
        </w:rPr>
        <w:t>heteroskedastyczność</w:t>
      </w:r>
      <w:proofErr w:type="spellEnd"/>
      <w:r w:rsidRPr="00970E5C">
        <w:rPr>
          <w:color w:val="auto"/>
        </w:rPr>
        <w:t xml:space="preserve"> (</w:t>
      </w:r>
      <w:r w:rsidRPr="00970E5C">
        <w:rPr>
          <w:i/>
          <w:color w:val="auto"/>
        </w:rPr>
        <w:t>p = 0.00 &lt; 0.05</w:t>
      </w:r>
      <w:r w:rsidRPr="00970E5C">
        <w:rPr>
          <w:color w:val="auto"/>
        </w:rPr>
        <w:t xml:space="preserve">) ujawnia zmienność wariancji reszt. Pomimo problemów z resztami, model jest dobrze dopasowany. </w:t>
      </w:r>
    </w:p>
    <w:p w14:paraId="545B2CFA" w14:textId="77777777" w:rsidR="00163096" w:rsidRPr="002279BD" w:rsidRDefault="00163096" w:rsidP="00163096">
      <w:pPr>
        <w:pStyle w:val="Tekstakapitu"/>
        <w:ind w:firstLine="426"/>
        <w:rPr>
          <w:sz w:val="16"/>
        </w:rPr>
      </w:pPr>
    </w:p>
    <w:p w14:paraId="48D95B92" w14:textId="77777777" w:rsidR="00163096" w:rsidRPr="00970E5C" w:rsidRDefault="00163096" w:rsidP="00163096">
      <w:pPr>
        <w:pStyle w:val="Tekstakapitu"/>
        <w:ind w:firstLine="426"/>
        <w:rPr>
          <w:b/>
          <w:bCs/>
          <w:i/>
          <w:iCs/>
          <w:color w:val="auto"/>
        </w:rPr>
      </w:pPr>
      <w:r w:rsidRPr="00970E5C">
        <w:rPr>
          <w:noProof/>
          <w:color w:val="auto"/>
          <w:lang w:eastAsia="pl-PL"/>
        </w:rPr>
        <w:lastRenderedPageBreak/>
        <w:drawing>
          <wp:anchor distT="0" distB="0" distL="114300" distR="114300" simplePos="0" relativeHeight="251677696" behindDoc="1" locked="0" layoutInCell="1" allowOverlap="1" wp14:anchorId="2275C751" wp14:editId="1B6C2341">
            <wp:simplePos x="0" y="0"/>
            <wp:positionH relativeFrom="page">
              <wp:posOffset>186690</wp:posOffset>
            </wp:positionH>
            <wp:positionV relativeFrom="paragraph">
              <wp:posOffset>369570</wp:posOffset>
            </wp:positionV>
            <wp:extent cx="7128510" cy="3291840"/>
            <wp:effectExtent l="19050" t="0" r="0" b="0"/>
            <wp:wrapTight wrapText="bothSides">
              <wp:wrapPolygon edited="0">
                <wp:start x="-58" y="0"/>
                <wp:lineTo x="-58" y="21500"/>
                <wp:lineTo x="21588" y="21500"/>
                <wp:lineTo x="21588" y="0"/>
                <wp:lineTo x="-58" y="0"/>
              </wp:wrapPolygon>
            </wp:wrapTight>
            <wp:docPr id="1043794013"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4013" name="Obraz 1" descr="Obraz zawierający tekst, linia, Wykres, diagram&#10;&#10;Opis wygenerowany automatyczni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128510" cy="3291840"/>
                    </a:xfrm>
                    <a:prstGeom prst="rect">
                      <a:avLst/>
                    </a:prstGeom>
                  </pic:spPr>
                </pic:pic>
              </a:graphicData>
            </a:graphic>
          </wp:anchor>
        </w:drawing>
      </w:r>
      <w:r w:rsidRPr="00970E5C">
        <w:rPr>
          <w:b/>
          <w:bCs/>
          <w:i/>
          <w:iCs/>
          <w:color w:val="auto"/>
        </w:rPr>
        <w:t>Prognozowanie dla trzeciego szeregu czasowego</w:t>
      </w:r>
    </w:p>
    <w:p w14:paraId="559AC754" w14:textId="156C1DFC" w:rsidR="00163096" w:rsidRDefault="00163096" w:rsidP="00163096">
      <w:pPr>
        <w:pStyle w:val="Tekstakapitu"/>
        <w:ind w:firstLine="0"/>
        <w:jc w:val="center"/>
        <w:rPr>
          <w:b/>
          <w:color w:val="FF0000"/>
          <w:sz w:val="22"/>
        </w:rPr>
      </w:pPr>
      <w:r>
        <w:rPr>
          <w:b/>
          <w:sz w:val="22"/>
        </w:rPr>
        <w:t xml:space="preserve">Rysunek 4.6 </w:t>
      </w:r>
      <w:r w:rsidR="00970E5C" w:rsidRPr="00970E5C">
        <w:rPr>
          <w:b/>
          <w:color w:val="auto"/>
          <w:sz w:val="22"/>
        </w:rPr>
        <w:t xml:space="preserve">Prognozy dla szeregu czasowego </w:t>
      </w:r>
      <w:r w:rsidR="00970E5C">
        <w:rPr>
          <w:b/>
          <w:color w:val="auto"/>
          <w:sz w:val="22"/>
        </w:rPr>
        <w:t>opisującego wartość sprzedaży detalicznej materiałów budowlanych oraz sprzętu i artykułów ogrodniczych</w:t>
      </w:r>
      <w:r w:rsidR="00970E5C">
        <w:rPr>
          <w:b/>
          <w:color w:val="auto"/>
          <w:sz w:val="22"/>
        </w:rPr>
        <w:t xml:space="preserve"> generowane za pomocą modelu ARIMA</w:t>
      </w:r>
      <w:r w:rsidR="00970E5C" w:rsidRPr="00970E5C">
        <w:rPr>
          <w:b/>
          <w:color w:val="auto"/>
          <w:sz w:val="22"/>
        </w:rPr>
        <w:t>.</w:t>
      </w:r>
    </w:p>
    <w:p w14:paraId="2DDDD2CF" w14:textId="77777777" w:rsidR="00163096" w:rsidRPr="00970E5C" w:rsidRDefault="00163096" w:rsidP="00163096">
      <w:pPr>
        <w:pStyle w:val="Tekstakapitu"/>
        <w:jc w:val="center"/>
        <w:rPr>
          <w:color w:val="auto"/>
          <w:sz w:val="14"/>
        </w:rPr>
      </w:pPr>
    </w:p>
    <w:p w14:paraId="31ED1B41" w14:textId="77777777" w:rsidR="00163096" w:rsidRPr="00970E5C" w:rsidRDefault="00163096" w:rsidP="00163096">
      <w:pPr>
        <w:pStyle w:val="Tekstakapitu"/>
        <w:ind w:firstLine="426"/>
        <w:rPr>
          <w:color w:val="auto"/>
        </w:rPr>
      </w:pPr>
      <w:r w:rsidRPr="00970E5C">
        <w:rPr>
          <w:color w:val="auto"/>
        </w:rPr>
        <w:t>Model prognozuje trend i sezonowość występujące w danych. Dane testowe znajdują się w obrębie obszaru zmienności, co oznacza, że predykcje są prawidłowe. Kształt przedziału ufności wskazuje na dalszą sezonowość i trend wzrostowy danych. Możemy stwierdzić, że model dokonał wystarczająco precyzyjnej prognozy.</w:t>
      </w:r>
    </w:p>
    <w:p w14:paraId="703B4E19" w14:textId="77777777" w:rsidR="00163096" w:rsidRPr="00970E5C" w:rsidRDefault="00163096" w:rsidP="00163096">
      <w:pPr>
        <w:pStyle w:val="Tekstakapitu"/>
        <w:ind w:firstLine="426"/>
        <w:rPr>
          <w:color w:val="auto"/>
          <w:sz w:val="12"/>
        </w:rPr>
      </w:pPr>
    </w:p>
    <w:p w14:paraId="2E300BD8" w14:textId="77777777" w:rsidR="00163096" w:rsidRPr="00970E5C" w:rsidRDefault="00163096" w:rsidP="00163096">
      <w:pPr>
        <w:pStyle w:val="Nagwek2"/>
        <w:rPr>
          <w:sz w:val="24"/>
        </w:rPr>
      </w:pPr>
      <w:bookmarkStart w:id="19" w:name="_Toc185626624"/>
      <w:r w:rsidRPr="00970E5C">
        <w:rPr>
          <w:sz w:val="24"/>
        </w:rPr>
        <w:t>4.2  Prognozowanie metodą LSTM</w:t>
      </w:r>
      <w:bookmarkEnd w:id="19"/>
    </w:p>
    <w:p w14:paraId="04433391" w14:textId="77777777" w:rsidR="00163096" w:rsidRPr="00970E5C" w:rsidRDefault="00163096" w:rsidP="00163096"/>
    <w:p w14:paraId="211DE9D7" w14:textId="77777777" w:rsidR="00163096" w:rsidRPr="00970E5C" w:rsidRDefault="00163096" w:rsidP="00163096">
      <w:pPr>
        <w:pStyle w:val="Tekstakapitu"/>
        <w:ind w:firstLine="426"/>
        <w:rPr>
          <w:color w:val="auto"/>
        </w:rPr>
      </w:pPr>
      <w:r w:rsidRPr="00970E5C">
        <w:rPr>
          <w:color w:val="auto"/>
        </w:rPr>
        <w:t>Prognozowanie szeregów czasowych można również przeprowadzić za pomocą metod uczenia maszynowego. Modelem, który zostanie użyty do wykonania prognoz, będzie opisany wcześniej LSTM. Dokładne działanie kodu, krok po kroku, zostanie opisane dla pierwszego szeregu czasowego, zawierającego dane o jednomiesięcznej rzeczywistej stopie procentowej. Dla pozostałych dwóch szeregów czasowych przedstawione zostaną jedynie wyniki, gdyż działanie kodu jest w ich przypadku analogiczne.</w:t>
      </w:r>
    </w:p>
    <w:p w14:paraId="13A09E5F" w14:textId="77777777" w:rsidR="00163096" w:rsidRPr="00970E5C" w:rsidRDefault="00163096" w:rsidP="00163096">
      <w:pPr>
        <w:pStyle w:val="Tekstakapitu"/>
        <w:ind w:firstLine="426"/>
        <w:rPr>
          <w:color w:val="auto"/>
          <w:sz w:val="16"/>
        </w:rPr>
      </w:pPr>
    </w:p>
    <w:p w14:paraId="13E85E02" w14:textId="77777777" w:rsidR="00163096" w:rsidRPr="00970E5C" w:rsidRDefault="00163096" w:rsidP="00163096">
      <w:pPr>
        <w:pStyle w:val="Tekstakapitu"/>
        <w:ind w:firstLine="0"/>
        <w:rPr>
          <w:b/>
          <w:bCs/>
          <w:i/>
          <w:iCs/>
          <w:color w:val="auto"/>
        </w:rPr>
      </w:pPr>
      <w:r w:rsidRPr="00970E5C">
        <w:rPr>
          <w:b/>
          <w:bCs/>
          <w:i/>
          <w:iCs/>
          <w:color w:val="auto"/>
        </w:rPr>
        <w:t>Podział danych na dane treningowe i testowe. Skalowanie danych</w:t>
      </w:r>
    </w:p>
    <w:p w14:paraId="546B2EBE" w14:textId="77777777" w:rsidR="00163096" w:rsidRPr="00970E5C" w:rsidRDefault="00163096" w:rsidP="00163096">
      <w:pPr>
        <w:pStyle w:val="Tekstakapitu"/>
        <w:ind w:firstLine="0"/>
        <w:rPr>
          <w:b/>
          <w:bCs/>
          <w:i/>
          <w:iCs/>
          <w:color w:val="auto"/>
          <w:sz w:val="10"/>
        </w:rPr>
      </w:pPr>
    </w:p>
    <w:p w14:paraId="2EED1BD2" w14:textId="77777777" w:rsidR="00163096" w:rsidRPr="002F01C5" w:rsidRDefault="00163096" w:rsidP="00163096">
      <w:pPr>
        <w:pStyle w:val="Tekstakapitu"/>
        <w:ind w:firstLine="426"/>
        <w:rPr>
          <w:color w:val="FF0000"/>
        </w:rPr>
      </w:pPr>
      <w:r w:rsidRPr="00970E5C">
        <w:rPr>
          <w:color w:val="auto"/>
        </w:rPr>
        <w:t>Z racji tego, że dane obejmują okres od 2014-01 do 2024-01, czyli 121 miesięcy, dane podzielono mniej więcej w stosunku 2:1. Dane z początkowych 96 miesięcy potraktowano jako zbiór treningowy, a pozostałe jako zbiór testowy</w:t>
      </w:r>
      <w:r w:rsidRPr="002F01C5">
        <w:rPr>
          <w:color w:val="FF0000"/>
        </w:rPr>
        <w:t>.</w:t>
      </w:r>
    </w:p>
    <w:p w14:paraId="141FC929" w14:textId="6AB534DE"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lastRenderedPageBreak/>
        <w:t>Listing 4.4 Podział danych na dane treningowe i testowe dla pierwszego szeregu.</w:t>
      </w:r>
    </w:p>
    <w:tbl>
      <w:tblPr>
        <w:tblStyle w:val="Tabela-Siatka"/>
        <w:tblW w:w="0" w:type="auto"/>
        <w:jc w:val="center"/>
        <w:tblLook w:val="04A0" w:firstRow="1" w:lastRow="0" w:firstColumn="1" w:lastColumn="0" w:noHBand="0" w:noVBand="1"/>
      </w:tblPr>
      <w:tblGrid>
        <w:gridCol w:w="8145"/>
      </w:tblGrid>
      <w:tr w:rsidR="00163096" w14:paraId="119594EF" w14:textId="77777777" w:rsidTr="006774D2">
        <w:trPr>
          <w:jc w:val="center"/>
        </w:trPr>
        <w:tc>
          <w:tcPr>
            <w:tcW w:w="8145" w:type="dxa"/>
          </w:tcPr>
          <w:p w14:paraId="5951173D"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Podział danych na zbiór treningowy i testowy</w:t>
            </w:r>
          </w:p>
          <w:p w14:paraId="16F551BC"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r w:rsidRPr="00987EA3">
              <w:rPr>
                <w:rFonts w:ascii="Consolas" w:eastAsia="Times New Roman" w:hAnsi="Consolas" w:cs="Times New Roman"/>
                <w:color w:val="098658"/>
                <w:sz w:val="20"/>
                <w:szCs w:val="21"/>
                <w:lang w:eastAsia="pl-PL"/>
              </w:rPr>
              <w:t>96</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08000"/>
                <w:sz w:val="20"/>
                <w:szCs w:val="21"/>
                <w:lang w:eastAsia="pl-PL"/>
              </w:rPr>
              <w:t># Pierwsze 96 miesięcy to zbiór treningowy</w:t>
            </w:r>
          </w:p>
          <w:p w14:paraId="5C4D5337"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train_data_rate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w:t>
            </w:r>
          </w:p>
          <w:p w14:paraId="1D7E4E7B" w14:textId="77777777" w:rsidR="00163096" w:rsidRDefault="00163096" w:rsidP="006774D2">
            <w:pPr>
              <w:shd w:val="clear" w:color="auto" w:fill="FFFFFF"/>
              <w:spacing w:line="285" w:lineRule="atLeast"/>
            </w:pPr>
            <w:proofErr w:type="spellStart"/>
            <w:r w:rsidRPr="00987EA3">
              <w:rPr>
                <w:rFonts w:ascii="Consolas" w:eastAsia="Times New Roman" w:hAnsi="Consolas" w:cs="Times New Roman"/>
                <w:color w:val="000000"/>
                <w:sz w:val="20"/>
                <w:szCs w:val="21"/>
                <w:lang w:eastAsia="pl-PL"/>
              </w:rPr>
              <w:t>test_data_rate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train_size_rate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sequence_length</w:t>
            </w:r>
            <w:proofErr w:type="spellEnd"/>
            <w:r w:rsidRPr="00987EA3">
              <w:rPr>
                <w:rFonts w:ascii="Consolas" w:eastAsia="Times New Roman" w:hAnsi="Consolas" w:cs="Times New Roman"/>
                <w:color w:val="000000"/>
                <w:sz w:val="20"/>
                <w:szCs w:val="21"/>
                <w:lang w:eastAsia="pl-PL"/>
              </w:rPr>
              <w:t>:]</w:t>
            </w:r>
          </w:p>
        </w:tc>
      </w:tr>
    </w:tbl>
    <w:p w14:paraId="327F5CE8" w14:textId="77777777" w:rsidR="00163096" w:rsidRDefault="00163096" w:rsidP="00163096">
      <w:pPr>
        <w:pStyle w:val="Tekstakapitu"/>
        <w:ind w:firstLine="0"/>
        <w:rPr>
          <w:b/>
          <w:bCs/>
          <w:i/>
          <w:iCs/>
        </w:rPr>
      </w:pPr>
    </w:p>
    <w:p w14:paraId="5B1C0014" w14:textId="77777777" w:rsidR="00163096" w:rsidRPr="00970E5C" w:rsidRDefault="00163096" w:rsidP="00163096">
      <w:pPr>
        <w:pStyle w:val="Tekstakapitu"/>
        <w:ind w:firstLine="0"/>
        <w:rPr>
          <w:color w:val="auto"/>
        </w:rPr>
      </w:pPr>
      <w:r w:rsidRPr="00970E5C">
        <w:rPr>
          <w:color w:val="auto"/>
        </w:rPr>
        <w:t xml:space="preserve">Aby proces uczenia przebiegał sprawniej, za pomocą biblioteki </w:t>
      </w:r>
      <w:proofErr w:type="spellStart"/>
      <w:r w:rsidRPr="00970E5C">
        <w:rPr>
          <w:b/>
          <w:color w:val="auto"/>
        </w:rPr>
        <w:t>MinMaxScaler</w:t>
      </w:r>
      <w:proofErr w:type="spellEnd"/>
      <w:r w:rsidRPr="00970E5C">
        <w:rPr>
          <w:color w:val="auto"/>
        </w:rPr>
        <w:t xml:space="preserve"> dane zostały następnie zeskalowane do przedziału (0, 1).</w:t>
      </w:r>
    </w:p>
    <w:p w14:paraId="221B6639" w14:textId="4C713CD7" w:rsidR="00970E5C" w:rsidRPr="00970E5C" w:rsidRDefault="00970E5C" w:rsidP="00970E5C">
      <w:pPr>
        <w:pStyle w:val="Legenda"/>
        <w:keepNext/>
        <w:rPr>
          <w:b/>
          <w:bCs/>
          <w:i w:val="0"/>
          <w:iCs w:val="0"/>
          <w:color w:val="auto"/>
          <w:sz w:val="22"/>
          <w:szCs w:val="22"/>
        </w:rPr>
      </w:pPr>
      <w:r w:rsidRPr="00970E5C">
        <w:rPr>
          <w:b/>
          <w:bCs/>
          <w:i w:val="0"/>
          <w:iCs w:val="0"/>
          <w:color w:val="auto"/>
          <w:sz w:val="22"/>
          <w:szCs w:val="22"/>
        </w:rPr>
        <w:t>Listing 4.5 Normalizacja danych dla pierwszego szeregu.</w:t>
      </w:r>
    </w:p>
    <w:tbl>
      <w:tblPr>
        <w:tblStyle w:val="Tabela-Siatka"/>
        <w:tblW w:w="0" w:type="auto"/>
        <w:jc w:val="center"/>
        <w:tblLook w:val="04A0" w:firstRow="1" w:lastRow="0" w:firstColumn="1" w:lastColumn="0" w:noHBand="0" w:noVBand="1"/>
      </w:tblPr>
      <w:tblGrid>
        <w:gridCol w:w="7296"/>
      </w:tblGrid>
      <w:tr w:rsidR="00163096" w14:paraId="0D7A4F91" w14:textId="77777777" w:rsidTr="006774D2">
        <w:trPr>
          <w:jc w:val="center"/>
        </w:trPr>
        <w:tc>
          <w:tcPr>
            <w:tcW w:w="7296" w:type="dxa"/>
          </w:tcPr>
          <w:p w14:paraId="5C3BEA43"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87EA3">
              <w:rPr>
                <w:rFonts w:ascii="Consolas" w:eastAsia="Times New Roman" w:hAnsi="Consolas" w:cs="Times New Roman"/>
                <w:color w:val="008000"/>
                <w:sz w:val="20"/>
                <w:szCs w:val="21"/>
                <w:lang w:eastAsia="pl-PL"/>
              </w:rPr>
              <w:t xml:space="preserve"># Normalizacja danych </w:t>
            </w:r>
          </w:p>
          <w:p w14:paraId="0196F4DE" w14:textId="77777777" w:rsidR="00163096" w:rsidRPr="00987EA3"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87EA3">
              <w:rPr>
                <w:rFonts w:ascii="Consolas" w:eastAsia="Times New Roman" w:hAnsi="Consolas" w:cs="Times New Roman"/>
                <w:color w:val="000000"/>
                <w:sz w:val="20"/>
                <w:szCs w:val="21"/>
                <w:lang w:eastAsia="pl-PL"/>
              </w:rPr>
              <w:t>scaler_rate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MinMaxScaler</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feature_range</w:t>
            </w:r>
            <w:proofErr w:type="spellEnd"/>
            <w:r w:rsidRPr="00987EA3">
              <w:rPr>
                <w:rFonts w:ascii="Consolas" w:eastAsia="Times New Roman" w:hAnsi="Consolas" w:cs="Times New Roman"/>
                <w:color w:val="000000"/>
                <w:sz w:val="20"/>
                <w:szCs w:val="21"/>
                <w:lang w:eastAsia="pl-PL"/>
              </w:rPr>
              <w:t>=(</w:t>
            </w:r>
            <w:r w:rsidRPr="00987EA3">
              <w:rPr>
                <w:rFonts w:ascii="Consolas" w:eastAsia="Times New Roman" w:hAnsi="Consolas" w:cs="Times New Roman"/>
                <w:color w:val="098658"/>
                <w:sz w:val="20"/>
                <w:szCs w:val="21"/>
                <w:lang w:eastAsia="pl-PL"/>
              </w:rPr>
              <w:t>0</w:t>
            </w:r>
            <w:r w:rsidRPr="00987EA3">
              <w:rPr>
                <w:rFonts w:ascii="Consolas" w:eastAsia="Times New Roman" w:hAnsi="Consolas" w:cs="Times New Roman"/>
                <w:color w:val="000000"/>
                <w:sz w:val="20"/>
                <w:szCs w:val="21"/>
                <w:lang w:eastAsia="pl-PL"/>
              </w:rPr>
              <w:t xml:space="preserve">, </w:t>
            </w:r>
            <w:r w:rsidRPr="00987EA3">
              <w:rPr>
                <w:rFonts w:ascii="Consolas" w:eastAsia="Times New Roman" w:hAnsi="Consolas" w:cs="Times New Roman"/>
                <w:color w:val="098658"/>
                <w:sz w:val="20"/>
                <w:szCs w:val="21"/>
                <w:lang w:eastAsia="pl-PL"/>
              </w:rPr>
              <w:t>1</w:t>
            </w:r>
            <w:r w:rsidRPr="00987EA3">
              <w:rPr>
                <w:rFonts w:ascii="Consolas" w:eastAsia="Times New Roman" w:hAnsi="Consolas" w:cs="Times New Roman"/>
                <w:color w:val="000000"/>
                <w:sz w:val="20"/>
                <w:szCs w:val="21"/>
                <w:lang w:eastAsia="pl-PL"/>
              </w:rPr>
              <w:t>))</w:t>
            </w:r>
          </w:p>
          <w:p w14:paraId="173CAB0A"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987EA3">
              <w:rPr>
                <w:rFonts w:ascii="Consolas" w:eastAsia="Times New Roman" w:hAnsi="Consolas" w:cs="Times New Roman"/>
                <w:color w:val="000000"/>
                <w:sz w:val="20"/>
                <w:szCs w:val="21"/>
                <w:lang w:eastAsia="pl-PL"/>
              </w:rPr>
              <w:t>scaled_data_rate</w:t>
            </w:r>
            <w:proofErr w:type="spellEnd"/>
            <w:r w:rsidRPr="00987EA3">
              <w:rPr>
                <w:rFonts w:ascii="Consolas" w:eastAsia="Times New Roman" w:hAnsi="Consolas" w:cs="Times New Roman"/>
                <w:color w:val="000000"/>
                <w:sz w:val="20"/>
                <w:szCs w:val="21"/>
                <w:lang w:eastAsia="pl-PL"/>
              </w:rPr>
              <w:t xml:space="preserve"> = </w:t>
            </w:r>
            <w:proofErr w:type="spellStart"/>
            <w:r w:rsidRPr="00987EA3">
              <w:rPr>
                <w:rFonts w:ascii="Consolas" w:eastAsia="Times New Roman" w:hAnsi="Consolas" w:cs="Times New Roman"/>
                <w:color w:val="000000"/>
                <w:sz w:val="20"/>
                <w:szCs w:val="21"/>
                <w:lang w:eastAsia="pl-PL"/>
              </w:rPr>
              <w:t>scaler_rate.fit_transform</w:t>
            </w:r>
            <w:proofErr w:type="spellEnd"/>
            <w:r w:rsidRPr="00987EA3">
              <w:rPr>
                <w:rFonts w:ascii="Consolas" w:eastAsia="Times New Roman" w:hAnsi="Consolas" w:cs="Times New Roman"/>
                <w:color w:val="000000"/>
                <w:sz w:val="20"/>
                <w:szCs w:val="21"/>
                <w:lang w:eastAsia="pl-PL"/>
              </w:rPr>
              <w:t>(</w:t>
            </w:r>
            <w:proofErr w:type="spellStart"/>
            <w:r w:rsidRPr="00987EA3">
              <w:rPr>
                <w:rFonts w:ascii="Consolas" w:eastAsia="Times New Roman" w:hAnsi="Consolas" w:cs="Times New Roman"/>
                <w:color w:val="000000"/>
                <w:sz w:val="20"/>
                <w:szCs w:val="21"/>
                <w:lang w:eastAsia="pl-PL"/>
              </w:rPr>
              <w:t>df_rate</w:t>
            </w:r>
            <w:proofErr w:type="spellEnd"/>
            <w:r w:rsidRPr="00987EA3">
              <w:rPr>
                <w:rFonts w:ascii="Consolas" w:eastAsia="Times New Roman" w:hAnsi="Consolas" w:cs="Times New Roman"/>
                <w:color w:val="000000"/>
                <w:sz w:val="20"/>
                <w:szCs w:val="21"/>
                <w:lang w:eastAsia="pl-PL"/>
              </w:rPr>
              <w:t>)</w:t>
            </w:r>
          </w:p>
        </w:tc>
      </w:tr>
    </w:tbl>
    <w:p w14:paraId="284B1DBE" w14:textId="77777777" w:rsidR="00163096" w:rsidRPr="001F0CBA" w:rsidRDefault="00163096" w:rsidP="00163096">
      <w:pPr>
        <w:pStyle w:val="Tekstakapitu"/>
        <w:ind w:firstLine="0"/>
        <w:rPr>
          <w:sz w:val="32"/>
        </w:rPr>
      </w:pPr>
    </w:p>
    <w:tbl>
      <w:tblPr>
        <w:tblStyle w:val="Tabela-Siatka"/>
        <w:tblW w:w="0" w:type="auto"/>
        <w:jc w:val="center"/>
        <w:tblLook w:val="04A0" w:firstRow="1" w:lastRow="0" w:firstColumn="1" w:lastColumn="0" w:noHBand="0" w:noVBand="1"/>
      </w:tblPr>
      <w:tblGrid>
        <w:gridCol w:w="1611"/>
        <w:gridCol w:w="2835"/>
        <w:gridCol w:w="1984"/>
      </w:tblGrid>
      <w:tr w:rsidR="00163096" w:rsidRPr="00473897" w14:paraId="72C9594F" w14:textId="77777777" w:rsidTr="006774D2">
        <w:trPr>
          <w:trHeight w:val="421"/>
          <w:jc w:val="center"/>
        </w:trPr>
        <w:tc>
          <w:tcPr>
            <w:tcW w:w="1611" w:type="dxa"/>
            <w:shd w:val="clear" w:color="auto" w:fill="F2F2F2" w:themeFill="background1" w:themeFillShade="F2"/>
            <w:noWrap/>
            <w:vAlign w:val="center"/>
            <w:hideMark/>
          </w:tcPr>
          <w:p w14:paraId="64C0DCB9" w14:textId="77777777" w:rsidR="00163096" w:rsidRPr="001274C9" w:rsidRDefault="00163096" w:rsidP="006774D2">
            <w:pPr>
              <w:pStyle w:val="Tekstakapitu"/>
              <w:ind w:firstLine="0"/>
              <w:jc w:val="center"/>
              <w:rPr>
                <w:rFonts w:cs="Times New Roman"/>
                <w:b/>
                <w:bCs/>
                <w:sz w:val="20"/>
                <w:szCs w:val="20"/>
              </w:rPr>
            </w:pPr>
            <w:r w:rsidRPr="001274C9">
              <w:rPr>
                <w:rFonts w:cs="Times New Roman"/>
                <w:b/>
                <w:bCs/>
                <w:sz w:val="20"/>
                <w:szCs w:val="20"/>
              </w:rPr>
              <w:t>DATE</w:t>
            </w:r>
          </w:p>
        </w:tc>
        <w:tc>
          <w:tcPr>
            <w:tcW w:w="2835" w:type="dxa"/>
            <w:shd w:val="clear" w:color="auto" w:fill="F2F2F2" w:themeFill="background1" w:themeFillShade="F2"/>
            <w:noWrap/>
            <w:vAlign w:val="center"/>
            <w:hideMark/>
          </w:tcPr>
          <w:p w14:paraId="55E08D78" w14:textId="77777777" w:rsidR="00163096" w:rsidRPr="001274C9" w:rsidRDefault="00163096" w:rsidP="006774D2">
            <w:pPr>
              <w:pStyle w:val="Tekstakapitu"/>
              <w:ind w:firstLine="0"/>
              <w:jc w:val="center"/>
              <w:rPr>
                <w:rFonts w:cs="Times New Roman"/>
                <w:b/>
                <w:bCs/>
                <w:sz w:val="20"/>
                <w:szCs w:val="20"/>
              </w:rPr>
            </w:pPr>
            <w:r w:rsidRPr="001274C9">
              <w:rPr>
                <w:rFonts w:cs="Times New Roman"/>
                <w:b/>
                <w:bCs/>
                <w:sz w:val="20"/>
                <w:szCs w:val="20"/>
              </w:rPr>
              <w:t>REAL_INTEREST_RATE</w:t>
            </w:r>
          </w:p>
        </w:tc>
        <w:tc>
          <w:tcPr>
            <w:tcW w:w="1984" w:type="dxa"/>
            <w:shd w:val="clear" w:color="auto" w:fill="F2F2F2" w:themeFill="background1" w:themeFillShade="F2"/>
            <w:noWrap/>
            <w:vAlign w:val="center"/>
            <w:hideMark/>
          </w:tcPr>
          <w:p w14:paraId="22A0181A" w14:textId="77777777" w:rsidR="00163096" w:rsidRPr="001274C9" w:rsidRDefault="00163096" w:rsidP="006774D2">
            <w:pPr>
              <w:pStyle w:val="Tekstakapitu"/>
              <w:spacing w:after="0"/>
              <w:ind w:firstLine="0"/>
              <w:jc w:val="center"/>
              <w:rPr>
                <w:rFonts w:cs="Times New Roman"/>
                <w:b/>
                <w:bCs/>
                <w:sz w:val="20"/>
                <w:szCs w:val="20"/>
              </w:rPr>
            </w:pPr>
            <w:r w:rsidRPr="001274C9">
              <w:rPr>
                <w:rFonts w:cs="Times New Roman"/>
                <w:b/>
                <w:bCs/>
                <w:sz w:val="20"/>
                <w:szCs w:val="20"/>
              </w:rPr>
              <w:t>SCALED_RATE</w:t>
            </w:r>
          </w:p>
        </w:tc>
      </w:tr>
      <w:tr w:rsidR="00163096" w:rsidRPr="00473897" w14:paraId="4CA9607A" w14:textId="77777777" w:rsidTr="006774D2">
        <w:trPr>
          <w:trHeight w:val="340"/>
          <w:jc w:val="center"/>
        </w:trPr>
        <w:tc>
          <w:tcPr>
            <w:tcW w:w="1611" w:type="dxa"/>
            <w:noWrap/>
            <w:hideMark/>
          </w:tcPr>
          <w:p w14:paraId="317430EC"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2014-01-01</w:t>
            </w:r>
          </w:p>
        </w:tc>
        <w:tc>
          <w:tcPr>
            <w:tcW w:w="2835" w:type="dxa"/>
            <w:noWrap/>
            <w:hideMark/>
          </w:tcPr>
          <w:p w14:paraId="5185A613"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54783</w:t>
            </w:r>
          </w:p>
        </w:tc>
        <w:tc>
          <w:tcPr>
            <w:tcW w:w="1984" w:type="dxa"/>
            <w:noWrap/>
            <w:hideMark/>
          </w:tcPr>
          <w:p w14:paraId="0F4106AA"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367893</w:t>
            </w:r>
          </w:p>
        </w:tc>
      </w:tr>
      <w:tr w:rsidR="00163096" w:rsidRPr="00473897" w14:paraId="4FC7D2A9" w14:textId="77777777" w:rsidTr="006774D2">
        <w:trPr>
          <w:trHeight w:val="340"/>
          <w:jc w:val="center"/>
        </w:trPr>
        <w:tc>
          <w:tcPr>
            <w:tcW w:w="1611" w:type="dxa"/>
            <w:noWrap/>
            <w:hideMark/>
          </w:tcPr>
          <w:p w14:paraId="18E7156B"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2014-02-01</w:t>
            </w:r>
          </w:p>
        </w:tc>
        <w:tc>
          <w:tcPr>
            <w:tcW w:w="2835" w:type="dxa"/>
            <w:noWrap/>
            <w:hideMark/>
          </w:tcPr>
          <w:p w14:paraId="742D6F54"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56356</w:t>
            </w:r>
          </w:p>
        </w:tc>
        <w:tc>
          <w:tcPr>
            <w:tcW w:w="1984" w:type="dxa"/>
            <w:noWrap/>
            <w:hideMark/>
          </w:tcPr>
          <w:p w14:paraId="0E14D1F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366291</w:t>
            </w:r>
          </w:p>
        </w:tc>
      </w:tr>
      <w:tr w:rsidR="00163096" w:rsidRPr="00473897" w14:paraId="3C0C49BF" w14:textId="77777777" w:rsidTr="006774D2">
        <w:trPr>
          <w:trHeight w:val="340"/>
          <w:jc w:val="center"/>
        </w:trPr>
        <w:tc>
          <w:tcPr>
            <w:tcW w:w="1611" w:type="dxa"/>
            <w:noWrap/>
            <w:hideMark/>
          </w:tcPr>
          <w:p w14:paraId="3FE986BE"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2014-03-01</w:t>
            </w:r>
          </w:p>
        </w:tc>
        <w:tc>
          <w:tcPr>
            <w:tcW w:w="2835" w:type="dxa"/>
            <w:noWrap/>
            <w:hideMark/>
          </w:tcPr>
          <w:p w14:paraId="7CE30FB2"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-0.</w:t>
            </w:r>
            <w:r w:rsidRPr="001274C9">
              <w:rPr>
                <w:rFonts w:ascii="Consolas" w:hAnsi="Consolas"/>
                <w:sz w:val="20"/>
                <w:szCs w:val="20"/>
              </w:rPr>
              <w:t>42536</w:t>
            </w:r>
          </w:p>
        </w:tc>
        <w:tc>
          <w:tcPr>
            <w:tcW w:w="1984" w:type="dxa"/>
            <w:noWrap/>
            <w:hideMark/>
          </w:tcPr>
          <w:p w14:paraId="2DDE165A"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482203</w:t>
            </w:r>
          </w:p>
        </w:tc>
      </w:tr>
      <w:tr w:rsidR="00163096" w:rsidRPr="00473897" w14:paraId="0F8F4C6A" w14:textId="77777777" w:rsidTr="006774D2">
        <w:trPr>
          <w:trHeight w:val="340"/>
          <w:jc w:val="center"/>
        </w:trPr>
        <w:tc>
          <w:tcPr>
            <w:tcW w:w="1611" w:type="dxa"/>
            <w:noWrap/>
            <w:hideMark/>
          </w:tcPr>
          <w:p w14:paraId="3E75F011"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2014-04-01</w:t>
            </w:r>
          </w:p>
        </w:tc>
        <w:tc>
          <w:tcPr>
            <w:tcW w:w="2835" w:type="dxa"/>
            <w:noWrap/>
            <w:hideMark/>
          </w:tcPr>
          <w:p w14:paraId="4D87812F"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57627</w:t>
            </w:r>
          </w:p>
        </w:tc>
        <w:tc>
          <w:tcPr>
            <w:tcW w:w="1984" w:type="dxa"/>
            <w:noWrap/>
            <w:hideMark/>
          </w:tcPr>
          <w:p w14:paraId="6273CD13"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364997</w:t>
            </w:r>
          </w:p>
        </w:tc>
      </w:tr>
      <w:tr w:rsidR="00163096" w:rsidRPr="00473897" w14:paraId="5F7F43B2" w14:textId="77777777" w:rsidTr="006774D2">
        <w:trPr>
          <w:trHeight w:val="340"/>
          <w:jc w:val="center"/>
        </w:trPr>
        <w:tc>
          <w:tcPr>
            <w:tcW w:w="1611" w:type="dxa"/>
            <w:noWrap/>
            <w:hideMark/>
          </w:tcPr>
          <w:p w14:paraId="07733150"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2014-05-01</w:t>
            </w:r>
          </w:p>
        </w:tc>
        <w:tc>
          <w:tcPr>
            <w:tcW w:w="2835" w:type="dxa"/>
            <w:noWrap/>
            <w:hideMark/>
          </w:tcPr>
          <w:p w14:paraId="69378361"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94552</w:t>
            </w:r>
          </w:p>
        </w:tc>
        <w:tc>
          <w:tcPr>
            <w:tcW w:w="1984" w:type="dxa"/>
            <w:noWrap/>
            <w:hideMark/>
          </w:tcPr>
          <w:p w14:paraId="11B81EB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327394</w:t>
            </w:r>
          </w:p>
        </w:tc>
      </w:tr>
      <w:tr w:rsidR="00163096" w:rsidRPr="00473897" w14:paraId="3942F6C5" w14:textId="77777777" w:rsidTr="006774D2">
        <w:trPr>
          <w:trHeight w:val="340"/>
          <w:jc w:val="center"/>
        </w:trPr>
        <w:tc>
          <w:tcPr>
            <w:tcW w:w="1611" w:type="dxa"/>
            <w:noWrap/>
            <w:hideMark/>
          </w:tcPr>
          <w:p w14:paraId="3054EF1D"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2014-06-01</w:t>
            </w:r>
          </w:p>
        </w:tc>
        <w:tc>
          <w:tcPr>
            <w:tcW w:w="2835" w:type="dxa"/>
            <w:noWrap/>
            <w:hideMark/>
          </w:tcPr>
          <w:p w14:paraId="4565F125"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2489</w:t>
            </w:r>
          </w:p>
        </w:tc>
        <w:tc>
          <w:tcPr>
            <w:tcW w:w="1984" w:type="dxa"/>
            <w:noWrap/>
            <w:hideMark/>
          </w:tcPr>
          <w:p w14:paraId="72E0E876"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398335</w:t>
            </w:r>
          </w:p>
        </w:tc>
      </w:tr>
      <w:tr w:rsidR="00163096" w:rsidRPr="00473897" w14:paraId="5571351E" w14:textId="77777777" w:rsidTr="006774D2">
        <w:trPr>
          <w:trHeight w:val="340"/>
          <w:jc w:val="center"/>
        </w:trPr>
        <w:tc>
          <w:tcPr>
            <w:tcW w:w="1611" w:type="dxa"/>
            <w:noWrap/>
            <w:hideMark/>
          </w:tcPr>
          <w:p w14:paraId="5901BFCD"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2014-07-01</w:t>
            </w:r>
          </w:p>
        </w:tc>
        <w:tc>
          <w:tcPr>
            <w:tcW w:w="2835" w:type="dxa"/>
            <w:noWrap/>
            <w:hideMark/>
          </w:tcPr>
          <w:p w14:paraId="33280C51"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32766</w:t>
            </w:r>
          </w:p>
        </w:tc>
        <w:tc>
          <w:tcPr>
            <w:tcW w:w="1984" w:type="dxa"/>
            <w:noWrap/>
            <w:hideMark/>
          </w:tcPr>
          <w:p w14:paraId="226D4809"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288477</w:t>
            </w:r>
          </w:p>
        </w:tc>
      </w:tr>
      <w:tr w:rsidR="00163096" w:rsidRPr="00473897" w14:paraId="6E832C37" w14:textId="77777777" w:rsidTr="006774D2">
        <w:trPr>
          <w:trHeight w:val="340"/>
          <w:jc w:val="center"/>
        </w:trPr>
        <w:tc>
          <w:tcPr>
            <w:tcW w:w="1611" w:type="dxa"/>
            <w:noWrap/>
            <w:hideMark/>
          </w:tcPr>
          <w:p w14:paraId="730FB469"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2014-08-01</w:t>
            </w:r>
          </w:p>
        </w:tc>
        <w:tc>
          <w:tcPr>
            <w:tcW w:w="2835" w:type="dxa"/>
            <w:noWrap/>
            <w:hideMark/>
          </w:tcPr>
          <w:p w14:paraId="3C890B4B"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69628</w:t>
            </w:r>
          </w:p>
        </w:tc>
        <w:tc>
          <w:tcPr>
            <w:tcW w:w="1984" w:type="dxa"/>
            <w:noWrap/>
            <w:hideMark/>
          </w:tcPr>
          <w:p w14:paraId="70830C7E"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352776</w:t>
            </w:r>
          </w:p>
        </w:tc>
      </w:tr>
      <w:tr w:rsidR="00163096" w:rsidRPr="00473897" w14:paraId="25A125A5" w14:textId="77777777" w:rsidTr="006774D2">
        <w:trPr>
          <w:trHeight w:val="340"/>
          <w:jc w:val="center"/>
        </w:trPr>
        <w:tc>
          <w:tcPr>
            <w:tcW w:w="1611" w:type="dxa"/>
            <w:noWrap/>
            <w:hideMark/>
          </w:tcPr>
          <w:p w14:paraId="3944304B"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2014-09-01</w:t>
            </w:r>
          </w:p>
        </w:tc>
        <w:tc>
          <w:tcPr>
            <w:tcW w:w="2835" w:type="dxa"/>
            <w:noWrap/>
            <w:hideMark/>
          </w:tcPr>
          <w:p w14:paraId="07FD7FE5"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77506</w:t>
            </w:r>
          </w:p>
        </w:tc>
        <w:tc>
          <w:tcPr>
            <w:tcW w:w="1984" w:type="dxa"/>
            <w:noWrap/>
            <w:hideMark/>
          </w:tcPr>
          <w:p w14:paraId="23203515"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242916</w:t>
            </w:r>
          </w:p>
        </w:tc>
      </w:tr>
      <w:tr w:rsidR="00163096" w:rsidRPr="00473897" w14:paraId="7FFD0A90" w14:textId="77777777" w:rsidTr="006774D2">
        <w:trPr>
          <w:trHeight w:val="340"/>
          <w:jc w:val="center"/>
        </w:trPr>
        <w:tc>
          <w:tcPr>
            <w:tcW w:w="1611" w:type="dxa"/>
            <w:noWrap/>
            <w:hideMark/>
          </w:tcPr>
          <w:p w14:paraId="322DFB91"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2014-10-01</w:t>
            </w:r>
          </w:p>
        </w:tc>
        <w:tc>
          <w:tcPr>
            <w:tcW w:w="2835" w:type="dxa"/>
            <w:noWrap/>
            <w:hideMark/>
          </w:tcPr>
          <w:p w14:paraId="2918AE3D"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-1.</w:t>
            </w:r>
            <w:r w:rsidRPr="001274C9">
              <w:rPr>
                <w:rFonts w:ascii="Consolas" w:hAnsi="Consolas"/>
                <w:sz w:val="20"/>
                <w:szCs w:val="20"/>
              </w:rPr>
              <w:t>15364</w:t>
            </w:r>
          </w:p>
        </w:tc>
        <w:tc>
          <w:tcPr>
            <w:tcW w:w="1984" w:type="dxa"/>
            <w:noWrap/>
            <w:hideMark/>
          </w:tcPr>
          <w:p w14:paraId="32E1155B"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408037</w:t>
            </w:r>
          </w:p>
        </w:tc>
      </w:tr>
      <w:tr w:rsidR="00163096" w:rsidRPr="00473897" w14:paraId="06A83446" w14:textId="77777777" w:rsidTr="006774D2">
        <w:trPr>
          <w:trHeight w:val="340"/>
          <w:jc w:val="center"/>
        </w:trPr>
        <w:tc>
          <w:tcPr>
            <w:tcW w:w="1611" w:type="dxa"/>
            <w:noWrap/>
            <w:hideMark/>
          </w:tcPr>
          <w:p w14:paraId="298B3398"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2014-11-01</w:t>
            </w:r>
          </w:p>
        </w:tc>
        <w:tc>
          <w:tcPr>
            <w:tcW w:w="2835" w:type="dxa"/>
            <w:noWrap/>
            <w:hideMark/>
          </w:tcPr>
          <w:p w14:paraId="5C471CAB"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-0.</w:t>
            </w:r>
            <w:r w:rsidRPr="001274C9">
              <w:rPr>
                <w:rFonts w:ascii="Consolas" w:hAnsi="Consolas"/>
                <w:sz w:val="20"/>
                <w:szCs w:val="20"/>
              </w:rPr>
              <w:t>0394</w:t>
            </w:r>
          </w:p>
        </w:tc>
        <w:tc>
          <w:tcPr>
            <w:tcW w:w="1984" w:type="dxa"/>
            <w:noWrap/>
            <w:hideMark/>
          </w:tcPr>
          <w:p w14:paraId="2F23ACC8"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521508</w:t>
            </w:r>
          </w:p>
        </w:tc>
      </w:tr>
      <w:tr w:rsidR="00163096" w:rsidRPr="00473897" w14:paraId="2ECDEA1B" w14:textId="77777777" w:rsidTr="006774D2">
        <w:trPr>
          <w:trHeight w:val="340"/>
          <w:jc w:val="center"/>
        </w:trPr>
        <w:tc>
          <w:tcPr>
            <w:tcW w:w="1611" w:type="dxa"/>
            <w:noWrap/>
            <w:hideMark/>
          </w:tcPr>
          <w:p w14:paraId="7DEA1D12" w14:textId="77777777" w:rsidR="00163096" w:rsidRPr="001274C9" w:rsidRDefault="00163096" w:rsidP="006774D2">
            <w:pPr>
              <w:pStyle w:val="Tekstakapitu"/>
              <w:spacing w:after="0"/>
              <w:ind w:firstLine="0"/>
              <w:jc w:val="center"/>
              <w:rPr>
                <w:rFonts w:ascii="Consolas" w:hAnsi="Consolas"/>
                <w:sz w:val="20"/>
                <w:szCs w:val="20"/>
              </w:rPr>
            </w:pPr>
            <w:r w:rsidRPr="001274C9">
              <w:rPr>
                <w:rFonts w:ascii="Consolas" w:hAnsi="Consolas"/>
                <w:sz w:val="20"/>
                <w:szCs w:val="20"/>
              </w:rPr>
              <w:t>2014-12-01</w:t>
            </w:r>
          </w:p>
        </w:tc>
        <w:tc>
          <w:tcPr>
            <w:tcW w:w="2835" w:type="dxa"/>
            <w:noWrap/>
            <w:hideMark/>
          </w:tcPr>
          <w:p w14:paraId="196A2BDC" w14:textId="77777777" w:rsidR="00163096" w:rsidRPr="001274C9" w:rsidRDefault="00163096" w:rsidP="006774D2">
            <w:pPr>
              <w:pStyle w:val="Tekstakapitu"/>
              <w:spacing w:after="0"/>
              <w:ind w:firstLine="33"/>
              <w:jc w:val="center"/>
              <w:rPr>
                <w:rFonts w:ascii="Consolas" w:hAnsi="Consolas"/>
                <w:sz w:val="20"/>
                <w:szCs w:val="20"/>
              </w:rPr>
            </w:pPr>
            <w:r>
              <w:rPr>
                <w:rFonts w:ascii="Consolas" w:hAnsi="Consolas"/>
                <w:sz w:val="20"/>
                <w:szCs w:val="20"/>
              </w:rPr>
              <w:t>-2.</w:t>
            </w:r>
            <w:r w:rsidRPr="001274C9">
              <w:rPr>
                <w:rFonts w:ascii="Consolas" w:hAnsi="Consolas"/>
                <w:sz w:val="20"/>
                <w:szCs w:val="20"/>
              </w:rPr>
              <w:t>86519</w:t>
            </w:r>
          </w:p>
        </w:tc>
        <w:tc>
          <w:tcPr>
            <w:tcW w:w="1984" w:type="dxa"/>
            <w:noWrap/>
            <w:hideMark/>
          </w:tcPr>
          <w:p w14:paraId="19215531" w14:textId="77777777" w:rsidR="00163096" w:rsidRPr="001274C9" w:rsidRDefault="00163096" w:rsidP="006774D2">
            <w:pPr>
              <w:pStyle w:val="Tekstakapitu"/>
              <w:spacing w:after="0"/>
              <w:ind w:hanging="1"/>
              <w:jc w:val="center"/>
              <w:rPr>
                <w:rFonts w:ascii="Consolas" w:hAnsi="Consolas"/>
                <w:sz w:val="20"/>
                <w:szCs w:val="20"/>
              </w:rPr>
            </w:pPr>
            <w:r>
              <w:rPr>
                <w:rFonts w:ascii="Consolas" w:hAnsi="Consolas"/>
                <w:sz w:val="20"/>
                <w:szCs w:val="20"/>
              </w:rPr>
              <w:t>0.</w:t>
            </w:r>
            <w:r w:rsidRPr="001274C9">
              <w:rPr>
                <w:rFonts w:ascii="Consolas" w:hAnsi="Consolas"/>
                <w:sz w:val="20"/>
                <w:szCs w:val="20"/>
              </w:rPr>
              <w:t>233737</w:t>
            </w:r>
          </w:p>
        </w:tc>
      </w:tr>
    </w:tbl>
    <w:p w14:paraId="2C9AD537" w14:textId="77777777" w:rsidR="00163096" w:rsidRPr="001F0CBA" w:rsidRDefault="00163096" w:rsidP="00163096">
      <w:pPr>
        <w:pStyle w:val="Tekstakapitu"/>
        <w:spacing w:after="0"/>
        <w:rPr>
          <w:sz w:val="12"/>
        </w:rPr>
      </w:pPr>
    </w:p>
    <w:p w14:paraId="4AF27CCA" w14:textId="77777777" w:rsidR="00163096" w:rsidRDefault="00163096" w:rsidP="00163096">
      <w:pPr>
        <w:pStyle w:val="Tekstakapitu"/>
        <w:spacing w:line="240" w:lineRule="auto"/>
        <w:ind w:firstLine="0"/>
        <w:jc w:val="center"/>
        <w:rPr>
          <w:b/>
          <w:color w:val="FF0000"/>
          <w:sz w:val="22"/>
        </w:rPr>
      </w:pPr>
      <w:r w:rsidRPr="00987EA3">
        <w:rPr>
          <w:b/>
          <w:sz w:val="22"/>
        </w:rPr>
        <w:t xml:space="preserve">Tabela </w:t>
      </w:r>
      <w:r>
        <w:rPr>
          <w:b/>
          <w:sz w:val="22"/>
        </w:rPr>
        <w:t>4.</w:t>
      </w:r>
      <w:r w:rsidRPr="00970E5C">
        <w:rPr>
          <w:b/>
          <w:color w:val="auto"/>
          <w:sz w:val="22"/>
        </w:rPr>
        <w:t>1  Zestawienie fragmentu niezeskalowanych i zeskalowanych danych</w:t>
      </w:r>
      <w:r w:rsidRPr="00970E5C">
        <w:rPr>
          <w:b/>
          <w:color w:val="auto"/>
          <w:sz w:val="22"/>
        </w:rPr>
        <w:br/>
        <w:t>dla zbioru reprezentującego pierwszy szereg czasowy.</w:t>
      </w:r>
    </w:p>
    <w:p w14:paraId="53AA3B1B" w14:textId="77777777" w:rsidR="00163096" w:rsidRDefault="00163096" w:rsidP="00163096">
      <w:pPr>
        <w:pStyle w:val="Tekstakapitu"/>
        <w:spacing w:line="240" w:lineRule="auto"/>
        <w:ind w:firstLine="0"/>
        <w:jc w:val="center"/>
        <w:rPr>
          <w:b/>
          <w:color w:val="FF0000"/>
          <w:sz w:val="22"/>
        </w:rPr>
      </w:pPr>
    </w:p>
    <w:p w14:paraId="44AA5FF6" w14:textId="77777777" w:rsidR="00163096" w:rsidRDefault="00163096" w:rsidP="00163096">
      <w:pPr>
        <w:pStyle w:val="Tekstakapitu"/>
        <w:spacing w:line="240" w:lineRule="auto"/>
        <w:ind w:firstLine="0"/>
        <w:jc w:val="center"/>
        <w:rPr>
          <w:b/>
          <w:color w:val="FF0000"/>
          <w:sz w:val="22"/>
        </w:rPr>
      </w:pPr>
    </w:p>
    <w:p w14:paraId="57304272" w14:textId="77777777" w:rsidR="00163096" w:rsidRDefault="00163096" w:rsidP="00163096">
      <w:pPr>
        <w:pStyle w:val="Tekstakapitu"/>
        <w:spacing w:line="240" w:lineRule="auto"/>
        <w:ind w:firstLine="0"/>
        <w:jc w:val="center"/>
        <w:rPr>
          <w:b/>
          <w:color w:val="FF0000"/>
          <w:sz w:val="22"/>
        </w:rPr>
      </w:pPr>
    </w:p>
    <w:p w14:paraId="717206B2" w14:textId="77777777" w:rsidR="00163096" w:rsidRDefault="00163096" w:rsidP="00163096">
      <w:pPr>
        <w:pStyle w:val="Tekstakapitu"/>
        <w:spacing w:line="240" w:lineRule="auto"/>
        <w:ind w:firstLine="0"/>
        <w:jc w:val="center"/>
        <w:rPr>
          <w:b/>
          <w:color w:val="FF0000"/>
          <w:sz w:val="22"/>
        </w:rPr>
      </w:pPr>
    </w:p>
    <w:p w14:paraId="3E77E176" w14:textId="77777777" w:rsidR="00163096" w:rsidRPr="00987EA3" w:rsidRDefault="00163096" w:rsidP="00163096">
      <w:pPr>
        <w:pStyle w:val="Tekstakapitu"/>
        <w:spacing w:line="240" w:lineRule="auto"/>
        <w:ind w:firstLine="0"/>
        <w:jc w:val="center"/>
        <w:rPr>
          <w:b/>
          <w:color w:val="FF0000"/>
          <w:sz w:val="22"/>
        </w:rPr>
      </w:pPr>
    </w:p>
    <w:tbl>
      <w:tblPr>
        <w:tblStyle w:val="Tabela-Siatka"/>
        <w:tblW w:w="0" w:type="auto"/>
        <w:jc w:val="center"/>
        <w:tblLook w:val="04A0" w:firstRow="1" w:lastRow="0" w:firstColumn="1" w:lastColumn="0" w:noHBand="0" w:noVBand="1"/>
      </w:tblPr>
      <w:tblGrid>
        <w:gridCol w:w="1757"/>
        <w:gridCol w:w="1559"/>
        <w:gridCol w:w="1816"/>
      </w:tblGrid>
      <w:tr w:rsidR="00163096" w:rsidRPr="00DF4DDF" w14:paraId="3E93A89D" w14:textId="77777777" w:rsidTr="006774D2">
        <w:trPr>
          <w:trHeight w:val="300"/>
          <w:jc w:val="center"/>
        </w:trPr>
        <w:tc>
          <w:tcPr>
            <w:tcW w:w="1757" w:type="dxa"/>
            <w:shd w:val="clear" w:color="auto" w:fill="F2F2F2" w:themeFill="background1" w:themeFillShade="F2"/>
            <w:noWrap/>
            <w:vAlign w:val="center"/>
            <w:hideMark/>
          </w:tcPr>
          <w:p w14:paraId="18113D04" w14:textId="77777777" w:rsidR="00163096" w:rsidRPr="00833AE1" w:rsidRDefault="00163096" w:rsidP="006774D2">
            <w:pPr>
              <w:pStyle w:val="Tekstakapitu"/>
              <w:spacing w:after="0"/>
              <w:ind w:firstLine="0"/>
              <w:jc w:val="center"/>
              <w:rPr>
                <w:b/>
                <w:bCs/>
                <w:sz w:val="20"/>
                <w:szCs w:val="20"/>
              </w:rPr>
            </w:pPr>
            <w:r w:rsidRPr="00833AE1">
              <w:rPr>
                <w:b/>
                <w:bCs/>
                <w:sz w:val="20"/>
                <w:szCs w:val="20"/>
              </w:rPr>
              <w:t>DATE</w:t>
            </w:r>
          </w:p>
        </w:tc>
        <w:tc>
          <w:tcPr>
            <w:tcW w:w="1559" w:type="dxa"/>
            <w:shd w:val="clear" w:color="auto" w:fill="F2F2F2" w:themeFill="background1" w:themeFillShade="F2"/>
            <w:noWrap/>
            <w:vAlign w:val="center"/>
            <w:hideMark/>
          </w:tcPr>
          <w:p w14:paraId="685E916D" w14:textId="77777777" w:rsidR="00163096" w:rsidRPr="00833AE1" w:rsidRDefault="00163096" w:rsidP="006774D2">
            <w:pPr>
              <w:pStyle w:val="Tekstakapitu"/>
              <w:spacing w:after="0"/>
              <w:ind w:firstLine="0"/>
              <w:jc w:val="center"/>
              <w:rPr>
                <w:b/>
                <w:bCs/>
                <w:sz w:val="20"/>
                <w:szCs w:val="20"/>
              </w:rPr>
            </w:pPr>
            <w:r w:rsidRPr="00833AE1">
              <w:rPr>
                <w:b/>
                <w:bCs/>
                <w:sz w:val="20"/>
                <w:szCs w:val="20"/>
              </w:rPr>
              <w:t>CPI</w:t>
            </w:r>
          </w:p>
        </w:tc>
        <w:tc>
          <w:tcPr>
            <w:tcW w:w="1816" w:type="dxa"/>
            <w:shd w:val="clear" w:color="auto" w:fill="F2F2F2" w:themeFill="background1" w:themeFillShade="F2"/>
            <w:noWrap/>
            <w:vAlign w:val="center"/>
            <w:hideMark/>
          </w:tcPr>
          <w:p w14:paraId="0EFDEDAC" w14:textId="77777777" w:rsidR="00163096" w:rsidRPr="00833AE1" w:rsidRDefault="00163096" w:rsidP="006774D2">
            <w:pPr>
              <w:pStyle w:val="Tekstakapitu"/>
              <w:spacing w:after="0"/>
              <w:ind w:firstLine="0"/>
              <w:jc w:val="center"/>
              <w:rPr>
                <w:b/>
                <w:bCs/>
                <w:sz w:val="20"/>
                <w:szCs w:val="20"/>
              </w:rPr>
            </w:pPr>
            <w:r w:rsidRPr="00833AE1">
              <w:rPr>
                <w:b/>
                <w:bCs/>
                <w:sz w:val="20"/>
                <w:szCs w:val="20"/>
              </w:rPr>
              <w:t>SCALED_CPI</w:t>
            </w:r>
          </w:p>
        </w:tc>
      </w:tr>
      <w:tr w:rsidR="00163096" w:rsidRPr="00DF4DDF" w14:paraId="7C43652C" w14:textId="77777777" w:rsidTr="006774D2">
        <w:trPr>
          <w:trHeight w:val="300"/>
          <w:jc w:val="center"/>
        </w:trPr>
        <w:tc>
          <w:tcPr>
            <w:tcW w:w="1757" w:type="dxa"/>
            <w:noWrap/>
            <w:vAlign w:val="center"/>
            <w:hideMark/>
          </w:tcPr>
          <w:p w14:paraId="41B873AA"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2014-01-01</w:t>
            </w:r>
          </w:p>
        </w:tc>
        <w:tc>
          <w:tcPr>
            <w:tcW w:w="1559" w:type="dxa"/>
            <w:noWrap/>
            <w:vAlign w:val="center"/>
            <w:hideMark/>
          </w:tcPr>
          <w:p w14:paraId="5C3A186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235.</w:t>
            </w:r>
            <w:r w:rsidRPr="00833AE1">
              <w:rPr>
                <w:rFonts w:ascii="Consolas" w:hAnsi="Consolas"/>
                <w:sz w:val="20"/>
                <w:szCs w:val="20"/>
              </w:rPr>
              <w:t>288</w:t>
            </w:r>
          </w:p>
        </w:tc>
        <w:tc>
          <w:tcPr>
            <w:tcW w:w="1816" w:type="dxa"/>
            <w:noWrap/>
            <w:vAlign w:val="center"/>
            <w:hideMark/>
          </w:tcPr>
          <w:p w14:paraId="3BC7D50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011745</w:t>
            </w:r>
          </w:p>
        </w:tc>
      </w:tr>
      <w:tr w:rsidR="00163096" w:rsidRPr="00DF4DDF" w14:paraId="1D85969A" w14:textId="77777777" w:rsidTr="006774D2">
        <w:trPr>
          <w:trHeight w:val="300"/>
          <w:jc w:val="center"/>
        </w:trPr>
        <w:tc>
          <w:tcPr>
            <w:tcW w:w="1757" w:type="dxa"/>
            <w:noWrap/>
            <w:vAlign w:val="center"/>
            <w:hideMark/>
          </w:tcPr>
          <w:p w14:paraId="408D32B5"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2014-02-01</w:t>
            </w:r>
          </w:p>
        </w:tc>
        <w:tc>
          <w:tcPr>
            <w:tcW w:w="1559" w:type="dxa"/>
            <w:noWrap/>
            <w:vAlign w:val="center"/>
            <w:hideMark/>
          </w:tcPr>
          <w:p w14:paraId="03DF2EF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235.</w:t>
            </w:r>
            <w:r w:rsidRPr="00833AE1">
              <w:rPr>
                <w:rFonts w:ascii="Consolas" w:hAnsi="Consolas"/>
                <w:sz w:val="20"/>
                <w:szCs w:val="20"/>
              </w:rPr>
              <w:t>547</w:t>
            </w:r>
          </w:p>
        </w:tc>
        <w:tc>
          <w:tcPr>
            <w:tcW w:w="1816" w:type="dxa"/>
            <w:noWrap/>
            <w:vAlign w:val="center"/>
            <w:hideMark/>
          </w:tcPr>
          <w:p w14:paraId="241A3C3C"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017368</w:t>
            </w:r>
          </w:p>
        </w:tc>
      </w:tr>
      <w:tr w:rsidR="00163096" w:rsidRPr="00DF4DDF" w14:paraId="0BD319B8" w14:textId="77777777" w:rsidTr="006774D2">
        <w:trPr>
          <w:trHeight w:val="300"/>
          <w:jc w:val="center"/>
        </w:trPr>
        <w:tc>
          <w:tcPr>
            <w:tcW w:w="1757" w:type="dxa"/>
            <w:noWrap/>
            <w:vAlign w:val="center"/>
            <w:hideMark/>
          </w:tcPr>
          <w:p w14:paraId="28EF4C64"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2014-03-01</w:t>
            </w:r>
          </w:p>
        </w:tc>
        <w:tc>
          <w:tcPr>
            <w:tcW w:w="1559" w:type="dxa"/>
            <w:noWrap/>
            <w:vAlign w:val="center"/>
            <w:hideMark/>
          </w:tcPr>
          <w:p w14:paraId="7F5265E0"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028</w:t>
            </w:r>
          </w:p>
        </w:tc>
        <w:tc>
          <w:tcPr>
            <w:tcW w:w="1816" w:type="dxa"/>
            <w:noWrap/>
            <w:vAlign w:val="center"/>
            <w:hideMark/>
          </w:tcPr>
          <w:p w14:paraId="171B428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027811</w:t>
            </w:r>
          </w:p>
        </w:tc>
      </w:tr>
      <w:tr w:rsidR="00163096" w:rsidRPr="00DF4DDF" w14:paraId="5FF0B3DA" w14:textId="77777777" w:rsidTr="006774D2">
        <w:trPr>
          <w:trHeight w:val="300"/>
          <w:jc w:val="center"/>
        </w:trPr>
        <w:tc>
          <w:tcPr>
            <w:tcW w:w="1757" w:type="dxa"/>
            <w:noWrap/>
            <w:vAlign w:val="center"/>
            <w:hideMark/>
          </w:tcPr>
          <w:p w14:paraId="3C8E6CEE"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2014-04-01</w:t>
            </w:r>
          </w:p>
        </w:tc>
        <w:tc>
          <w:tcPr>
            <w:tcW w:w="1559" w:type="dxa"/>
            <w:noWrap/>
            <w:vAlign w:val="center"/>
            <w:hideMark/>
          </w:tcPr>
          <w:p w14:paraId="3EF5AC12"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468</w:t>
            </w:r>
          </w:p>
        </w:tc>
        <w:tc>
          <w:tcPr>
            <w:tcW w:w="1816" w:type="dxa"/>
            <w:noWrap/>
            <w:vAlign w:val="center"/>
            <w:hideMark/>
          </w:tcPr>
          <w:p w14:paraId="71D6FE8F"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037363</w:t>
            </w:r>
          </w:p>
        </w:tc>
      </w:tr>
      <w:tr w:rsidR="00163096" w:rsidRPr="00DF4DDF" w14:paraId="757C0643" w14:textId="77777777" w:rsidTr="006774D2">
        <w:trPr>
          <w:trHeight w:val="300"/>
          <w:jc w:val="center"/>
        </w:trPr>
        <w:tc>
          <w:tcPr>
            <w:tcW w:w="1757" w:type="dxa"/>
            <w:noWrap/>
            <w:vAlign w:val="center"/>
            <w:hideMark/>
          </w:tcPr>
          <w:p w14:paraId="30308E6F"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2014-05-01</w:t>
            </w:r>
          </w:p>
        </w:tc>
        <w:tc>
          <w:tcPr>
            <w:tcW w:w="1559" w:type="dxa"/>
            <w:noWrap/>
            <w:vAlign w:val="center"/>
            <w:hideMark/>
          </w:tcPr>
          <w:p w14:paraId="51D502CD"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918</w:t>
            </w:r>
          </w:p>
        </w:tc>
        <w:tc>
          <w:tcPr>
            <w:tcW w:w="1816" w:type="dxa"/>
            <w:noWrap/>
            <w:vAlign w:val="center"/>
            <w:hideMark/>
          </w:tcPr>
          <w:p w14:paraId="73D96170"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047133</w:t>
            </w:r>
          </w:p>
        </w:tc>
      </w:tr>
      <w:tr w:rsidR="00163096" w:rsidRPr="00DF4DDF" w14:paraId="0EDE7894" w14:textId="77777777" w:rsidTr="006774D2">
        <w:trPr>
          <w:trHeight w:val="300"/>
          <w:jc w:val="center"/>
        </w:trPr>
        <w:tc>
          <w:tcPr>
            <w:tcW w:w="1757" w:type="dxa"/>
            <w:noWrap/>
            <w:vAlign w:val="center"/>
            <w:hideMark/>
          </w:tcPr>
          <w:p w14:paraId="32092CDB"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2014-06-01</w:t>
            </w:r>
          </w:p>
        </w:tc>
        <w:tc>
          <w:tcPr>
            <w:tcW w:w="1559" w:type="dxa"/>
            <w:noWrap/>
            <w:vAlign w:val="center"/>
            <w:hideMark/>
          </w:tcPr>
          <w:p w14:paraId="250A926B"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231</w:t>
            </w:r>
          </w:p>
        </w:tc>
        <w:tc>
          <w:tcPr>
            <w:tcW w:w="1816" w:type="dxa"/>
            <w:noWrap/>
            <w:vAlign w:val="center"/>
            <w:hideMark/>
          </w:tcPr>
          <w:p w14:paraId="219FE9F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053928</w:t>
            </w:r>
          </w:p>
        </w:tc>
      </w:tr>
      <w:tr w:rsidR="00163096" w:rsidRPr="00DF4DDF" w14:paraId="132C15F6" w14:textId="77777777" w:rsidTr="006774D2">
        <w:trPr>
          <w:trHeight w:val="300"/>
          <w:jc w:val="center"/>
        </w:trPr>
        <w:tc>
          <w:tcPr>
            <w:tcW w:w="1757" w:type="dxa"/>
            <w:noWrap/>
            <w:vAlign w:val="center"/>
            <w:hideMark/>
          </w:tcPr>
          <w:p w14:paraId="07C477D2"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lastRenderedPageBreak/>
              <w:t>2014-07-01</w:t>
            </w:r>
          </w:p>
        </w:tc>
        <w:tc>
          <w:tcPr>
            <w:tcW w:w="1559" w:type="dxa"/>
            <w:noWrap/>
            <w:vAlign w:val="center"/>
            <w:hideMark/>
          </w:tcPr>
          <w:p w14:paraId="173573A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498</w:t>
            </w:r>
          </w:p>
        </w:tc>
        <w:tc>
          <w:tcPr>
            <w:tcW w:w="1816" w:type="dxa"/>
            <w:noWrap/>
            <w:vAlign w:val="center"/>
            <w:hideMark/>
          </w:tcPr>
          <w:p w14:paraId="78A2A8A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059725</w:t>
            </w:r>
          </w:p>
        </w:tc>
      </w:tr>
      <w:tr w:rsidR="00163096" w:rsidRPr="00DF4DDF" w14:paraId="1C9ABC28" w14:textId="77777777" w:rsidTr="006774D2">
        <w:trPr>
          <w:trHeight w:val="300"/>
          <w:jc w:val="center"/>
        </w:trPr>
        <w:tc>
          <w:tcPr>
            <w:tcW w:w="1757" w:type="dxa"/>
            <w:noWrap/>
            <w:vAlign w:val="center"/>
            <w:hideMark/>
          </w:tcPr>
          <w:p w14:paraId="1D534062"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2014-08-01</w:t>
            </w:r>
          </w:p>
        </w:tc>
        <w:tc>
          <w:tcPr>
            <w:tcW w:w="1559" w:type="dxa"/>
            <w:noWrap/>
            <w:vAlign w:val="center"/>
            <w:hideMark/>
          </w:tcPr>
          <w:p w14:paraId="1DD9A40E"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46</w:t>
            </w:r>
            <w:r>
              <w:rPr>
                <w:rFonts w:ascii="Consolas" w:hAnsi="Consolas"/>
                <w:sz w:val="20"/>
                <w:szCs w:val="20"/>
              </w:rPr>
              <w:t>0</w:t>
            </w:r>
          </w:p>
        </w:tc>
        <w:tc>
          <w:tcPr>
            <w:tcW w:w="1816" w:type="dxa"/>
            <w:noWrap/>
            <w:vAlign w:val="center"/>
            <w:hideMark/>
          </w:tcPr>
          <w:p w14:paraId="41776642"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0589</w:t>
            </w:r>
            <w:r>
              <w:rPr>
                <w:rFonts w:ascii="Consolas" w:hAnsi="Consolas"/>
                <w:sz w:val="20"/>
                <w:szCs w:val="20"/>
              </w:rPr>
              <w:t>00</w:t>
            </w:r>
          </w:p>
        </w:tc>
      </w:tr>
      <w:tr w:rsidR="00163096" w:rsidRPr="00DF4DDF" w14:paraId="5405F735" w14:textId="77777777" w:rsidTr="006774D2">
        <w:trPr>
          <w:trHeight w:val="300"/>
          <w:jc w:val="center"/>
        </w:trPr>
        <w:tc>
          <w:tcPr>
            <w:tcW w:w="1757" w:type="dxa"/>
            <w:noWrap/>
            <w:vAlign w:val="center"/>
            <w:hideMark/>
          </w:tcPr>
          <w:p w14:paraId="77311DA0"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2014-09-01</w:t>
            </w:r>
          </w:p>
        </w:tc>
        <w:tc>
          <w:tcPr>
            <w:tcW w:w="1559" w:type="dxa"/>
            <w:noWrap/>
            <w:vAlign w:val="center"/>
            <w:hideMark/>
          </w:tcPr>
          <w:p w14:paraId="324A6DD3"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477</w:t>
            </w:r>
          </w:p>
        </w:tc>
        <w:tc>
          <w:tcPr>
            <w:tcW w:w="1816" w:type="dxa"/>
            <w:noWrap/>
            <w:vAlign w:val="center"/>
            <w:hideMark/>
          </w:tcPr>
          <w:p w14:paraId="6C64044D"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059269</w:t>
            </w:r>
          </w:p>
        </w:tc>
      </w:tr>
      <w:tr w:rsidR="00163096" w:rsidRPr="00DF4DDF" w14:paraId="54C74F86" w14:textId="77777777" w:rsidTr="006774D2">
        <w:trPr>
          <w:trHeight w:val="300"/>
          <w:jc w:val="center"/>
        </w:trPr>
        <w:tc>
          <w:tcPr>
            <w:tcW w:w="1757" w:type="dxa"/>
            <w:noWrap/>
            <w:vAlign w:val="center"/>
            <w:hideMark/>
          </w:tcPr>
          <w:p w14:paraId="03E98233"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2014-10-01</w:t>
            </w:r>
          </w:p>
        </w:tc>
        <w:tc>
          <w:tcPr>
            <w:tcW w:w="1559" w:type="dxa"/>
            <w:noWrap/>
            <w:vAlign w:val="center"/>
            <w:hideMark/>
          </w:tcPr>
          <w:p w14:paraId="30349F1E"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237.</w:t>
            </w:r>
            <w:r w:rsidRPr="00833AE1">
              <w:rPr>
                <w:rFonts w:ascii="Consolas" w:hAnsi="Consolas"/>
                <w:sz w:val="20"/>
                <w:szCs w:val="20"/>
              </w:rPr>
              <w:t>43</w:t>
            </w:r>
            <w:r>
              <w:rPr>
                <w:rFonts w:ascii="Consolas" w:hAnsi="Consolas"/>
                <w:sz w:val="20"/>
                <w:szCs w:val="20"/>
              </w:rPr>
              <w:t>0</w:t>
            </w:r>
          </w:p>
        </w:tc>
        <w:tc>
          <w:tcPr>
            <w:tcW w:w="1816" w:type="dxa"/>
            <w:noWrap/>
            <w:vAlign w:val="center"/>
            <w:hideMark/>
          </w:tcPr>
          <w:p w14:paraId="6DC90B67"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058249</w:t>
            </w:r>
          </w:p>
        </w:tc>
      </w:tr>
      <w:tr w:rsidR="00163096" w:rsidRPr="00DF4DDF" w14:paraId="6150351D" w14:textId="77777777" w:rsidTr="006774D2">
        <w:trPr>
          <w:trHeight w:val="300"/>
          <w:jc w:val="center"/>
        </w:trPr>
        <w:tc>
          <w:tcPr>
            <w:tcW w:w="1757" w:type="dxa"/>
            <w:noWrap/>
            <w:vAlign w:val="center"/>
            <w:hideMark/>
          </w:tcPr>
          <w:p w14:paraId="7D42B11A"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2014-11-01</w:t>
            </w:r>
          </w:p>
        </w:tc>
        <w:tc>
          <w:tcPr>
            <w:tcW w:w="1559" w:type="dxa"/>
            <w:noWrap/>
            <w:vAlign w:val="center"/>
            <w:hideMark/>
          </w:tcPr>
          <w:p w14:paraId="0291221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983</w:t>
            </w:r>
          </w:p>
        </w:tc>
        <w:tc>
          <w:tcPr>
            <w:tcW w:w="1816" w:type="dxa"/>
            <w:noWrap/>
            <w:vAlign w:val="center"/>
            <w:hideMark/>
          </w:tcPr>
          <w:p w14:paraId="14D598B6"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048544</w:t>
            </w:r>
          </w:p>
        </w:tc>
      </w:tr>
      <w:tr w:rsidR="00163096" w:rsidRPr="00DF4DDF" w14:paraId="41CCAC62" w14:textId="77777777" w:rsidTr="006774D2">
        <w:trPr>
          <w:trHeight w:val="300"/>
          <w:jc w:val="center"/>
        </w:trPr>
        <w:tc>
          <w:tcPr>
            <w:tcW w:w="1757" w:type="dxa"/>
            <w:noWrap/>
            <w:vAlign w:val="center"/>
            <w:hideMark/>
          </w:tcPr>
          <w:p w14:paraId="5D1296D0" w14:textId="77777777" w:rsidR="00163096" w:rsidRPr="00833AE1" w:rsidRDefault="00163096" w:rsidP="006774D2">
            <w:pPr>
              <w:pStyle w:val="Tekstakapitu"/>
              <w:spacing w:after="0"/>
              <w:ind w:firstLine="0"/>
              <w:jc w:val="center"/>
              <w:rPr>
                <w:rFonts w:ascii="Consolas" w:hAnsi="Consolas"/>
                <w:sz w:val="20"/>
                <w:szCs w:val="20"/>
              </w:rPr>
            </w:pPr>
            <w:r w:rsidRPr="00833AE1">
              <w:rPr>
                <w:rFonts w:ascii="Consolas" w:hAnsi="Consolas"/>
                <w:sz w:val="20"/>
                <w:szCs w:val="20"/>
              </w:rPr>
              <w:t>2014-12-01</w:t>
            </w:r>
          </w:p>
        </w:tc>
        <w:tc>
          <w:tcPr>
            <w:tcW w:w="1559" w:type="dxa"/>
            <w:noWrap/>
            <w:vAlign w:val="center"/>
            <w:hideMark/>
          </w:tcPr>
          <w:p w14:paraId="2D309E61"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236.</w:t>
            </w:r>
            <w:r w:rsidRPr="00833AE1">
              <w:rPr>
                <w:rFonts w:ascii="Consolas" w:hAnsi="Consolas"/>
                <w:sz w:val="20"/>
                <w:szCs w:val="20"/>
              </w:rPr>
              <w:t>252</w:t>
            </w:r>
          </w:p>
        </w:tc>
        <w:tc>
          <w:tcPr>
            <w:tcW w:w="1816" w:type="dxa"/>
            <w:noWrap/>
            <w:vAlign w:val="center"/>
            <w:hideMark/>
          </w:tcPr>
          <w:p w14:paraId="3D38A988" w14:textId="77777777" w:rsidR="00163096" w:rsidRPr="00833AE1" w:rsidRDefault="00163096" w:rsidP="006774D2">
            <w:pPr>
              <w:pStyle w:val="Tekstakapitu"/>
              <w:spacing w:after="0"/>
              <w:ind w:firstLine="0"/>
              <w:jc w:val="center"/>
              <w:rPr>
                <w:rFonts w:ascii="Consolas" w:hAnsi="Consolas"/>
                <w:sz w:val="20"/>
                <w:szCs w:val="20"/>
              </w:rPr>
            </w:pPr>
            <w:r>
              <w:rPr>
                <w:rFonts w:ascii="Consolas" w:hAnsi="Consolas"/>
                <w:sz w:val="20"/>
                <w:szCs w:val="20"/>
              </w:rPr>
              <w:t>0.</w:t>
            </w:r>
            <w:r w:rsidRPr="00833AE1">
              <w:rPr>
                <w:rFonts w:ascii="Consolas" w:hAnsi="Consolas"/>
                <w:sz w:val="20"/>
                <w:szCs w:val="20"/>
              </w:rPr>
              <w:t>032674</w:t>
            </w:r>
          </w:p>
        </w:tc>
      </w:tr>
    </w:tbl>
    <w:p w14:paraId="63FE0D9B" w14:textId="77777777" w:rsidR="00163096" w:rsidRPr="00987EA3" w:rsidRDefault="00163096" w:rsidP="00163096">
      <w:pPr>
        <w:pStyle w:val="Tekstakapitu"/>
        <w:spacing w:after="0"/>
        <w:rPr>
          <w:sz w:val="12"/>
        </w:rPr>
      </w:pPr>
    </w:p>
    <w:p w14:paraId="245CE3A1" w14:textId="77777777" w:rsidR="00163096" w:rsidRPr="00970E5C" w:rsidRDefault="00163096" w:rsidP="00163096">
      <w:pPr>
        <w:jc w:val="center"/>
        <w:rPr>
          <w:b/>
          <w:sz w:val="22"/>
        </w:rPr>
      </w:pPr>
      <w:r w:rsidRPr="00970E5C">
        <w:rPr>
          <w:b/>
          <w:sz w:val="22"/>
        </w:rPr>
        <w:t>Tabela 4.2  Zestawienie fragmentu niezeskalowanych i zeskalowanych danych</w:t>
      </w:r>
      <w:r w:rsidRPr="00970E5C">
        <w:rPr>
          <w:b/>
          <w:sz w:val="22"/>
        </w:rPr>
        <w:br/>
        <w:t>dla zbioru reprezentującego drugi szereg czasowy.</w:t>
      </w:r>
    </w:p>
    <w:p w14:paraId="1A9555AE" w14:textId="77777777" w:rsidR="00163096" w:rsidRDefault="00163096" w:rsidP="00163096">
      <w:pPr>
        <w:pStyle w:val="Legenda"/>
        <w:keepNext/>
      </w:pPr>
    </w:p>
    <w:tbl>
      <w:tblPr>
        <w:tblStyle w:val="Tabela-Siatka"/>
        <w:tblW w:w="0" w:type="auto"/>
        <w:jc w:val="center"/>
        <w:tblLook w:val="04A0" w:firstRow="1" w:lastRow="0" w:firstColumn="1" w:lastColumn="0" w:noHBand="0" w:noVBand="1"/>
      </w:tblPr>
      <w:tblGrid>
        <w:gridCol w:w="1737"/>
        <w:gridCol w:w="1559"/>
        <w:gridCol w:w="2727"/>
      </w:tblGrid>
      <w:tr w:rsidR="00163096" w:rsidRPr="00EE5CEC" w14:paraId="1B98311E" w14:textId="77777777" w:rsidTr="006774D2">
        <w:trPr>
          <w:trHeight w:val="300"/>
          <w:jc w:val="center"/>
        </w:trPr>
        <w:tc>
          <w:tcPr>
            <w:tcW w:w="1737" w:type="dxa"/>
            <w:shd w:val="clear" w:color="auto" w:fill="F2F2F2" w:themeFill="background1" w:themeFillShade="F2"/>
            <w:noWrap/>
            <w:vAlign w:val="center"/>
            <w:hideMark/>
          </w:tcPr>
          <w:p w14:paraId="6E04C4E8" w14:textId="77777777" w:rsidR="00163096" w:rsidRPr="00407106" w:rsidRDefault="00163096" w:rsidP="006774D2">
            <w:pPr>
              <w:pStyle w:val="Tekstakapitu"/>
              <w:spacing w:after="0"/>
              <w:ind w:firstLine="5"/>
              <w:jc w:val="center"/>
              <w:rPr>
                <w:b/>
                <w:bCs/>
                <w:sz w:val="20"/>
              </w:rPr>
            </w:pPr>
            <w:r w:rsidRPr="00407106">
              <w:rPr>
                <w:b/>
                <w:bCs/>
                <w:sz w:val="20"/>
              </w:rPr>
              <w:t>DATE</w:t>
            </w:r>
          </w:p>
        </w:tc>
        <w:tc>
          <w:tcPr>
            <w:tcW w:w="1559" w:type="dxa"/>
            <w:shd w:val="clear" w:color="auto" w:fill="F2F2F2" w:themeFill="background1" w:themeFillShade="F2"/>
            <w:noWrap/>
            <w:vAlign w:val="center"/>
            <w:hideMark/>
          </w:tcPr>
          <w:p w14:paraId="4802EA2C" w14:textId="77777777" w:rsidR="00163096" w:rsidRPr="00407106" w:rsidRDefault="00163096" w:rsidP="006774D2">
            <w:pPr>
              <w:pStyle w:val="Tekstakapitu"/>
              <w:spacing w:after="0"/>
              <w:ind w:firstLine="5"/>
              <w:jc w:val="center"/>
              <w:rPr>
                <w:b/>
                <w:bCs/>
                <w:sz w:val="20"/>
              </w:rPr>
            </w:pPr>
            <w:r w:rsidRPr="00407106">
              <w:rPr>
                <w:b/>
                <w:bCs/>
                <w:sz w:val="20"/>
              </w:rPr>
              <w:t>MATERIALS</w:t>
            </w:r>
          </w:p>
        </w:tc>
        <w:tc>
          <w:tcPr>
            <w:tcW w:w="2727" w:type="dxa"/>
            <w:shd w:val="clear" w:color="auto" w:fill="F2F2F2" w:themeFill="background1" w:themeFillShade="F2"/>
            <w:noWrap/>
            <w:vAlign w:val="center"/>
            <w:hideMark/>
          </w:tcPr>
          <w:p w14:paraId="32DE776C" w14:textId="77777777" w:rsidR="00163096" w:rsidRPr="00407106" w:rsidRDefault="00163096" w:rsidP="006774D2">
            <w:pPr>
              <w:pStyle w:val="Tekstakapitu"/>
              <w:spacing w:after="0"/>
              <w:ind w:firstLine="5"/>
              <w:jc w:val="center"/>
              <w:rPr>
                <w:b/>
                <w:bCs/>
                <w:sz w:val="20"/>
              </w:rPr>
            </w:pPr>
            <w:r w:rsidRPr="00407106">
              <w:rPr>
                <w:b/>
                <w:bCs/>
                <w:sz w:val="20"/>
              </w:rPr>
              <w:t>SCALED_MATERIALS</w:t>
            </w:r>
          </w:p>
        </w:tc>
      </w:tr>
      <w:tr w:rsidR="00163096" w:rsidRPr="00EE5CEC" w14:paraId="31F2AEDB" w14:textId="77777777" w:rsidTr="006774D2">
        <w:trPr>
          <w:trHeight w:val="300"/>
          <w:jc w:val="center"/>
        </w:trPr>
        <w:tc>
          <w:tcPr>
            <w:tcW w:w="1737" w:type="dxa"/>
            <w:noWrap/>
            <w:vAlign w:val="center"/>
            <w:hideMark/>
          </w:tcPr>
          <w:p w14:paraId="38A11F4B"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2014-01-01</w:t>
            </w:r>
          </w:p>
        </w:tc>
        <w:tc>
          <w:tcPr>
            <w:tcW w:w="1559" w:type="dxa"/>
            <w:noWrap/>
            <w:vAlign w:val="center"/>
            <w:hideMark/>
          </w:tcPr>
          <w:p w14:paraId="183A607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19688</w:t>
            </w:r>
          </w:p>
        </w:tc>
        <w:tc>
          <w:tcPr>
            <w:tcW w:w="2727" w:type="dxa"/>
            <w:noWrap/>
            <w:vAlign w:val="center"/>
            <w:hideMark/>
          </w:tcPr>
          <w:p w14:paraId="129324AD"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031619</w:t>
            </w:r>
          </w:p>
        </w:tc>
      </w:tr>
      <w:tr w:rsidR="00163096" w:rsidRPr="00EE5CEC" w14:paraId="2609819A" w14:textId="77777777" w:rsidTr="006774D2">
        <w:trPr>
          <w:trHeight w:val="300"/>
          <w:jc w:val="center"/>
        </w:trPr>
        <w:tc>
          <w:tcPr>
            <w:tcW w:w="1737" w:type="dxa"/>
            <w:noWrap/>
            <w:vAlign w:val="center"/>
            <w:hideMark/>
          </w:tcPr>
          <w:p w14:paraId="462ACF4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2014-02-01</w:t>
            </w:r>
          </w:p>
        </w:tc>
        <w:tc>
          <w:tcPr>
            <w:tcW w:w="1559" w:type="dxa"/>
            <w:noWrap/>
            <w:vAlign w:val="center"/>
            <w:hideMark/>
          </w:tcPr>
          <w:p w14:paraId="735E370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18801</w:t>
            </w:r>
          </w:p>
        </w:tc>
        <w:tc>
          <w:tcPr>
            <w:tcW w:w="2727" w:type="dxa"/>
            <w:noWrap/>
            <w:vAlign w:val="center"/>
            <w:hideMark/>
          </w:tcPr>
          <w:p w14:paraId="0071BA6C"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0</w:t>
            </w:r>
            <w:r>
              <w:rPr>
                <w:rFonts w:ascii="Consolas" w:hAnsi="Consolas"/>
                <w:sz w:val="20"/>
              </w:rPr>
              <w:t>.000000</w:t>
            </w:r>
          </w:p>
        </w:tc>
      </w:tr>
      <w:tr w:rsidR="00163096" w:rsidRPr="00EE5CEC" w14:paraId="110C72E8" w14:textId="77777777" w:rsidTr="006774D2">
        <w:trPr>
          <w:trHeight w:val="300"/>
          <w:jc w:val="center"/>
        </w:trPr>
        <w:tc>
          <w:tcPr>
            <w:tcW w:w="1737" w:type="dxa"/>
            <w:noWrap/>
            <w:vAlign w:val="center"/>
            <w:hideMark/>
          </w:tcPr>
          <w:p w14:paraId="55BDA58C"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2014-03-01</w:t>
            </w:r>
          </w:p>
        </w:tc>
        <w:tc>
          <w:tcPr>
            <w:tcW w:w="1559" w:type="dxa"/>
            <w:noWrap/>
            <w:vAlign w:val="center"/>
            <w:hideMark/>
          </w:tcPr>
          <w:p w14:paraId="6784BE77"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24103</w:t>
            </w:r>
          </w:p>
        </w:tc>
        <w:tc>
          <w:tcPr>
            <w:tcW w:w="2727" w:type="dxa"/>
            <w:noWrap/>
            <w:vAlign w:val="center"/>
            <w:hideMark/>
          </w:tcPr>
          <w:p w14:paraId="6A8BD237"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188999</w:t>
            </w:r>
          </w:p>
        </w:tc>
      </w:tr>
      <w:tr w:rsidR="00163096" w:rsidRPr="00EE5CEC" w14:paraId="414B7946" w14:textId="77777777" w:rsidTr="006774D2">
        <w:trPr>
          <w:trHeight w:val="300"/>
          <w:jc w:val="center"/>
        </w:trPr>
        <w:tc>
          <w:tcPr>
            <w:tcW w:w="1737" w:type="dxa"/>
            <w:noWrap/>
            <w:vAlign w:val="center"/>
            <w:hideMark/>
          </w:tcPr>
          <w:p w14:paraId="25A0E97A"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2014-04-01</w:t>
            </w:r>
          </w:p>
        </w:tc>
        <w:tc>
          <w:tcPr>
            <w:tcW w:w="1559" w:type="dxa"/>
            <w:noWrap/>
            <w:vAlign w:val="center"/>
            <w:hideMark/>
          </w:tcPr>
          <w:p w14:paraId="2929B3D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30137</w:t>
            </w:r>
          </w:p>
        </w:tc>
        <w:tc>
          <w:tcPr>
            <w:tcW w:w="2727" w:type="dxa"/>
            <w:noWrap/>
            <w:vAlign w:val="center"/>
            <w:hideMark/>
          </w:tcPr>
          <w:p w14:paraId="3FE4A2EF"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404092</w:t>
            </w:r>
          </w:p>
        </w:tc>
      </w:tr>
      <w:tr w:rsidR="00163096" w:rsidRPr="00EE5CEC" w14:paraId="3C1C2366" w14:textId="77777777" w:rsidTr="006774D2">
        <w:trPr>
          <w:trHeight w:val="300"/>
          <w:jc w:val="center"/>
        </w:trPr>
        <w:tc>
          <w:tcPr>
            <w:tcW w:w="1737" w:type="dxa"/>
            <w:noWrap/>
            <w:vAlign w:val="center"/>
            <w:hideMark/>
          </w:tcPr>
          <w:p w14:paraId="07785317"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2014-05-01</w:t>
            </w:r>
          </w:p>
        </w:tc>
        <w:tc>
          <w:tcPr>
            <w:tcW w:w="1559" w:type="dxa"/>
            <w:noWrap/>
            <w:vAlign w:val="center"/>
            <w:hideMark/>
          </w:tcPr>
          <w:p w14:paraId="2E1858F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33416</w:t>
            </w:r>
          </w:p>
        </w:tc>
        <w:tc>
          <w:tcPr>
            <w:tcW w:w="2727" w:type="dxa"/>
            <w:noWrap/>
            <w:vAlign w:val="center"/>
            <w:hideMark/>
          </w:tcPr>
          <w:p w14:paraId="771A0419"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520978</w:t>
            </w:r>
          </w:p>
        </w:tc>
      </w:tr>
      <w:tr w:rsidR="00163096" w:rsidRPr="00EE5CEC" w14:paraId="77B68245" w14:textId="77777777" w:rsidTr="006774D2">
        <w:trPr>
          <w:trHeight w:val="300"/>
          <w:jc w:val="center"/>
        </w:trPr>
        <w:tc>
          <w:tcPr>
            <w:tcW w:w="1737" w:type="dxa"/>
            <w:noWrap/>
            <w:vAlign w:val="center"/>
            <w:hideMark/>
          </w:tcPr>
          <w:p w14:paraId="1E86E4B0"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2014-06-01</w:t>
            </w:r>
          </w:p>
        </w:tc>
        <w:tc>
          <w:tcPr>
            <w:tcW w:w="1559" w:type="dxa"/>
            <w:noWrap/>
            <w:vAlign w:val="center"/>
            <w:hideMark/>
          </w:tcPr>
          <w:p w14:paraId="37FFE53E"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30072</w:t>
            </w:r>
          </w:p>
        </w:tc>
        <w:tc>
          <w:tcPr>
            <w:tcW w:w="2727" w:type="dxa"/>
            <w:noWrap/>
            <w:vAlign w:val="center"/>
            <w:hideMark/>
          </w:tcPr>
          <w:p w14:paraId="6F0A42ED"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401775</w:t>
            </w:r>
          </w:p>
        </w:tc>
      </w:tr>
      <w:tr w:rsidR="00163096" w:rsidRPr="00EE5CEC" w14:paraId="3ED56702" w14:textId="77777777" w:rsidTr="006774D2">
        <w:trPr>
          <w:trHeight w:val="300"/>
          <w:jc w:val="center"/>
        </w:trPr>
        <w:tc>
          <w:tcPr>
            <w:tcW w:w="1737" w:type="dxa"/>
            <w:noWrap/>
            <w:vAlign w:val="center"/>
            <w:hideMark/>
          </w:tcPr>
          <w:p w14:paraId="2FB07ACB"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2014-07-01</w:t>
            </w:r>
          </w:p>
        </w:tc>
        <w:tc>
          <w:tcPr>
            <w:tcW w:w="1559" w:type="dxa"/>
            <w:noWrap/>
            <w:vAlign w:val="center"/>
            <w:hideMark/>
          </w:tcPr>
          <w:p w14:paraId="20637C9D"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28642</w:t>
            </w:r>
          </w:p>
        </w:tc>
        <w:tc>
          <w:tcPr>
            <w:tcW w:w="2727" w:type="dxa"/>
            <w:noWrap/>
            <w:vAlign w:val="center"/>
            <w:hideMark/>
          </w:tcPr>
          <w:p w14:paraId="23B055B9"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3508</w:t>
            </w:r>
            <w:r>
              <w:rPr>
                <w:rFonts w:ascii="Consolas" w:hAnsi="Consolas"/>
                <w:sz w:val="20"/>
              </w:rPr>
              <w:t>00</w:t>
            </w:r>
          </w:p>
        </w:tc>
      </w:tr>
      <w:tr w:rsidR="00163096" w:rsidRPr="00EE5CEC" w14:paraId="74767E49" w14:textId="77777777" w:rsidTr="006774D2">
        <w:trPr>
          <w:trHeight w:val="300"/>
          <w:jc w:val="center"/>
        </w:trPr>
        <w:tc>
          <w:tcPr>
            <w:tcW w:w="1737" w:type="dxa"/>
            <w:noWrap/>
            <w:vAlign w:val="center"/>
            <w:hideMark/>
          </w:tcPr>
          <w:p w14:paraId="1BDD988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2014-08-01</w:t>
            </w:r>
          </w:p>
        </w:tc>
        <w:tc>
          <w:tcPr>
            <w:tcW w:w="1559" w:type="dxa"/>
            <w:noWrap/>
            <w:vAlign w:val="center"/>
            <w:hideMark/>
          </w:tcPr>
          <w:p w14:paraId="1F318D53"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26446</w:t>
            </w:r>
          </w:p>
        </w:tc>
        <w:tc>
          <w:tcPr>
            <w:tcW w:w="2727" w:type="dxa"/>
            <w:noWrap/>
            <w:vAlign w:val="center"/>
            <w:hideMark/>
          </w:tcPr>
          <w:p w14:paraId="4B075C8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27252</w:t>
            </w:r>
            <w:r>
              <w:rPr>
                <w:rFonts w:ascii="Consolas" w:hAnsi="Consolas"/>
                <w:sz w:val="20"/>
              </w:rPr>
              <w:t>0</w:t>
            </w:r>
          </w:p>
        </w:tc>
      </w:tr>
      <w:tr w:rsidR="00163096" w:rsidRPr="00EE5CEC" w14:paraId="493ABAB0" w14:textId="77777777" w:rsidTr="006774D2">
        <w:trPr>
          <w:trHeight w:val="300"/>
          <w:jc w:val="center"/>
        </w:trPr>
        <w:tc>
          <w:tcPr>
            <w:tcW w:w="1737" w:type="dxa"/>
            <w:noWrap/>
            <w:vAlign w:val="center"/>
            <w:hideMark/>
          </w:tcPr>
          <w:p w14:paraId="00D7BA66"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2014-09-01</w:t>
            </w:r>
          </w:p>
        </w:tc>
        <w:tc>
          <w:tcPr>
            <w:tcW w:w="1559" w:type="dxa"/>
            <w:noWrap/>
            <w:vAlign w:val="center"/>
            <w:hideMark/>
          </w:tcPr>
          <w:p w14:paraId="6F16828A"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26195</w:t>
            </w:r>
          </w:p>
        </w:tc>
        <w:tc>
          <w:tcPr>
            <w:tcW w:w="2727" w:type="dxa"/>
            <w:noWrap/>
            <w:vAlign w:val="center"/>
            <w:hideMark/>
          </w:tcPr>
          <w:p w14:paraId="4D9ADDC5"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263573</w:t>
            </w:r>
          </w:p>
        </w:tc>
      </w:tr>
      <w:tr w:rsidR="00163096" w:rsidRPr="00EE5CEC" w14:paraId="5549C995" w14:textId="77777777" w:rsidTr="006774D2">
        <w:trPr>
          <w:trHeight w:val="300"/>
          <w:jc w:val="center"/>
        </w:trPr>
        <w:tc>
          <w:tcPr>
            <w:tcW w:w="1737" w:type="dxa"/>
            <w:noWrap/>
            <w:vAlign w:val="center"/>
            <w:hideMark/>
          </w:tcPr>
          <w:p w14:paraId="6D18CFE5"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2014-10-01</w:t>
            </w:r>
          </w:p>
        </w:tc>
        <w:tc>
          <w:tcPr>
            <w:tcW w:w="1559" w:type="dxa"/>
            <w:noWrap/>
            <w:vAlign w:val="center"/>
            <w:hideMark/>
          </w:tcPr>
          <w:p w14:paraId="6BEC7BD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27329</w:t>
            </w:r>
          </w:p>
        </w:tc>
        <w:tc>
          <w:tcPr>
            <w:tcW w:w="2727" w:type="dxa"/>
            <w:noWrap/>
            <w:vAlign w:val="center"/>
            <w:hideMark/>
          </w:tcPr>
          <w:p w14:paraId="6A58372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303996</w:t>
            </w:r>
          </w:p>
        </w:tc>
      </w:tr>
      <w:tr w:rsidR="00163096" w:rsidRPr="00EE5CEC" w14:paraId="25C08EC7" w14:textId="77777777" w:rsidTr="006774D2">
        <w:trPr>
          <w:trHeight w:val="300"/>
          <w:jc w:val="center"/>
        </w:trPr>
        <w:tc>
          <w:tcPr>
            <w:tcW w:w="1737" w:type="dxa"/>
            <w:noWrap/>
            <w:vAlign w:val="center"/>
            <w:hideMark/>
          </w:tcPr>
          <w:p w14:paraId="0AC74C39"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2014-11-01</w:t>
            </w:r>
          </w:p>
        </w:tc>
        <w:tc>
          <w:tcPr>
            <w:tcW w:w="1559" w:type="dxa"/>
            <w:noWrap/>
            <w:vAlign w:val="center"/>
            <w:hideMark/>
          </w:tcPr>
          <w:p w14:paraId="1AC3DA2F"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24821</w:t>
            </w:r>
          </w:p>
        </w:tc>
        <w:tc>
          <w:tcPr>
            <w:tcW w:w="2727" w:type="dxa"/>
            <w:noWrap/>
            <w:vAlign w:val="center"/>
            <w:hideMark/>
          </w:tcPr>
          <w:p w14:paraId="66960EBE"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214594</w:t>
            </w:r>
          </w:p>
        </w:tc>
      </w:tr>
      <w:tr w:rsidR="00163096" w:rsidRPr="00EE5CEC" w14:paraId="38A486D6" w14:textId="77777777" w:rsidTr="006774D2">
        <w:trPr>
          <w:trHeight w:val="300"/>
          <w:jc w:val="center"/>
        </w:trPr>
        <w:tc>
          <w:tcPr>
            <w:tcW w:w="1737" w:type="dxa"/>
            <w:noWrap/>
            <w:vAlign w:val="center"/>
            <w:hideMark/>
          </w:tcPr>
          <w:p w14:paraId="67323684"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2014-12-01</w:t>
            </w:r>
          </w:p>
        </w:tc>
        <w:tc>
          <w:tcPr>
            <w:tcW w:w="1559" w:type="dxa"/>
            <w:noWrap/>
            <w:vAlign w:val="center"/>
            <w:hideMark/>
          </w:tcPr>
          <w:p w14:paraId="0C625813" w14:textId="77777777" w:rsidR="00163096" w:rsidRPr="00407106" w:rsidRDefault="00163096" w:rsidP="006774D2">
            <w:pPr>
              <w:pStyle w:val="Tekstakapitu"/>
              <w:spacing w:after="0"/>
              <w:ind w:firstLine="5"/>
              <w:jc w:val="center"/>
              <w:rPr>
                <w:rFonts w:ascii="Consolas" w:hAnsi="Consolas"/>
                <w:sz w:val="20"/>
              </w:rPr>
            </w:pPr>
            <w:r w:rsidRPr="00407106">
              <w:rPr>
                <w:rFonts w:ascii="Consolas" w:hAnsi="Consolas"/>
                <w:sz w:val="20"/>
              </w:rPr>
              <w:t>24056</w:t>
            </w:r>
          </w:p>
        </w:tc>
        <w:tc>
          <w:tcPr>
            <w:tcW w:w="2727" w:type="dxa"/>
            <w:noWrap/>
            <w:vAlign w:val="center"/>
            <w:hideMark/>
          </w:tcPr>
          <w:p w14:paraId="33D97684" w14:textId="77777777" w:rsidR="00163096" w:rsidRPr="00407106" w:rsidRDefault="00163096" w:rsidP="006774D2">
            <w:pPr>
              <w:pStyle w:val="Tekstakapitu"/>
              <w:spacing w:after="0"/>
              <w:ind w:firstLine="5"/>
              <w:jc w:val="center"/>
              <w:rPr>
                <w:rFonts w:ascii="Consolas" w:hAnsi="Consolas"/>
                <w:sz w:val="20"/>
              </w:rPr>
            </w:pPr>
            <w:r>
              <w:rPr>
                <w:rFonts w:ascii="Consolas" w:hAnsi="Consolas"/>
                <w:sz w:val="20"/>
              </w:rPr>
              <w:t>0.</w:t>
            </w:r>
            <w:r w:rsidRPr="00407106">
              <w:rPr>
                <w:rFonts w:ascii="Consolas" w:hAnsi="Consolas"/>
                <w:sz w:val="20"/>
              </w:rPr>
              <w:t>187324</w:t>
            </w:r>
          </w:p>
        </w:tc>
      </w:tr>
    </w:tbl>
    <w:p w14:paraId="1AD59444" w14:textId="77777777" w:rsidR="00163096" w:rsidRPr="00833AE1" w:rsidRDefault="00163096" w:rsidP="00163096">
      <w:pPr>
        <w:pStyle w:val="Tekstakapitu"/>
        <w:spacing w:after="0"/>
        <w:rPr>
          <w:b/>
          <w:bCs/>
          <w:i/>
          <w:iCs/>
          <w:sz w:val="12"/>
        </w:rPr>
      </w:pPr>
    </w:p>
    <w:p w14:paraId="0EA5A3FC" w14:textId="77777777" w:rsidR="00163096" w:rsidRPr="00970E5C" w:rsidRDefault="00163096" w:rsidP="00163096">
      <w:pPr>
        <w:pStyle w:val="Tekstakapitu"/>
        <w:spacing w:after="0" w:line="240" w:lineRule="auto"/>
        <w:ind w:firstLine="0"/>
        <w:jc w:val="center"/>
        <w:rPr>
          <w:b/>
          <w:color w:val="auto"/>
          <w:sz w:val="22"/>
        </w:rPr>
      </w:pPr>
      <w:r w:rsidRPr="00970E5C">
        <w:rPr>
          <w:b/>
          <w:color w:val="auto"/>
          <w:sz w:val="22"/>
        </w:rPr>
        <w:t>Tabela 4.3  Zestawienie fragmentu niezeskalowanych i zeskalowanych danych</w:t>
      </w:r>
      <w:r w:rsidRPr="00970E5C">
        <w:rPr>
          <w:b/>
          <w:color w:val="auto"/>
          <w:sz w:val="22"/>
        </w:rPr>
        <w:br/>
        <w:t>dla zbioru reprezentującego trzeci szereg czasowy.</w:t>
      </w:r>
    </w:p>
    <w:p w14:paraId="0390C5A1" w14:textId="77777777" w:rsidR="00163096" w:rsidRDefault="00163096" w:rsidP="00163096">
      <w:pPr>
        <w:pStyle w:val="Tekstakapitu"/>
        <w:spacing w:after="0"/>
        <w:rPr>
          <w:b/>
          <w:bCs/>
          <w:i/>
          <w:iCs/>
        </w:rPr>
      </w:pPr>
    </w:p>
    <w:p w14:paraId="63FA651D" w14:textId="77777777" w:rsidR="00163096" w:rsidRDefault="00163096" w:rsidP="00163096">
      <w:pPr>
        <w:pStyle w:val="Tekstakapitu"/>
        <w:spacing w:after="0"/>
        <w:ind w:firstLine="0"/>
        <w:rPr>
          <w:b/>
          <w:bCs/>
          <w:i/>
          <w:iCs/>
        </w:rPr>
      </w:pPr>
      <w:r w:rsidRPr="00E06A06">
        <w:rPr>
          <w:b/>
          <w:bCs/>
          <w:i/>
          <w:iCs/>
        </w:rPr>
        <w:t>Sekwencje dla</w:t>
      </w:r>
      <w:r>
        <w:rPr>
          <w:b/>
          <w:bCs/>
          <w:i/>
          <w:iCs/>
        </w:rPr>
        <w:t xml:space="preserve"> modelu</w:t>
      </w:r>
      <w:r w:rsidRPr="00E06A06">
        <w:rPr>
          <w:b/>
          <w:bCs/>
          <w:i/>
          <w:iCs/>
        </w:rPr>
        <w:t xml:space="preserve"> LSTM</w:t>
      </w:r>
    </w:p>
    <w:p w14:paraId="1805E925" w14:textId="77777777" w:rsidR="00163096" w:rsidRPr="001F0CBA" w:rsidRDefault="00163096" w:rsidP="00163096">
      <w:pPr>
        <w:pStyle w:val="Tekstakapitu"/>
        <w:spacing w:after="0"/>
        <w:ind w:firstLine="426"/>
        <w:rPr>
          <w:b/>
          <w:bCs/>
          <w:i/>
          <w:iCs/>
          <w:sz w:val="10"/>
        </w:rPr>
      </w:pPr>
    </w:p>
    <w:p w14:paraId="35CE0197" w14:textId="77777777" w:rsidR="00163096" w:rsidRDefault="00163096" w:rsidP="00163096">
      <w:pPr>
        <w:pStyle w:val="Tekstakapitu"/>
        <w:ind w:firstLine="426"/>
        <w:rPr>
          <w:color w:val="auto"/>
        </w:rPr>
      </w:pPr>
      <w:r w:rsidRPr="00970E5C">
        <w:rPr>
          <w:color w:val="auto"/>
        </w:rPr>
        <w:t xml:space="preserve">Za pomocą funkcji </w:t>
      </w:r>
      <w:proofErr w:type="spellStart"/>
      <w:r w:rsidRPr="00970E5C">
        <w:rPr>
          <w:b/>
          <w:color w:val="auto"/>
        </w:rPr>
        <w:t>create_sequences</w:t>
      </w:r>
      <w:proofErr w:type="spellEnd"/>
      <w:r w:rsidRPr="00970E5C">
        <w:rPr>
          <w:color w:val="auto"/>
        </w:rPr>
        <w:t xml:space="preserve"> dane treningowe zostały podzielone na sekwencje o zadanej długości (</w:t>
      </w:r>
      <w:proofErr w:type="spellStart"/>
      <w:r w:rsidRPr="00970E5C">
        <w:rPr>
          <w:b/>
          <w:color w:val="auto"/>
        </w:rPr>
        <w:t>seq_length</w:t>
      </w:r>
      <w:proofErr w:type="spellEnd"/>
      <w:r w:rsidRPr="00970E5C">
        <w:rPr>
          <w:color w:val="auto"/>
        </w:rPr>
        <w:t xml:space="preserve">). Każdej sekwencji wejściowej (tworzonej na podstawie kolejnych zestawów danych) funkcja przypisuje wartość wyjściową, która jest obserwacją w czasie bezpośrednio następującą po tej sekwencji. W ten sposób tworzony jest zbiór danych, na którym model LSTM będzie mógł uczyć się zależności czasowych </w:t>
      </w:r>
      <w:r w:rsidRPr="00970E5C">
        <w:rPr>
          <w:color w:val="auto"/>
        </w:rPr>
        <w:br/>
        <w:t xml:space="preserve">i na tej podstawie prognozować przyszłe wartości szeregu czasowego. Parametr </w:t>
      </w:r>
      <w:proofErr w:type="spellStart"/>
      <w:r w:rsidRPr="00970E5C">
        <w:rPr>
          <w:b/>
          <w:color w:val="auto"/>
        </w:rPr>
        <w:t>sequence_length</w:t>
      </w:r>
      <w:proofErr w:type="spellEnd"/>
      <w:r w:rsidRPr="00970E5C">
        <w:rPr>
          <w:color w:val="auto"/>
        </w:rPr>
        <w:t xml:space="preserve"> określa, ile obserwacji ma zawierać każda sekwencja wejściowa. Dzięki tej funkcji, dane są odpowiednio przygotowywane do trenowania modelu LSTM, który analizuje wzorce w szeregach czasowych.</w:t>
      </w:r>
    </w:p>
    <w:p w14:paraId="5F874405" w14:textId="77777777" w:rsidR="00970E5C" w:rsidRDefault="00970E5C" w:rsidP="00163096">
      <w:pPr>
        <w:pStyle w:val="Tekstakapitu"/>
        <w:ind w:firstLine="426"/>
        <w:rPr>
          <w:color w:val="auto"/>
        </w:rPr>
      </w:pPr>
    </w:p>
    <w:p w14:paraId="10E3F8CC" w14:textId="77777777" w:rsidR="00970E5C" w:rsidRPr="00970E5C" w:rsidRDefault="00970E5C" w:rsidP="00163096">
      <w:pPr>
        <w:pStyle w:val="Tekstakapitu"/>
        <w:ind w:firstLine="426"/>
        <w:rPr>
          <w:color w:val="auto"/>
        </w:rPr>
      </w:pPr>
    </w:p>
    <w:p w14:paraId="3129F6C4" w14:textId="39AF76F5" w:rsidR="004317E7" w:rsidRPr="00BC3B08" w:rsidRDefault="004317E7" w:rsidP="004317E7">
      <w:pPr>
        <w:pStyle w:val="Legenda"/>
        <w:keepNext/>
        <w:rPr>
          <w:b/>
          <w:bCs/>
          <w:i w:val="0"/>
          <w:iCs w:val="0"/>
          <w:color w:val="auto"/>
          <w:sz w:val="22"/>
          <w:szCs w:val="22"/>
        </w:rPr>
      </w:pPr>
      <w:r w:rsidRPr="00BC3B08">
        <w:rPr>
          <w:b/>
          <w:bCs/>
          <w:i w:val="0"/>
          <w:iCs w:val="0"/>
          <w:color w:val="auto"/>
          <w:sz w:val="22"/>
          <w:szCs w:val="22"/>
        </w:rPr>
        <w:lastRenderedPageBreak/>
        <w:t xml:space="preserve">Listing </w:t>
      </w:r>
      <w:r w:rsidR="00BC3B08" w:rsidRPr="00BC3B08">
        <w:rPr>
          <w:b/>
          <w:bCs/>
          <w:i w:val="0"/>
          <w:iCs w:val="0"/>
          <w:color w:val="auto"/>
          <w:sz w:val="22"/>
          <w:szCs w:val="22"/>
        </w:rPr>
        <w:t>4.6 K</w:t>
      </w:r>
      <w:r w:rsidRPr="00BC3B08">
        <w:rPr>
          <w:b/>
          <w:bCs/>
          <w:i w:val="0"/>
          <w:iCs w:val="0"/>
          <w:color w:val="auto"/>
          <w:sz w:val="22"/>
          <w:szCs w:val="22"/>
        </w:rPr>
        <w:t>od służ</w:t>
      </w:r>
      <w:r w:rsidR="00BC3B08" w:rsidRPr="00BC3B08">
        <w:rPr>
          <w:b/>
          <w:bCs/>
          <w:i w:val="0"/>
          <w:iCs w:val="0"/>
          <w:color w:val="auto"/>
          <w:sz w:val="22"/>
          <w:szCs w:val="22"/>
        </w:rPr>
        <w:t>ący</w:t>
      </w:r>
      <w:r w:rsidRPr="00BC3B08">
        <w:rPr>
          <w:b/>
          <w:bCs/>
          <w:i w:val="0"/>
          <w:iCs w:val="0"/>
          <w:color w:val="auto"/>
          <w:sz w:val="22"/>
          <w:szCs w:val="22"/>
        </w:rPr>
        <w:t xml:space="preserve"> do przygotowania danych</w:t>
      </w:r>
      <w:r w:rsidR="00BC3B08" w:rsidRPr="00BC3B08">
        <w:rPr>
          <w:b/>
          <w:bCs/>
          <w:i w:val="0"/>
          <w:iCs w:val="0"/>
          <w:color w:val="auto"/>
          <w:sz w:val="22"/>
          <w:szCs w:val="22"/>
        </w:rPr>
        <w:t xml:space="preserve"> pierwszego szeregu</w:t>
      </w:r>
      <w:r w:rsidRPr="00BC3B08">
        <w:rPr>
          <w:b/>
          <w:bCs/>
          <w:i w:val="0"/>
          <w:iCs w:val="0"/>
          <w:color w:val="auto"/>
          <w:sz w:val="22"/>
          <w:szCs w:val="22"/>
        </w:rPr>
        <w:t xml:space="preserve"> do trenowania modelu LSTM</w:t>
      </w:r>
      <w:r w:rsidR="00BC3B08">
        <w:rPr>
          <w:b/>
          <w:bCs/>
          <w:i w:val="0"/>
          <w:iCs w:val="0"/>
          <w:color w:val="auto"/>
          <w:sz w:val="22"/>
          <w:szCs w:val="22"/>
        </w:rPr>
        <w:t>.</w:t>
      </w:r>
    </w:p>
    <w:tbl>
      <w:tblPr>
        <w:tblStyle w:val="Tabela-Siatka"/>
        <w:tblW w:w="0" w:type="auto"/>
        <w:jc w:val="center"/>
        <w:tblLook w:val="04A0" w:firstRow="1" w:lastRow="0" w:firstColumn="1" w:lastColumn="0" w:noHBand="0" w:noVBand="1"/>
      </w:tblPr>
      <w:tblGrid>
        <w:gridCol w:w="8679"/>
      </w:tblGrid>
      <w:tr w:rsidR="00163096" w14:paraId="4DD52929" w14:textId="77777777" w:rsidTr="006774D2">
        <w:trPr>
          <w:jc w:val="center"/>
        </w:trPr>
        <w:tc>
          <w:tcPr>
            <w:tcW w:w="8679" w:type="dxa"/>
          </w:tcPr>
          <w:p w14:paraId="3B1FCCD5"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Funkcja tworząca sekwencje dla LSTM</w:t>
            </w:r>
          </w:p>
          <w:p w14:paraId="4E01CC16"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FF"/>
                <w:sz w:val="20"/>
                <w:szCs w:val="21"/>
                <w:lang w:eastAsia="pl-PL"/>
              </w:rPr>
              <w:t>def</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 xml:space="preserve">(data,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35FF577D"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 y = [], []</w:t>
            </w:r>
          </w:p>
          <w:p w14:paraId="1FCC14AE"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for</w:t>
            </w:r>
            <w:r w:rsidRPr="00833AE1">
              <w:rPr>
                <w:rFonts w:ascii="Consolas" w:eastAsia="Times New Roman" w:hAnsi="Consolas" w:cs="Times New Roman"/>
                <w:color w:val="000000"/>
                <w:sz w:val="20"/>
                <w:szCs w:val="21"/>
                <w:lang w:eastAsia="pl-PL"/>
              </w:rPr>
              <w:t xml:space="preserve"> i </w:t>
            </w:r>
            <w:r w:rsidRPr="00833AE1">
              <w:rPr>
                <w:rFonts w:ascii="Consolas" w:eastAsia="Times New Roman" w:hAnsi="Consolas" w:cs="Times New Roman"/>
                <w:color w:val="0000FF"/>
                <w:sz w:val="20"/>
                <w:szCs w:val="21"/>
                <w:lang w:eastAsia="pl-PL"/>
              </w:rPr>
              <w:t>in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range</w:t>
            </w:r>
            <w:proofErr w:type="spellEnd"/>
            <w:r w:rsidRPr="00833AE1">
              <w:rPr>
                <w:rFonts w:ascii="Consolas" w:eastAsia="Times New Roman" w:hAnsi="Consolas" w:cs="Times New Roman"/>
                <w:color w:val="000000"/>
                <w:sz w:val="20"/>
                <w:szCs w:val="21"/>
                <w:lang w:eastAsia="pl-PL"/>
              </w:rPr>
              <w:t xml:space="preserve">(len(data) - </w:t>
            </w:r>
            <w:proofErr w:type="spellStart"/>
            <w:r w:rsidRPr="00833AE1">
              <w:rPr>
                <w:rFonts w:ascii="Consolas" w:eastAsia="Times New Roman" w:hAnsi="Consolas" w:cs="Times New Roman"/>
                <w:color w:val="000000"/>
                <w:sz w:val="20"/>
                <w:szCs w:val="21"/>
                <w:lang w:eastAsia="pl-PL"/>
              </w:rPr>
              <w:t>seq_length</w:t>
            </w:r>
            <w:proofErr w:type="spellEnd"/>
            <w:r w:rsidRPr="00833AE1">
              <w:rPr>
                <w:rFonts w:ascii="Consolas" w:eastAsia="Times New Roman" w:hAnsi="Consolas" w:cs="Times New Roman"/>
                <w:color w:val="000000"/>
                <w:sz w:val="20"/>
                <w:szCs w:val="21"/>
                <w:lang w:eastAsia="pl-PL"/>
              </w:rPr>
              <w:t>):</w:t>
            </w:r>
          </w:p>
          <w:p w14:paraId="73420883"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474D775C"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y.append</w:t>
            </w:r>
            <w:proofErr w:type="spellEnd"/>
            <w:r w:rsidRPr="00833AE1">
              <w:rPr>
                <w:rFonts w:ascii="Consolas" w:eastAsia="Times New Roman" w:hAnsi="Consolas" w:cs="Times New Roman"/>
                <w:color w:val="000000"/>
                <w:sz w:val="20"/>
                <w:szCs w:val="21"/>
                <w:lang w:eastAsia="pl-PL"/>
              </w:rPr>
              <w:t>(data[</w:t>
            </w:r>
            <w:proofErr w:type="spellStart"/>
            <w:r w:rsidRPr="00833AE1">
              <w:rPr>
                <w:rFonts w:ascii="Consolas" w:eastAsia="Times New Roman" w:hAnsi="Consolas" w:cs="Times New Roman"/>
                <w:color w:val="000000"/>
                <w:sz w:val="20"/>
                <w:szCs w:val="21"/>
                <w:lang w:eastAsia="pl-PL"/>
              </w:rPr>
              <w:t>i+seq_length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w:t>
            </w:r>
          </w:p>
          <w:p w14:paraId="01E8E250"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00FF"/>
                <w:sz w:val="20"/>
                <w:szCs w:val="21"/>
                <w:lang w:eastAsia="pl-PL"/>
              </w:rPr>
              <w:t>return</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 xml:space="preserve">(X), </w:t>
            </w:r>
            <w:proofErr w:type="spellStart"/>
            <w:r w:rsidRPr="00833AE1">
              <w:rPr>
                <w:rFonts w:ascii="Consolas" w:eastAsia="Times New Roman" w:hAnsi="Consolas" w:cs="Times New Roman"/>
                <w:color w:val="000000"/>
                <w:sz w:val="20"/>
                <w:szCs w:val="21"/>
                <w:lang w:eastAsia="pl-PL"/>
              </w:rPr>
              <w:t>np.array</w:t>
            </w:r>
            <w:proofErr w:type="spellEnd"/>
            <w:r w:rsidRPr="00833AE1">
              <w:rPr>
                <w:rFonts w:ascii="Consolas" w:eastAsia="Times New Roman" w:hAnsi="Consolas" w:cs="Times New Roman"/>
                <w:color w:val="000000"/>
                <w:sz w:val="20"/>
                <w:szCs w:val="21"/>
                <w:lang w:eastAsia="pl-PL"/>
              </w:rPr>
              <w:t>(y)</w:t>
            </w:r>
          </w:p>
          <w:p w14:paraId="5E3EBB07"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2799DC94"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Parametry</w:t>
            </w:r>
          </w:p>
          <w:p w14:paraId="54AFECDC" w14:textId="77777777" w:rsidR="00163096" w:rsidRPr="00833AE1" w:rsidRDefault="00163096" w:rsidP="006774D2">
            <w:pPr>
              <w:shd w:val="clear" w:color="auto" w:fill="FFFFFF"/>
              <w:spacing w:line="285" w:lineRule="atLeast"/>
              <w:rPr>
                <w:rFonts w:ascii="Consolas" w:eastAsia="Times New Roman" w:hAnsi="Consolas" w:cs="Times New Roman"/>
                <w:color w:val="008000"/>
                <w:sz w:val="20"/>
                <w:szCs w:val="21"/>
                <w:lang w:eastAsia="pl-PL"/>
              </w:rPr>
            </w:pP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 </w:t>
            </w:r>
            <w:r w:rsidRPr="00833AE1">
              <w:rPr>
                <w:rFonts w:ascii="Consolas" w:eastAsia="Times New Roman" w:hAnsi="Consolas" w:cs="Times New Roman"/>
                <w:color w:val="098658"/>
                <w:sz w:val="20"/>
                <w:szCs w:val="21"/>
                <w:lang w:eastAsia="pl-PL"/>
              </w:rPr>
              <w:t>12</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08000"/>
                <w:sz w:val="20"/>
                <w:szCs w:val="21"/>
                <w:lang w:eastAsia="pl-PL"/>
              </w:rPr>
              <w:t># Długość sekwencji wejściowych</w:t>
            </w:r>
          </w:p>
          <w:p w14:paraId="7C1E9E9E"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3DB8066A"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Generowanie sekwencji</w:t>
            </w:r>
          </w:p>
          <w:p w14:paraId="57DAE374"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train_data_rate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0354B5E8"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y_test_rate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create_sequences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test_data_rate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w:t>
            </w:r>
          </w:p>
          <w:p w14:paraId="63D333CF"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387784B0"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Pr>
                <w:rFonts w:ascii="Consolas" w:eastAsia="Times New Roman" w:hAnsi="Consolas" w:cs="Times New Roman"/>
                <w:color w:val="008000"/>
                <w:sz w:val="20"/>
                <w:szCs w:val="21"/>
                <w:lang w:eastAsia="pl-PL"/>
              </w:rPr>
              <w:t># Zmiana forma</w:t>
            </w:r>
            <w:r w:rsidRPr="00833AE1">
              <w:rPr>
                <w:rFonts w:ascii="Consolas" w:eastAsia="Times New Roman" w:hAnsi="Consolas" w:cs="Times New Roman"/>
                <w:color w:val="008000"/>
                <w:sz w:val="20"/>
                <w:szCs w:val="21"/>
                <w:lang w:eastAsia="pl-PL"/>
              </w:rPr>
              <w:t>tu danych dla LSTM: (</w:t>
            </w:r>
            <w:proofErr w:type="spellStart"/>
            <w:r w:rsidRPr="00833AE1">
              <w:rPr>
                <w:rFonts w:ascii="Consolas" w:eastAsia="Times New Roman" w:hAnsi="Consolas" w:cs="Times New Roman"/>
                <w:color w:val="008000"/>
                <w:sz w:val="20"/>
                <w:szCs w:val="21"/>
                <w:lang w:eastAsia="pl-PL"/>
              </w:rPr>
              <w:t>samples</w:t>
            </w:r>
            <w:proofErr w:type="spellEnd"/>
            <w:r w:rsidRPr="00833AE1">
              <w:rPr>
                <w:rFonts w:ascii="Consolas" w:eastAsia="Times New Roman" w:hAnsi="Consolas" w:cs="Times New Roman"/>
                <w:color w:val="008000"/>
                <w:sz w:val="20"/>
                <w:szCs w:val="21"/>
                <w:lang w:eastAsia="pl-PL"/>
              </w:rPr>
              <w:t xml:space="preserve">, </w:t>
            </w:r>
            <w:proofErr w:type="spellStart"/>
            <w:r w:rsidRPr="00833AE1">
              <w:rPr>
                <w:rFonts w:ascii="Consolas" w:eastAsia="Times New Roman" w:hAnsi="Consolas" w:cs="Times New Roman"/>
                <w:color w:val="008000"/>
                <w:sz w:val="20"/>
                <w:szCs w:val="21"/>
                <w:lang w:eastAsia="pl-PL"/>
              </w:rPr>
              <w:t>timesteps</w:t>
            </w:r>
            <w:proofErr w:type="spellEnd"/>
            <w:r w:rsidRPr="00833AE1">
              <w:rPr>
                <w:rFonts w:ascii="Consolas" w:eastAsia="Times New Roman" w:hAnsi="Consolas" w:cs="Times New Roman"/>
                <w:color w:val="008000"/>
                <w:sz w:val="20"/>
                <w:szCs w:val="21"/>
                <w:lang w:eastAsia="pl-PL"/>
              </w:rPr>
              <w:t xml:space="preserve">, </w:t>
            </w:r>
            <w:proofErr w:type="spellStart"/>
            <w:r w:rsidRPr="00833AE1">
              <w:rPr>
                <w:rFonts w:ascii="Consolas" w:eastAsia="Times New Roman" w:hAnsi="Consolas" w:cs="Times New Roman"/>
                <w:color w:val="008000"/>
                <w:sz w:val="20"/>
                <w:szCs w:val="21"/>
                <w:lang w:eastAsia="pl-PL"/>
              </w:rPr>
              <w:t>features</w:t>
            </w:r>
            <w:proofErr w:type="spellEnd"/>
            <w:r w:rsidRPr="00833AE1">
              <w:rPr>
                <w:rFonts w:ascii="Consolas" w:eastAsia="Times New Roman" w:hAnsi="Consolas" w:cs="Times New Roman"/>
                <w:color w:val="008000"/>
                <w:sz w:val="20"/>
                <w:szCs w:val="21"/>
                <w:lang w:eastAsia="pl-PL"/>
              </w:rPr>
              <w:t>)</w:t>
            </w:r>
          </w:p>
          <w:p w14:paraId="5C2A2169"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X_train_rate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X_train_rate.reshape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X_train_rate.shape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5750B24D"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X_test_rate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X_test_rate.reshape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X_test_rate.shape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tc>
      </w:tr>
    </w:tbl>
    <w:p w14:paraId="0598E709" w14:textId="77777777" w:rsidR="00163096" w:rsidRDefault="00163096" w:rsidP="00163096">
      <w:pPr>
        <w:pStyle w:val="Tekstakapitu"/>
      </w:pPr>
    </w:p>
    <w:p w14:paraId="55E3EF47" w14:textId="77777777" w:rsidR="00163096" w:rsidRPr="00BC3B08" w:rsidRDefault="00163096" w:rsidP="00163096">
      <w:pPr>
        <w:pStyle w:val="Tekstakapitu"/>
        <w:ind w:firstLine="426"/>
        <w:rPr>
          <w:color w:val="auto"/>
        </w:rPr>
      </w:pPr>
      <w:r w:rsidRPr="00BC3B08">
        <w:rPr>
          <w:color w:val="auto"/>
        </w:rPr>
        <w:t xml:space="preserve">Powyższy fragment kodu służy do przygotowania danych do trenowania modelu LSTM, który jest wykorzystywany w analizie szeregów czasowych. Parametr </w:t>
      </w:r>
      <w:proofErr w:type="spellStart"/>
      <w:r w:rsidRPr="00BC3B08">
        <w:rPr>
          <w:i/>
          <w:color w:val="auto"/>
        </w:rPr>
        <w:t>sequence</w:t>
      </w:r>
      <w:proofErr w:type="spellEnd"/>
      <w:r w:rsidRPr="00BC3B08">
        <w:rPr>
          <w:i/>
          <w:color w:val="auto"/>
        </w:rPr>
        <w:t xml:space="preserve">_ </w:t>
      </w:r>
      <w:proofErr w:type="spellStart"/>
      <w:r w:rsidRPr="00BC3B08">
        <w:rPr>
          <w:i/>
          <w:color w:val="auto"/>
        </w:rPr>
        <w:t>length</w:t>
      </w:r>
      <w:proofErr w:type="spellEnd"/>
      <w:r w:rsidRPr="00BC3B08">
        <w:rPr>
          <w:i/>
          <w:color w:val="auto"/>
        </w:rPr>
        <w:t xml:space="preserve"> = 12</w:t>
      </w:r>
      <w:r w:rsidRPr="00BC3B08">
        <w:rPr>
          <w:color w:val="auto"/>
        </w:rPr>
        <w:t xml:space="preserve"> oznacza, że każda sekwencja wejściowa będzie składała się z 12 obserwacji (np. wartości szeregu czasowego z 12 kolejnych miesięcy). Następnie, za pomocą funkcji </w:t>
      </w:r>
      <w:proofErr w:type="spellStart"/>
      <w:r w:rsidRPr="00BC3B08">
        <w:rPr>
          <w:b/>
          <w:color w:val="auto"/>
        </w:rPr>
        <w:t>create_sequences</w:t>
      </w:r>
      <w:proofErr w:type="spellEnd"/>
      <w:r w:rsidRPr="00BC3B08">
        <w:rPr>
          <w:color w:val="auto"/>
        </w:rPr>
        <w:t xml:space="preserve">, generowane są sekwencje dla zbiorów treningowego i testowego. Funkcja ta, na podstawie zadanego rozmiaru sekwencji, tworzy dane wejściowe </w:t>
      </w:r>
      <w:proofErr w:type="spellStart"/>
      <w:r w:rsidRPr="00BC3B08">
        <w:rPr>
          <w:i/>
          <w:color w:val="auto"/>
        </w:rPr>
        <w:t>X_train_rate</w:t>
      </w:r>
      <w:proofErr w:type="spellEnd"/>
      <w:r w:rsidRPr="00BC3B08">
        <w:rPr>
          <w:color w:val="auto"/>
        </w:rPr>
        <w:t xml:space="preserve">, </w:t>
      </w:r>
      <w:proofErr w:type="spellStart"/>
      <w:r w:rsidRPr="00BC3B08">
        <w:rPr>
          <w:i/>
          <w:color w:val="auto"/>
        </w:rPr>
        <w:t>X_test_rate</w:t>
      </w:r>
      <w:proofErr w:type="spellEnd"/>
      <w:r w:rsidRPr="00BC3B08">
        <w:rPr>
          <w:color w:val="auto"/>
        </w:rPr>
        <w:t xml:space="preserve"> oraz odpowiadające im wartości wyjściowe </w:t>
      </w:r>
      <w:proofErr w:type="spellStart"/>
      <w:r w:rsidRPr="00BC3B08">
        <w:rPr>
          <w:i/>
          <w:color w:val="auto"/>
        </w:rPr>
        <w:t>y_train_rate</w:t>
      </w:r>
      <w:proofErr w:type="spellEnd"/>
      <w:r w:rsidRPr="00BC3B08">
        <w:rPr>
          <w:color w:val="auto"/>
        </w:rPr>
        <w:t xml:space="preserve">, </w:t>
      </w:r>
      <w:proofErr w:type="spellStart"/>
      <w:r w:rsidRPr="00BC3B08">
        <w:rPr>
          <w:i/>
          <w:color w:val="auto"/>
        </w:rPr>
        <w:t>y_test_rate</w:t>
      </w:r>
      <w:proofErr w:type="spellEnd"/>
      <w:r w:rsidRPr="00BC3B08">
        <w:rPr>
          <w:color w:val="auto"/>
        </w:rPr>
        <w:t>. Każda sekwencja wejściowa składa się z 12 obserwacji, a odpowiadająca jej wartość wyjściowa to wartość obserwacji w kolejnym punkcie czasowym. Ostatecznie, dane wejściowe są przekształcane do formatu (</w:t>
      </w:r>
      <w:proofErr w:type="spellStart"/>
      <w:r w:rsidRPr="00BC3B08">
        <w:rPr>
          <w:i/>
          <w:color w:val="auto"/>
        </w:rPr>
        <w:t>samples</w:t>
      </w:r>
      <w:proofErr w:type="spellEnd"/>
      <w:r w:rsidRPr="00BC3B08">
        <w:rPr>
          <w:i/>
          <w:color w:val="auto"/>
        </w:rPr>
        <w:t xml:space="preserve">, </w:t>
      </w:r>
      <w:proofErr w:type="spellStart"/>
      <w:r w:rsidRPr="00BC3B08">
        <w:rPr>
          <w:i/>
          <w:color w:val="auto"/>
        </w:rPr>
        <w:t>timesteps</w:t>
      </w:r>
      <w:proofErr w:type="spellEnd"/>
      <w:r w:rsidRPr="00BC3B08">
        <w:rPr>
          <w:i/>
          <w:color w:val="auto"/>
        </w:rPr>
        <w:t xml:space="preserve">, </w:t>
      </w:r>
      <w:proofErr w:type="spellStart"/>
      <w:r w:rsidRPr="00BC3B08">
        <w:rPr>
          <w:i/>
          <w:color w:val="auto"/>
        </w:rPr>
        <w:t>features</w:t>
      </w:r>
      <w:proofErr w:type="spellEnd"/>
      <w:r w:rsidRPr="00BC3B08">
        <w:rPr>
          <w:color w:val="auto"/>
        </w:rPr>
        <w:t xml:space="preserve">) wymaganego przez model LSTM, gdzie </w:t>
      </w:r>
      <w:proofErr w:type="spellStart"/>
      <w:r w:rsidRPr="00BC3B08">
        <w:rPr>
          <w:i/>
          <w:color w:val="auto"/>
        </w:rPr>
        <w:t>samples</w:t>
      </w:r>
      <w:proofErr w:type="spellEnd"/>
      <w:r w:rsidRPr="00BC3B08">
        <w:rPr>
          <w:color w:val="auto"/>
        </w:rPr>
        <w:t xml:space="preserve"> to liczba próbek, </w:t>
      </w:r>
      <w:proofErr w:type="spellStart"/>
      <w:r w:rsidRPr="00BC3B08">
        <w:rPr>
          <w:i/>
          <w:color w:val="auto"/>
        </w:rPr>
        <w:t>timesteps</w:t>
      </w:r>
      <w:proofErr w:type="spellEnd"/>
      <w:r w:rsidRPr="00BC3B08">
        <w:rPr>
          <w:color w:val="auto"/>
        </w:rPr>
        <w:t xml:space="preserve"> to długość sekwencji, </w:t>
      </w:r>
      <w:r w:rsidRPr="00BC3B08">
        <w:rPr>
          <w:color w:val="auto"/>
        </w:rPr>
        <w:br/>
        <w:t xml:space="preserve">a </w:t>
      </w:r>
      <w:proofErr w:type="spellStart"/>
      <w:r w:rsidRPr="00BC3B08">
        <w:rPr>
          <w:i/>
          <w:color w:val="auto"/>
        </w:rPr>
        <w:t>features</w:t>
      </w:r>
      <w:proofErr w:type="spellEnd"/>
      <w:r w:rsidRPr="00BC3B08">
        <w:rPr>
          <w:color w:val="auto"/>
        </w:rPr>
        <w:t xml:space="preserve"> to liczba cech (w tym przypadku 1, ponieważ mamy jedną zmienną wejściową).</w:t>
      </w:r>
    </w:p>
    <w:p w14:paraId="36B2432B" w14:textId="77777777" w:rsidR="00BC3B08" w:rsidRDefault="00BC3B08" w:rsidP="00163096">
      <w:pPr>
        <w:pStyle w:val="Tekstakapitu"/>
        <w:ind w:firstLine="0"/>
        <w:rPr>
          <w:b/>
          <w:bCs/>
          <w:i/>
          <w:iCs/>
        </w:rPr>
      </w:pPr>
    </w:p>
    <w:p w14:paraId="4A805A02" w14:textId="1B737092" w:rsidR="00163096" w:rsidRDefault="00163096" w:rsidP="00163096">
      <w:pPr>
        <w:pStyle w:val="Tekstakapitu"/>
        <w:ind w:firstLine="0"/>
        <w:rPr>
          <w:b/>
          <w:bCs/>
          <w:i/>
          <w:iCs/>
        </w:rPr>
      </w:pPr>
      <w:r w:rsidRPr="003D2DF0">
        <w:rPr>
          <w:b/>
          <w:bCs/>
          <w:i/>
          <w:iCs/>
        </w:rPr>
        <w:t>Definiowanie modelu LSTM</w:t>
      </w:r>
    </w:p>
    <w:p w14:paraId="3909EC46" w14:textId="77777777" w:rsidR="00163096" w:rsidRPr="000E421F" w:rsidRDefault="00163096" w:rsidP="00163096">
      <w:pPr>
        <w:pStyle w:val="Tekstakapitu"/>
        <w:ind w:firstLine="426"/>
        <w:rPr>
          <w:b/>
          <w:bCs/>
          <w:i/>
          <w:iCs/>
          <w:sz w:val="10"/>
        </w:rPr>
      </w:pPr>
    </w:p>
    <w:p w14:paraId="4CBA0256" w14:textId="77777777" w:rsidR="00163096" w:rsidRDefault="00163096" w:rsidP="00163096">
      <w:pPr>
        <w:pStyle w:val="Tekstakapitu"/>
        <w:ind w:firstLine="426"/>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2077B7">
        <w:rPr>
          <w:b/>
        </w:rPr>
        <w:t>Sequential</w:t>
      </w:r>
      <w:proofErr w:type="spellEnd"/>
      <w:r w:rsidRPr="00D52B94">
        <w:t xml:space="preserve"> z biblioteki </w:t>
      </w:r>
      <w:proofErr w:type="spellStart"/>
      <w:r w:rsidRPr="002077B7">
        <w:rPr>
          <w:b/>
        </w:rPr>
        <w:t>Keras</w:t>
      </w:r>
      <w:proofErr w:type="spellEnd"/>
      <w:r w:rsidRPr="0091314E">
        <w:t>. Model jest używany do prz</w:t>
      </w:r>
      <w:r>
        <w:t>ewidywania wartości</w:t>
      </w:r>
      <w:r w:rsidRPr="0091314E">
        <w:t xml:space="preserve"> szeregów czasowych. </w:t>
      </w:r>
    </w:p>
    <w:p w14:paraId="77F7B7CE" w14:textId="3D2E66D6" w:rsidR="00BC3B08" w:rsidRDefault="00BC3B08" w:rsidP="00BC3B08">
      <w:pPr>
        <w:pStyle w:val="Legenda"/>
        <w:keepNext/>
      </w:pPr>
      <w:r w:rsidRPr="00BC3B08">
        <w:rPr>
          <w:b/>
          <w:bCs/>
          <w:i w:val="0"/>
          <w:iCs w:val="0"/>
          <w:color w:val="auto"/>
          <w:sz w:val="22"/>
          <w:szCs w:val="22"/>
        </w:rPr>
        <w:lastRenderedPageBreak/>
        <w:t>Listing 4.</w:t>
      </w:r>
      <w:r w:rsidRPr="00BC3B08">
        <w:rPr>
          <w:b/>
          <w:bCs/>
          <w:i w:val="0"/>
          <w:iCs w:val="0"/>
          <w:color w:val="auto"/>
          <w:sz w:val="22"/>
          <w:szCs w:val="22"/>
        </w:rPr>
        <w:t>7</w:t>
      </w:r>
      <w:r w:rsidRPr="00BC3B08">
        <w:rPr>
          <w:b/>
          <w:bCs/>
          <w:i w:val="0"/>
          <w:iCs w:val="0"/>
          <w:color w:val="auto"/>
          <w:sz w:val="22"/>
          <w:szCs w:val="22"/>
        </w:rPr>
        <w:t xml:space="preserve"> </w:t>
      </w:r>
      <w:r w:rsidRPr="00BC3B08">
        <w:rPr>
          <w:b/>
          <w:bCs/>
          <w:i w:val="0"/>
          <w:iCs w:val="0"/>
          <w:color w:val="auto"/>
          <w:sz w:val="22"/>
          <w:szCs w:val="22"/>
        </w:rPr>
        <w:t xml:space="preserve">Budowanie </w:t>
      </w:r>
      <w:bookmarkStart w:id="20" w:name="_Hlk186488502"/>
      <w:r w:rsidRPr="00BC3B08">
        <w:rPr>
          <w:b/>
          <w:bCs/>
          <w:i w:val="0"/>
          <w:iCs w:val="0"/>
          <w:color w:val="auto"/>
          <w:sz w:val="22"/>
          <w:szCs w:val="22"/>
        </w:rPr>
        <w:t>modelu LSTM dla pierwszego szeregu.</w:t>
      </w:r>
    </w:p>
    <w:tbl>
      <w:tblPr>
        <w:tblStyle w:val="Tabela-Siatka"/>
        <w:tblW w:w="0" w:type="auto"/>
        <w:jc w:val="center"/>
        <w:tblLook w:val="04A0" w:firstRow="1" w:lastRow="0" w:firstColumn="1" w:lastColumn="0" w:noHBand="0" w:noVBand="1"/>
      </w:tblPr>
      <w:tblGrid>
        <w:gridCol w:w="8004"/>
      </w:tblGrid>
      <w:tr w:rsidR="00163096" w14:paraId="7CCF6471" w14:textId="77777777" w:rsidTr="006774D2">
        <w:trPr>
          <w:jc w:val="center"/>
        </w:trPr>
        <w:tc>
          <w:tcPr>
            <w:tcW w:w="8004" w:type="dxa"/>
          </w:tcPr>
          <w:bookmarkEnd w:id="20"/>
          <w:p w14:paraId="16F86CF8"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833AE1">
              <w:rPr>
                <w:rFonts w:ascii="Consolas" w:eastAsia="Times New Roman" w:hAnsi="Consolas" w:cs="Times New Roman"/>
                <w:color w:val="008000"/>
                <w:sz w:val="20"/>
                <w:szCs w:val="21"/>
                <w:lang w:eastAsia="pl-PL"/>
              </w:rPr>
              <w:t># Budowa modelu LSTM</w:t>
            </w:r>
          </w:p>
          <w:p w14:paraId="537923C2"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w:t>
            </w:r>
            <w:proofErr w:type="spellEnd"/>
            <w:r w:rsidRPr="00833AE1">
              <w:rPr>
                <w:rFonts w:ascii="Consolas" w:eastAsia="Times New Roman" w:hAnsi="Consolas" w:cs="Times New Roman"/>
                <w:color w:val="000000"/>
                <w:sz w:val="20"/>
                <w:szCs w:val="21"/>
                <w:lang w:eastAsia="pl-PL"/>
              </w:rPr>
              <w:t xml:space="preserve"> = </w:t>
            </w:r>
            <w:proofErr w:type="spellStart"/>
            <w:r w:rsidRPr="00833AE1">
              <w:rPr>
                <w:rFonts w:ascii="Consolas" w:eastAsia="Times New Roman" w:hAnsi="Consolas" w:cs="Times New Roman"/>
                <w:color w:val="000000"/>
                <w:sz w:val="20"/>
                <w:szCs w:val="21"/>
                <w:lang w:eastAsia="pl-PL"/>
              </w:rPr>
              <w:t>Sequential</w:t>
            </w:r>
            <w:proofErr w:type="spellEnd"/>
            <w:r w:rsidRPr="00833AE1">
              <w:rPr>
                <w:rFonts w:ascii="Consolas" w:eastAsia="Times New Roman" w:hAnsi="Consolas" w:cs="Times New Roman"/>
                <w:color w:val="000000"/>
                <w:sz w:val="20"/>
                <w:szCs w:val="21"/>
                <w:lang w:eastAsia="pl-PL"/>
              </w:rPr>
              <w:t>()</w:t>
            </w:r>
          </w:p>
          <w:p w14:paraId="695DB61F"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(LSTM(</w:t>
            </w:r>
            <w:r w:rsidRPr="00833AE1">
              <w:rPr>
                <w:rFonts w:ascii="Consolas" w:eastAsia="Times New Roman" w:hAnsi="Consolas" w:cs="Times New Roman"/>
                <w:color w:val="098658"/>
                <w:sz w:val="20"/>
                <w:szCs w:val="21"/>
                <w:lang w:eastAsia="pl-PL"/>
              </w:rPr>
              <w:t>100</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activation</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tanh</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return_sequences</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FF"/>
                <w:sz w:val="20"/>
                <w:szCs w:val="21"/>
                <w:lang w:eastAsia="pl-PL"/>
              </w:rPr>
              <w:t>False</w:t>
            </w:r>
            <w:proofErr w:type="spellEnd"/>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input_shape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sequence_length</w:t>
            </w:r>
            <w:proofErr w:type="spellEnd"/>
            <w:r w:rsidRPr="00833AE1">
              <w:rPr>
                <w:rFonts w:ascii="Consolas" w:eastAsia="Times New Roman" w:hAnsi="Consolas" w:cs="Times New Roman"/>
                <w:color w:val="000000"/>
                <w:sz w:val="20"/>
                <w:szCs w:val="21"/>
                <w:lang w:eastAsia="pl-PL"/>
              </w:rPr>
              <w:t xml:space="preserve">, </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w:t>
            </w:r>
          </w:p>
          <w:p w14:paraId="4B20ABA3"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model_rate.add</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Dense</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098658"/>
                <w:sz w:val="20"/>
                <w:szCs w:val="21"/>
                <w:lang w:eastAsia="pl-PL"/>
              </w:rPr>
              <w:t>1</w:t>
            </w:r>
            <w:r w:rsidRPr="00833AE1">
              <w:rPr>
                <w:rFonts w:ascii="Consolas" w:eastAsia="Times New Roman" w:hAnsi="Consolas" w:cs="Times New Roman"/>
                <w:color w:val="000000"/>
                <w:sz w:val="20"/>
                <w:szCs w:val="21"/>
                <w:lang w:eastAsia="pl-PL"/>
              </w:rPr>
              <w:t>))  </w:t>
            </w:r>
            <w:r w:rsidRPr="00833AE1">
              <w:rPr>
                <w:rFonts w:ascii="Consolas" w:eastAsia="Times New Roman" w:hAnsi="Consolas" w:cs="Times New Roman"/>
                <w:color w:val="008000"/>
                <w:sz w:val="20"/>
                <w:szCs w:val="21"/>
                <w:lang w:eastAsia="pl-PL"/>
              </w:rPr>
              <w:t># Warstwa wyjściowa</w:t>
            </w:r>
          </w:p>
          <w:p w14:paraId="3F656707" w14:textId="77777777" w:rsidR="00163096" w:rsidRPr="00833AE1"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833AE1">
              <w:rPr>
                <w:rFonts w:ascii="Consolas" w:eastAsia="Times New Roman" w:hAnsi="Consolas" w:cs="Times New Roman"/>
                <w:color w:val="000000"/>
                <w:sz w:val="20"/>
                <w:szCs w:val="21"/>
                <w:lang w:eastAsia="pl-PL"/>
              </w:rPr>
              <w:t>model_rate.compile</w:t>
            </w:r>
            <w:proofErr w:type="spellEnd"/>
            <w:r w:rsidRPr="00833AE1">
              <w:rPr>
                <w:rFonts w:ascii="Consolas" w:eastAsia="Times New Roman" w:hAnsi="Consolas" w:cs="Times New Roman"/>
                <w:color w:val="000000"/>
                <w:sz w:val="20"/>
                <w:szCs w:val="21"/>
                <w:lang w:eastAsia="pl-PL"/>
              </w:rPr>
              <w:t>(</w:t>
            </w:r>
            <w:proofErr w:type="spellStart"/>
            <w:r w:rsidRPr="00833AE1">
              <w:rPr>
                <w:rFonts w:ascii="Consolas" w:eastAsia="Times New Roman" w:hAnsi="Consolas" w:cs="Times New Roman"/>
                <w:color w:val="000000"/>
                <w:sz w:val="20"/>
                <w:szCs w:val="21"/>
                <w:lang w:eastAsia="pl-PL"/>
              </w:rPr>
              <w:t>optimizer</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adam</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 xml:space="preserve">, </w:t>
            </w:r>
            <w:proofErr w:type="spellStart"/>
            <w:r w:rsidRPr="00833AE1">
              <w:rPr>
                <w:rFonts w:ascii="Consolas" w:eastAsia="Times New Roman" w:hAnsi="Consolas" w:cs="Times New Roman"/>
                <w:color w:val="000000"/>
                <w:sz w:val="20"/>
                <w:szCs w:val="21"/>
                <w:lang w:eastAsia="pl-PL"/>
              </w:rPr>
              <w:t>loss</w:t>
            </w:r>
            <w:proofErr w:type="spellEnd"/>
            <w:r w:rsidRPr="00833AE1">
              <w:rPr>
                <w:rFonts w:ascii="Consolas" w:eastAsia="Times New Roman" w:hAnsi="Consolas" w:cs="Times New Roman"/>
                <w:color w:val="000000"/>
                <w:sz w:val="20"/>
                <w:szCs w:val="21"/>
                <w:lang w:eastAsia="pl-PL"/>
              </w:rPr>
              <w:t>=</w:t>
            </w:r>
            <w:r w:rsidRPr="00833AE1">
              <w:rPr>
                <w:rFonts w:ascii="Consolas" w:eastAsia="Times New Roman" w:hAnsi="Consolas" w:cs="Times New Roman"/>
                <w:color w:val="A31515"/>
                <w:sz w:val="20"/>
                <w:szCs w:val="21"/>
                <w:lang w:eastAsia="pl-PL"/>
              </w:rPr>
              <w:t>'</w:t>
            </w:r>
            <w:proofErr w:type="spellStart"/>
            <w:r w:rsidRPr="00833AE1">
              <w:rPr>
                <w:rFonts w:ascii="Consolas" w:eastAsia="Times New Roman" w:hAnsi="Consolas" w:cs="Times New Roman"/>
                <w:color w:val="A31515"/>
                <w:sz w:val="20"/>
                <w:szCs w:val="21"/>
                <w:lang w:eastAsia="pl-PL"/>
              </w:rPr>
              <w:t>mse</w:t>
            </w:r>
            <w:proofErr w:type="spellEnd"/>
            <w:r w:rsidRPr="00833AE1">
              <w:rPr>
                <w:rFonts w:ascii="Consolas" w:eastAsia="Times New Roman" w:hAnsi="Consolas" w:cs="Times New Roman"/>
                <w:color w:val="A31515"/>
                <w:sz w:val="20"/>
                <w:szCs w:val="21"/>
                <w:lang w:eastAsia="pl-PL"/>
              </w:rPr>
              <w:t>'</w:t>
            </w:r>
            <w:r w:rsidRPr="00833AE1">
              <w:rPr>
                <w:rFonts w:ascii="Consolas" w:eastAsia="Times New Roman" w:hAnsi="Consolas" w:cs="Times New Roman"/>
                <w:color w:val="000000"/>
                <w:sz w:val="20"/>
                <w:szCs w:val="21"/>
                <w:lang w:eastAsia="pl-PL"/>
              </w:rPr>
              <w:t>)</w:t>
            </w:r>
          </w:p>
          <w:p w14:paraId="302E571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833AE1">
              <w:rPr>
                <w:rFonts w:ascii="Consolas" w:eastAsia="Times New Roman" w:hAnsi="Consolas" w:cs="Times New Roman"/>
                <w:color w:val="000000"/>
                <w:sz w:val="20"/>
                <w:szCs w:val="21"/>
                <w:lang w:eastAsia="pl-PL"/>
              </w:rPr>
              <w:t>model_rate.summary</w:t>
            </w:r>
            <w:proofErr w:type="spellEnd"/>
            <w:r w:rsidRPr="00833AE1">
              <w:rPr>
                <w:rFonts w:ascii="Consolas" w:eastAsia="Times New Roman" w:hAnsi="Consolas" w:cs="Times New Roman"/>
                <w:color w:val="000000"/>
                <w:sz w:val="20"/>
                <w:szCs w:val="21"/>
                <w:lang w:eastAsia="pl-PL"/>
              </w:rPr>
              <w:t>()</w:t>
            </w:r>
          </w:p>
        </w:tc>
      </w:tr>
    </w:tbl>
    <w:p w14:paraId="3B4D3C83" w14:textId="77777777" w:rsidR="00163096" w:rsidRPr="00BC3B08" w:rsidRDefault="00163096" w:rsidP="00163096">
      <w:pPr>
        <w:pStyle w:val="Tekstakapitu"/>
        <w:ind w:firstLine="426"/>
        <w:rPr>
          <w:color w:val="auto"/>
        </w:rPr>
      </w:pPr>
    </w:p>
    <w:p w14:paraId="1D173200" w14:textId="77777777" w:rsidR="00163096" w:rsidRPr="00BC3B08" w:rsidRDefault="00163096" w:rsidP="00163096">
      <w:pPr>
        <w:pStyle w:val="Tekstakapitu"/>
        <w:ind w:firstLine="0"/>
        <w:rPr>
          <w:color w:val="auto"/>
        </w:rPr>
      </w:pPr>
      <w:r w:rsidRPr="00BC3B08">
        <w:rPr>
          <w:color w:val="auto"/>
        </w:rPr>
        <w:t xml:space="preserve">Pierwsza linia kodu </w:t>
      </w:r>
      <w:proofErr w:type="spellStart"/>
      <w:r w:rsidRPr="00BC3B08">
        <w:rPr>
          <w:i/>
          <w:color w:val="auto"/>
        </w:rPr>
        <w:t>model_rate</w:t>
      </w:r>
      <w:proofErr w:type="spellEnd"/>
      <w:r w:rsidRPr="00BC3B08">
        <w:rPr>
          <w:i/>
          <w:color w:val="auto"/>
        </w:rPr>
        <w:t xml:space="preserve"> = </w:t>
      </w:r>
      <w:proofErr w:type="spellStart"/>
      <w:r w:rsidRPr="00BC3B08">
        <w:rPr>
          <w:i/>
          <w:color w:val="auto"/>
        </w:rPr>
        <w:t>Sequential</w:t>
      </w:r>
      <w:proofErr w:type="spellEnd"/>
      <w:r w:rsidRPr="00BC3B08">
        <w:rPr>
          <w:i/>
          <w:color w:val="auto"/>
        </w:rPr>
        <w:t>()</w:t>
      </w:r>
      <w:r w:rsidRPr="00BC3B08">
        <w:rPr>
          <w:color w:val="auto"/>
        </w:rPr>
        <w:t xml:space="preserve"> inicjalizuje model sekwencyjny, co oznacza, że warstwy sieci neuronowej są dodawane jedna po drugiej. Następnie, za pomocą linii kodu </w:t>
      </w:r>
      <w:proofErr w:type="spellStart"/>
      <w:r w:rsidRPr="00BC3B08">
        <w:rPr>
          <w:i/>
          <w:color w:val="auto"/>
        </w:rPr>
        <w:t>model_rate.add</w:t>
      </w:r>
      <w:proofErr w:type="spellEnd"/>
      <w:r w:rsidRPr="00BC3B08">
        <w:rPr>
          <w:i/>
          <w:color w:val="auto"/>
        </w:rPr>
        <w:t xml:space="preserve">(LSTM(100, </w:t>
      </w:r>
      <w:proofErr w:type="spellStart"/>
      <w:r w:rsidRPr="00BC3B08">
        <w:rPr>
          <w:i/>
          <w:color w:val="auto"/>
        </w:rPr>
        <w:t>activation</w:t>
      </w:r>
      <w:proofErr w:type="spellEnd"/>
      <w:r w:rsidRPr="00BC3B08">
        <w:rPr>
          <w:i/>
          <w:color w:val="auto"/>
        </w:rPr>
        <w:t xml:space="preserve"> = '</w:t>
      </w:r>
      <w:proofErr w:type="spellStart"/>
      <w:r w:rsidRPr="00BC3B08">
        <w:rPr>
          <w:i/>
          <w:color w:val="auto"/>
        </w:rPr>
        <w:t>tanh</w:t>
      </w:r>
      <w:proofErr w:type="spellEnd"/>
      <w:r w:rsidRPr="00BC3B08">
        <w:rPr>
          <w:i/>
          <w:color w:val="auto"/>
        </w:rPr>
        <w:t xml:space="preserve">', </w:t>
      </w:r>
      <w:proofErr w:type="spellStart"/>
      <w:r w:rsidRPr="00BC3B08">
        <w:rPr>
          <w:i/>
          <w:color w:val="auto"/>
        </w:rPr>
        <w:t>return_sequences</w:t>
      </w:r>
      <w:proofErr w:type="spellEnd"/>
      <w:r w:rsidRPr="00BC3B08">
        <w:rPr>
          <w:i/>
          <w:color w:val="auto"/>
        </w:rPr>
        <w:t xml:space="preserve"> = </w:t>
      </w:r>
      <w:proofErr w:type="spellStart"/>
      <w:r w:rsidRPr="00BC3B08">
        <w:rPr>
          <w:i/>
          <w:color w:val="auto"/>
        </w:rPr>
        <w:t>False</w:t>
      </w:r>
      <w:proofErr w:type="spellEnd"/>
      <w:r w:rsidRPr="00BC3B08">
        <w:rPr>
          <w:i/>
          <w:color w:val="auto"/>
        </w:rPr>
        <w:t xml:space="preserve">, </w:t>
      </w:r>
      <w:proofErr w:type="spellStart"/>
      <w:r w:rsidRPr="00BC3B08">
        <w:rPr>
          <w:i/>
          <w:color w:val="auto"/>
        </w:rPr>
        <w:t>input_shape</w:t>
      </w:r>
      <w:proofErr w:type="spellEnd"/>
      <w:r w:rsidRPr="00BC3B08">
        <w:rPr>
          <w:i/>
          <w:color w:val="auto"/>
        </w:rPr>
        <w:t xml:space="preserve"> = (</w:t>
      </w:r>
      <w:proofErr w:type="spellStart"/>
      <w:r w:rsidRPr="00BC3B08">
        <w:rPr>
          <w:i/>
          <w:color w:val="auto"/>
        </w:rPr>
        <w:t>sequence_length</w:t>
      </w:r>
      <w:proofErr w:type="spellEnd"/>
      <w:r w:rsidRPr="00BC3B08">
        <w:rPr>
          <w:i/>
          <w:color w:val="auto"/>
        </w:rPr>
        <w:t>, 1)))</w:t>
      </w:r>
      <w:r w:rsidRPr="00BC3B08">
        <w:rPr>
          <w:color w:val="auto"/>
        </w:rPr>
        <w:t xml:space="preserve">, dodawana jest warstwa LSTM ze 100 jednostkami (neuronami), które analizują dane wejściowe oraz funkcją aktywacji </w:t>
      </w:r>
      <w:proofErr w:type="spellStart"/>
      <w:r w:rsidRPr="00BC3B08">
        <w:rPr>
          <w:i/>
          <w:color w:val="auto"/>
        </w:rPr>
        <w:t>tanh</w:t>
      </w:r>
      <w:proofErr w:type="spellEnd"/>
      <w:r w:rsidRPr="00BC3B08">
        <w:rPr>
          <w:color w:val="auto"/>
        </w:rPr>
        <w:t xml:space="preserve"> wprowadzającą nieliniowość. Parametr </w:t>
      </w:r>
      <w:proofErr w:type="spellStart"/>
      <w:r w:rsidRPr="00BC3B08">
        <w:rPr>
          <w:i/>
          <w:color w:val="auto"/>
        </w:rPr>
        <w:t>return_sequences</w:t>
      </w:r>
      <w:proofErr w:type="spellEnd"/>
      <w:r w:rsidRPr="00BC3B08">
        <w:rPr>
          <w:i/>
          <w:color w:val="auto"/>
        </w:rPr>
        <w:t xml:space="preserve"> = </w:t>
      </w:r>
      <w:proofErr w:type="spellStart"/>
      <w:r w:rsidRPr="00BC3B08">
        <w:rPr>
          <w:i/>
          <w:color w:val="auto"/>
        </w:rPr>
        <w:t>False</w:t>
      </w:r>
      <w:proofErr w:type="spellEnd"/>
      <w:r w:rsidRPr="00BC3B08">
        <w:rPr>
          <w:color w:val="auto"/>
        </w:rPr>
        <w:t xml:space="preserve"> oznacza, że model zwróci tylko ostatnią wartość z sekwencji, co jest typowe w zadaniach regresyjnych. </w:t>
      </w:r>
      <w:proofErr w:type="spellStart"/>
      <w:r w:rsidRPr="00BC3B08">
        <w:rPr>
          <w:i/>
          <w:color w:val="auto"/>
        </w:rPr>
        <w:t>input_shape</w:t>
      </w:r>
      <w:proofErr w:type="spellEnd"/>
      <w:r w:rsidRPr="00BC3B08">
        <w:rPr>
          <w:i/>
          <w:color w:val="auto"/>
        </w:rPr>
        <w:t xml:space="preserve"> = (</w:t>
      </w:r>
      <w:proofErr w:type="spellStart"/>
      <w:r w:rsidRPr="00BC3B08">
        <w:rPr>
          <w:i/>
          <w:color w:val="auto"/>
        </w:rPr>
        <w:t>sequence</w:t>
      </w:r>
      <w:proofErr w:type="spellEnd"/>
      <w:r w:rsidRPr="00BC3B08">
        <w:rPr>
          <w:i/>
          <w:color w:val="auto"/>
        </w:rPr>
        <w:t xml:space="preserve"> _</w:t>
      </w:r>
      <w:proofErr w:type="spellStart"/>
      <w:r w:rsidRPr="00BC3B08">
        <w:rPr>
          <w:i/>
          <w:color w:val="auto"/>
        </w:rPr>
        <w:t>length</w:t>
      </w:r>
      <w:proofErr w:type="spellEnd"/>
      <w:r w:rsidRPr="00BC3B08">
        <w:rPr>
          <w:i/>
          <w:color w:val="auto"/>
        </w:rPr>
        <w:t>, 1)</w:t>
      </w:r>
      <w:r w:rsidRPr="00BC3B08">
        <w:rPr>
          <w:color w:val="auto"/>
        </w:rPr>
        <w:t xml:space="preserve"> wskazuje, że wejście ma postać sekwencji o długości </w:t>
      </w:r>
      <w:proofErr w:type="spellStart"/>
      <w:r w:rsidRPr="00BC3B08">
        <w:rPr>
          <w:i/>
          <w:color w:val="auto"/>
        </w:rPr>
        <w:t>sequence_length</w:t>
      </w:r>
      <w:proofErr w:type="spellEnd"/>
      <w:r w:rsidRPr="00BC3B08">
        <w:rPr>
          <w:color w:val="auto"/>
        </w:rPr>
        <w:t xml:space="preserve"> i jednej cesze (np. stopa procentowa). Kolejna warstwa, </w:t>
      </w:r>
      <w:proofErr w:type="spellStart"/>
      <w:r w:rsidRPr="00BC3B08">
        <w:rPr>
          <w:i/>
          <w:color w:val="auto"/>
        </w:rPr>
        <w:t>model_rate.add</w:t>
      </w:r>
      <w:proofErr w:type="spellEnd"/>
      <w:r w:rsidRPr="00BC3B08">
        <w:rPr>
          <w:i/>
          <w:color w:val="auto"/>
        </w:rPr>
        <w:t xml:space="preserve"> (</w:t>
      </w:r>
      <w:proofErr w:type="spellStart"/>
      <w:r w:rsidRPr="00BC3B08">
        <w:rPr>
          <w:i/>
          <w:color w:val="auto"/>
        </w:rPr>
        <w:t>Dense</w:t>
      </w:r>
      <w:proofErr w:type="spellEnd"/>
      <w:r w:rsidRPr="00BC3B08">
        <w:rPr>
          <w:i/>
          <w:color w:val="auto"/>
        </w:rPr>
        <w:t>(1))</w:t>
      </w:r>
      <w:r w:rsidRPr="00BC3B08">
        <w:rPr>
          <w:color w:val="auto"/>
        </w:rPr>
        <w:t>, to warstwa wyjściowa składająca się z pojedynczego neuronu. Oznacza to, że model ma przewidywać jedną wartość na podstawie przetworzonych danych. Na koniec, model jest kompilowany za pomocą optymalizatora Adam oraz funkcji straty MSE (średni błąd kwadratowy), co pozwala na jego efektywne trenowanie w zadaniu regresji.</w:t>
      </w:r>
    </w:p>
    <w:p w14:paraId="1DE5FD9F" w14:textId="77777777" w:rsidR="00163096" w:rsidRPr="00BC3B08" w:rsidRDefault="00163096" w:rsidP="00163096">
      <w:pPr>
        <w:pStyle w:val="Tekstakapitu"/>
        <w:rPr>
          <w:color w:val="auto"/>
          <w:sz w:val="10"/>
        </w:rPr>
      </w:pPr>
    </w:p>
    <w:p w14:paraId="52F5255F" w14:textId="53547A25" w:rsidR="00BC3B08" w:rsidRPr="00BC3B08" w:rsidRDefault="00163096" w:rsidP="00BC3B08">
      <w:pPr>
        <w:pStyle w:val="Tekstakapitu"/>
        <w:jc w:val="center"/>
        <w:rPr>
          <w:b/>
          <w:i/>
          <w:iCs/>
          <w:sz w:val="22"/>
        </w:rPr>
      </w:pPr>
      <w:r w:rsidRPr="00D52B94">
        <w:rPr>
          <w:noProof/>
          <w:lang w:eastAsia="pl-PL"/>
        </w:rPr>
        <w:drawing>
          <wp:inline distT="0" distB="0" distL="0" distR="0" wp14:anchorId="1E912A44" wp14:editId="15D0B0FF">
            <wp:extent cx="5261664" cy="3371850"/>
            <wp:effectExtent l="0" t="0" r="0" b="0"/>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63" cstate="print"/>
                    <a:stretch>
                      <a:fillRect/>
                    </a:stretch>
                  </pic:blipFill>
                  <pic:spPr>
                    <a:xfrm>
                      <a:off x="0" y="0"/>
                      <a:ext cx="5282497" cy="3385201"/>
                    </a:xfrm>
                    <a:prstGeom prst="rect">
                      <a:avLst/>
                    </a:prstGeom>
                  </pic:spPr>
                </pic:pic>
              </a:graphicData>
            </a:graphic>
          </wp:inline>
        </w:drawing>
      </w:r>
      <w:r>
        <w:rPr>
          <w:b/>
          <w:sz w:val="22"/>
        </w:rPr>
        <w:br/>
        <w:t xml:space="preserve">Rysunek 4.7 </w:t>
      </w:r>
      <w:r w:rsidR="00BC3B08">
        <w:rPr>
          <w:b/>
          <w:bCs/>
          <w:sz w:val="22"/>
        </w:rPr>
        <w:t>M</w:t>
      </w:r>
      <w:r w:rsidR="00BC3B08" w:rsidRPr="00BC3B08">
        <w:rPr>
          <w:b/>
          <w:bCs/>
          <w:sz w:val="22"/>
        </w:rPr>
        <w:t>odelu LSTM dla pierwszego szeregu.</w:t>
      </w:r>
    </w:p>
    <w:p w14:paraId="3F0DCAE8" w14:textId="77777777" w:rsidR="00BC3B08" w:rsidRPr="00BC3B08" w:rsidRDefault="00BC3B08" w:rsidP="00BC3B08">
      <w:pPr>
        <w:pStyle w:val="Tekstakapitu"/>
      </w:pPr>
      <w:r w:rsidRPr="00BC3B08">
        <w:lastRenderedPageBreak/>
        <w:t xml:space="preserve">Model LSTM składa się z dwóch warstw: warstwy LSTM o 100 jednostkach, która jest odpowiedzialna za uchwycenie zależności sekwencyjnych, oraz warstwy </w:t>
      </w:r>
      <w:proofErr w:type="spellStart"/>
      <w:r w:rsidRPr="00BC3B08">
        <w:t>Dense</w:t>
      </w:r>
      <w:proofErr w:type="spellEnd"/>
      <w:r w:rsidRPr="00BC3B08">
        <w:t xml:space="preserve"> z jednym neuronem do predykcji wyjściowej. Model zawiera łącznie 40,901 </w:t>
      </w:r>
      <w:proofErr w:type="spellStart"/>
      <w:r w:rsidRPr="00BC3B08">
        <w:t>trenowalnych</w:t>
      </w:r>
      <w:proofErr w:type="spellEnd"/>
      <w:r w:rsidRPr="00BC3B08">
        <w:t xml:space="preserve"> parametrów, co oznacza, że wszystkie parametry mogą być optymalizowane podczas treningu. Brak parametrów </w:t>
      </w:r>
      <w:proofErr w:type="spellStart"/>
      <w:r w:rsidRPr="00BC3B08">
        <w:t>nietrenowalnych</w:t>
      </w:r>
      <w:proofErr w:type="spellEnd"/>
      <w:r w:rsidRPr="00BC3B08">
        <w:t xml:space="preserve"> wskazuje, że nie użyto np. zamrożonych wag lub warstw o stałych wartościach. Model jest relatywnie prosty i kompaktowy, co może być korzystne dla wydajności, ale jego efektywność w predykcji będzie zależeć od jakości danych i poprawności </w:t>
      </w:r>
      <w:proofErr w:type="spellStart"/>
      <w:r w:rsidRPr="00BC3B08">
        <w:t>hiperparametrów</w:t>
      </w:r>
      <w:proofErr w:type="spellEnd"/>
      <w:r w:rsidRPr="00BC3B08">
        <w:t>, takich jak liczba jednostek LSTM czy funkcje aktywacji.</w:t>
      </w:r>
    </w:p>
    <w:p w14:paraId="7CE31EAC" w14:textId="77777777" w:rsidR="00163096" w:rsidRDefault="00163096" w:rsidP="00163096">
      <w:pPr>
        <w:pStyle w:val="Tekstakapitu"/>
        <w:ind w:firstLine="0"/>
        <w:rPr>
          <w:b/>
          <w:bCs/>
          <w:i/>
          <w:iCs/>
        </w:rPr>
      </w:pPr>
      <w:r>
        <w:rPr>
          <w:b/>
          <w:bCs/>
          <w:i/>
          <w:iCs/>
        </w:rPr>
        <w:t>Trenowanie modelu</w:t>
      </w:r>
    </w:p>
    <w:p w14:paraId="301C95AF" w14:textId="77777777" w:rsidR="00163096" w:rsidRPr="00B0665E" w:rsidRDefault="00163096" w:rsidP="00163096">
      <w:pPr>
        <w:pStyle w:val="Tekstakapitu"/>
        <w:ind w:firstLine="0"/>
        <w:rPr>
          <w:b/>
          <w:bCs/>
          <w:i/>
          <w:iCs/>
          <w:sz w:val="12"/>
        </w:rPr>
      </w:pPr>
    </w:p>
    <w:p w14:paraId="53A73550" w14:textId="77777777" w:rsidR="00163096" w:rsidRDefault="00163096" w:rsidP="00163096">
      <w:pPr>
        <w:pStyle w:val="Tekstakapitu"/>
        <w:ind w:firstLine="426"/>
      </w:pPr>
      <w:r w:rsidRPr="0091314E">
        <w:t xml:space="preserve">Na tym etapie kodu model LSTM jest trenowany na danych treningowych, aby nauczyć się wzorców i zależności w szeregach czasowych. </w:t>
      </w:r>
    </w:p>
    <w:p w14:paraId="54B5D40A" w14:textId="3E232711"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r>
        <w:rPr>
          <w:b/>
          <w:bCs/>
          <w:i w:val="0"/>
          <w:iCs w:val="0"/>
          <w:color w:val="auto"/>
          <w:sz w:val="22"/>
          <w:szCs w:val="22"/>
        </w:rPr>
        <w:t>Trenowanie</w:t>
      </w:r>
      <w:r w:rsidRPr="00BC3B08">
        <w:rPr>
          <w:b/>
          <w:bCs/>
          <w:i w:val="0"/>
          <w:iCs w:val="0"/>
          <w:color w:val="auto"/>
          <w:sz w:val="22"/>
          <w:szCs w:val="22"/>
        </w:rPr>
        <w:t xml:space="preserve"> modelu LSTM dla pierwszego szeregu.</w:t>
      </w:r>
    </w:p>
    <w:tbl>
      <w:tblPr>
        <w:tblStyle w:val="Tabela-Siatka"/>
        <w:tblW w:w="0" w:type="auto"/>
        <w:jc w:val="center"/>
        <w:tblLook w:val="04A0" w:firstRow="1" w:lastRow="0" w:firstColumn="1" w:lastColumn="0" w:noHBand="0" w:noVBand="1"/>
      </w:tblPr>
      <w:tblGrid>
        <w:gridCol w:w="8373"/>
      </w:tblGrid>
      <w:tr w:rsidR="00163096" w14:paraId="71D6B511" w14:textId="77777777" w:rsidTr="006774D2">
        <w:trPr>
          <w:jc w:val="center"/>
        </w:trPr>
        <w:tc>
          <w:tcPr>
            <w:tcW w:w="8373" w:type="dxa"/>
          </w:tcPr>
          <w:p w14:paraId="50B516A1"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Trenowanie modelu</w:t>
            </w:r>
          </w:p>
          <w:p w14:paraId="4E31ECC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history_rate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model_rate.fit</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X_train_rate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y_train_rate</w:t>
            </w:r>
            <w:proofErr w:type="spellEnd"/>
            <w:r w:rsidRPr="00972B60">
              <w:rPr>
                <w:rFonts w:ascii="Consolas" w:eastAsia="Times New Roman" w:hAnsi="Consolas" w:cs="Times New Roman"/>
                <w:color w:val="000000"/>
                <w:sz w:val="20"/>
                <w:szCs w:val="21"/>
                <w:lang w:eastAsia="pl-PL"/>
              </w:rPr>
              <w:t xml:space="preserve">, </w:t>
            </w:r>
          </w:p>
          <w:p w14:paraId="6C55D41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epochs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250</w:t>
            </w:r>
            <w:r w:rsidRPr="00972B60">
              <w:rPr>
                <w:rFonts w:ascii="Consolas" w:eastAsia="Times New Roman" w:hAnsi="Consolas" w:cs="Times New Roman"/>
                <w:color w:val="000000"/>
                <w:sz w:val="20"/>
                <w:szCs w:val="21"/>
                <w:lang w:eastAsia="pl-PL"/>
              </w:rPr>
              <w:t xml:space="preserve">, </w:t>
            </w:r>
          </w:p>
          <w:p w14:paraId="33B6D7AA"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batch_size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12</w:t>
            </w:r>
            <w:r w:rsidRPr="00972B60">
              <w:rPr>
                <w:rFonts w:ascii="Consolas" w:eastAsia="Times New Roman" w:hAnsi="Consolas" w:cs="Times New Roman"/>
                <w:color w:val="000000"/>
                <w:sz w:val="20"/>
                <w:szCs w:val="21"/>
                <w:lang w:eastAsia="pl-PL"/>
              </w:rPr>
              <w:t xml:space="preserve">, </w:t>
            </w:r>
          </w:p>
          <w:p w14:paraId="087C7618"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validation_data</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X_test_rate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y_test_rate</w:t>
            </w:r>
            <w:proofErr w:type="spellEnd"/>
            <w:r w:rsidRPr="00972B60">
              <w:rPr>
                <w:rFonts w:ascii="Consolas" w:eastAsia="Times New Roman" w:hAnsi="Consolas" w:cs="Times New Roman"/>
                <w:color w:val="000000"/>
                <w:sz w:val="20"/>
                <w:szCs w:val="21"/>
                <w:lang w:eastAsia="pl-PL"/>
              </w:rPr>
              <w:t xml:space="preserve">), </w:t>
            </w:r>
          </w:p>
          <w:p w14:paraId="29CB2853"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verbose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w:t>
            </w:r>
          </w:p>
        </w:tc>
      </w:tr>
    </w:tbl>
    <w:p w14:paraId="54ED40DD" w14:textId="77777777" w:rsidR="00163096" w:rsidRPr="007C111A" w:rsidRDefault="00163096" w:rsidP="00163096">
      <w:pPr>
        <w:pStyle w:val="Tekstakapitu"/>
        <w:ind w:firstLine="0"/>
        <w:rPr>
          <w:sz w:val="18"/>
        </w:rPr>
      </w:pPr>
    </w:p>
    <w:p w14:paraId="2CDE4982" w14:textId="77777777" w:rsidR="00163096" w:rsidRPr="00BC3B08" w:rsidRDefault="00163096" w:rsidP="00163096">
      <w:pPr>
        <w:pStyle w:val="Tekstakapitu"/>
        <w:ind w:firstLine="0"/>
        <w:rPr>
          <w:color w:val="auto"/>
        </w:rPr>
      </w:pPr>
      <w:r w:rsidRPr="00BC3B08">
        <w:rPr>
          <w:color w:val="auto"/>
        </w:rPr>
        <w:t xml:space="preserve">Funkcja </w:t>
      </w:r>
      <w:proofErr w:type="spellStart"/>
      <w:r w:rsidRPr="00BC3B08">
        <w:rPr>
          <w:b/>
          <w:color w:val="auto"/>
        </w:rPr>
        <w:t>model_rate.fit</w:t>
      </w:r>
      <w:proofErr w:type="spellEnd"/>
      <w:r w:rsidRPr="00BC3B08">
        <w:rPr>
          <w:color w:val="auto"/>
        </w:rPr>
        <w:t xml:space="preserve"> jest używana do przeprowadzenia procesu treningowego, trwającego przez określoną liczbę epok (iteracji). W tym przypadku model będzie trenowany przez 250 epok. W epoce dane treningowe są przetwarzane, a model aktualizuje swoje wagi po każdej partii danych (mini-</w:t>
      </w:r>
      <w:proofErr w:type="spellStart"/>
      <w:r w:rsidRPr="00BC3B08">
        <w:rPr>
          <w:color w:val="auto"/>
        </w:rPr>
        <w:t>batch</w:t>
      </w:r>
      <w:proofErr w:type="spellEnd"/>
      <w:r w:rsidRPr="00BC3B08">
        <w:rPr>
          <w:color w:val="auto"/>
        </w:rPr>
        <w:t xml:space="preserve">) o rozmiarze 12 próbek, co pomaga </w:t>
      </w:r>
      <w:r w:rsidRPr="00BC3B08">
        <w:rPr>
          <w:color w:val="auto"/>
        </w:rPr>
        <w:br/>
        <w:t xml:space="preserve">w efektywnym uczeniu się i minimalizacji funkcji straty. Dodatkowo, przy pomocy danych walidacyjnych (testowych) dokonywana jest ocena, jak dobrze model generalizuje, czyli jak dobrze przewiduje wyniki na nowych, niewidzianych wcześniej danych. Dzięki temu możliwe jest monitorowanie zarówno postępów w nauce na danych treningowych, jak </w:t>
      </w:r>
      <w:r w:rsidRPr="00BC3B08">
        <w:rPr>
          <w:color w:val="auto"/>
        </w:rPr>
        <w:br/>
        <w:t>i ocena modelu na danych, które nie były używane do jego trenowania. Wartości funkcji straty są wyświetlane po każdej epoce, co umożliwia śledzenie procesu uczenia.</w:t>
      </w:r>
    </w:p>
    <w:p w14:paraId="66B6D74B" w14:textId="77777777" w:rsidR="00163096" w:rsidRPr="00BC3B08" w:rsidRDefault="00163096" w:rsidP="00163096">
      <w:pPr>
        <w:pStyle w:val="Tekstakapitu"/>
        <w:rPr>
          <w:b/>
          <w:bCs/>
          <w:i/>
          <w:iCs/>
          <w:color w:val="auto"/>
          <w:sz w:val="14"/>
        </w:rPr>
      </w:pPr>
    </w:p>
    <w:p w14:paraId="0F6E34A3" w14:textId="77777777" w:rsidR="00163096" w:rsidRPr="00BC3B08" w:rsidRDefault="00163096" w:rsidP="00163096">
      <w:pPr>
        <w:pStyle w:val="Tekstakapitu"/>
        <w:ind w:firstLine="0"/>
        <w:rPr>
          <w:b/>
          <w:bCs/>
          <w:i/>
          <w:iCs/>
          <w:color w:val="auto"/>
        </w:rPr>
      </w:pPr>
      <w:r w:rsidRPr="00BC3B08">
        <w:rPr>
          <w:b/>
          <w:bCs/>
          <w:i/>
          <w:iCs/>
          <w:color w:val="auto"/>
        </w:rPr>
        <w:t>Tworzenie prognozy</w:t>
      </w:r>
    </w:p>
    <w:p w14:paraId="11E60345" w14:textId="77777777" w:rsidR="00163096" w:rsidRDefault="00163096" w:rsidP="00163096">
      <w:pPr>
        <w:pStyle w:val="Tekstakapitu"/>
        <w:ind w:firstLine="426"/>
      </w:pPr>
      <w:r w:rsidRPr="00BC3B08">
        <w:rPr>
          <w:color w:val="auto"/>
        </w:rPr>
        <w:t xml:space="preserve">Za pomocą funkcji </w:t>
      </w:r>
      <w:proofErr w:type="spellStart"/>
      <w:r w:rsidRPr="00BC3B08">
        <w:rPr>
          <w:b/>
          <w:color w:val="auto"/>
        </w:rPr>
        <w:t>model_rate.predict</w:t>
      </w:r>
      <w:proofErr w:type="spellEnd"/>
      <w:r w:rsidRPr="00BC3B08">
        <w:rPr>
          <w:color w:val="auto"/>
        </w:rPr>
        <w:t xml:space="preserve"> wykonywana jest prognoza na dwóch różnych zbiorach danych: treningowym (</w:t>
      </w:r>
      <w:proofErr w:type="spellStart"/>
      <w:r w:rsidRPr="00BC3B08">
        <w:rPr>
          <w:i/>
          <w:color w:val="auto"/>
        </w:rPr>
        <w:t>X_train_rate</w:t>
      </w:r>
      <w:proofErr w:type="spellEnd"/>
      <w:r w:rsidRPr="00BC3B08">
        <w:rPr>
          <w:color w:val="auto"/>
        </w:rPr>
        <w:t>) i testowym (</w:t>
      </w:r>
      <w:proofErr w:type="spellStart"/>
      <w:r w:rsidRPr="00BC3B08">
        <w:rPr>
          <w:i/>
          <w:color w:val="auto"/>
        </w:rPr>
        <w:t>X_test_rate</w:t>
      </w:r>
      <w:proofErr w:type="spellEnd"/>
      <w:r w:rsidRPr="00BC3B08">
        <w:rPr>
          <w:color w:val="auto"/>
        </w:rPr>
        <w:t xml:space="preserve">). Pierwsza linia kodu, </w:t>
      </w:r>
      <w:proofErr w:type="spellStart"/>
      <w:r w:rsidRPr="00BC3B08">
        <w:rPr>
          <w:i/>
          <w:color w:val="auto"/>
        </w:rPr>
        <w:t>train_predict_rate</w:t>
      </w:r>
      <w:proofErr w:type="spellEnd"/>
      <w:r w:rsidRPr="00BC3B08">
        <w:rPr>
          <w:i/>
          <w:color w:val="auto"/>
        </w:rPr>
        <w:t xml:space="preserve"> = </w:t>
      </w:r>
      <w:proofErr w:type="spellStart"/>
      <w:r w:rsidRPr="00BC3B08">
        <w:rPr>
          <w:i/>
          <w:color w:val="auto"/>
        </w:rPr>
        <w:t>model_rate.predict</w:t>
      </w:r>
      <w:proofErr w:type="spellEnd"/>
      <w:r w:rsidRPr="00BC3B08">
        <w:rPr>
          <w:i/>
          <w:color w:val="auto"/>
        </w:rPr>
        <w:t>(</w:t>
      </w:r>
      <w:proofErr w:type="spellStart"/>
      <w:r w:rsidRPr="00BC3B08">
        <w:rPr>
          <w:i/>
          <w:color w:val="auto"/>
        </w:rPr>
        <w:t>X_train_rate</w:t>
      </w:r>
      <w:proofErr w:type="spellEnd"/>
      <w:r w:rsidRPr="00BC3B08">
        <w:rPr>
          <w:i/>
          <w:color w:val="auto"/>
        </w:rPr>
        <w:t>)</w:t>
      </w:r>
      <w:r w:rsidRPr="00BC3B08">
        <w:rPr>
          <w:color w:val="auto"/>
        </w:rPr>
        <w:t xml:space="preserve"> generuje prognozę na danych treningowych, na których model był wcześniej uczony. Prognoza te odzwierciedla, jak </w:t>
      </w:r>
      <w:r w:rsidRPr="00EC644E">
        <w:lastRenderedPageBreak/>
        <w:t>dobrze model dopasował się do danych, n</w:t>
      </w:r>
      <w:r>
        <w:t>a których był trenowany. Linia</w:t>
      </w:r>
      <w:r w:rsidRPr="00EC644E">
        <w:t xml:space="preserve"> </w:t>
      </w:r>
      <w:proofErr w:type="spellStart"/>
      <w:r w:rsidRPr="003F0A2A">
        <w:rPr>
          <w:i/>
          <w:color w:val="auto"/>
        </w:rPr>
        <w:t>test_predict_rate</w:t>
      </w:r>
      <w:proofErr w:type="spellEnd"/>
      <w:r w:rsidRPr="003F0A2A">
        <w:rPr>
          <w:i/>
          <w:color w:val="auto"/>
        </w:rPr>
        <w:t xml:space="preserve"> = </w:t>
      </w:r>
      <w:proofErr w:type="spellStart"/>
      <w:r w:rsidRPr="003F0A2A">
        <w:rPr>
          <w:i/>
          <w:color w:val="auto"/>
        </w:rPr>
        <w:t>model_rate.predict</w:t>
      </w:r>
      <w:proofErr w:type="spellEnd"/>
      <w:r w:rsidRPr="003F0A2A">
        <w:rPr>
          <w:i/>
          <w:color w:val="auto"/>
        </w:rPr>
        <w:t>(</w:t>
      </w:r>
      <w:proofErr w:type="spellStart"/>
      <w:r w:rsidRPr="003F0A2A">
        <w:rPr>
          <w:i/>
          <w:color w:val="auto"/>
        </w:rPr>
        <w:t>X_test_rate</w:t>
      </w:r>
      <w:proofErr w:type="spellEnd"/>
      <w:r w:rsidRPr="003F0A2A">
        <w:rPr>
          <w:i/>
          <w:color w:val="auto"/>
        </w:rPr>
        <w:t>)</w:t>
      </w:r>
      <w:r w:rsidRPr="00EC644E">
        <w:t xml:space="preserve"> wykonuje prognozę na danych testowych, które nie były używane w procesie trenowania modelu. Dzięki temu możemy ocenić, jak dobrze model potrafi generalizować swoje przewidywania na nieznanych danych. </w:t>
      </w:r>
      <w:r>
        <w:t>U</w:t>
      </w:r>
      <w:r w:rsidRPr="00EC644E">
        <w:t>zyskane</w:t>
      </w:r>
      <w:r>
        <w:t xml:space="preserve"> prognozy są</w:t>
      </w:r>
      <w:r w:rsidRPr="00EC644E">
        <w:t xml:space="preserve"> analizowane w celu oceny wydajności i jakości modelu</w:t>
      </w:r>
      <w:r>
        <w:t>.</w:t>
      </w:r>
    </w:p>
    <w:p w14:paraId="23CF2BDA" w14:textId="1AD5A3E8"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r>
        <w:rPr>
          <w:b/>
          <w:bCs/>
          <w:i w:val="0"/>
          <w:iCs w:val="0"/>
          <w:color w:val="auto"/>
          <w:sz w:val="22"/>
          <w:szCs w:val="22"/>
        </w:rPr>
        <w:t>Generowanie predykcji</w:t>
      </w:r>
      <w:r w:rsidRPr="00BC3B08">
        <w:rPr>
          <w:b/>
          <w:bCs/>
          <w:i w:val="0"/>
          <w:iCs w:val="0"/>
          <w:color w:val="auto"/>
          <w:sz w:val="22"/>
          <w:szCs w:val="22"/>
        </w:rPr>
        <w:t xml:space="preserve"> modelu LSTM dla pierwszego szeregu.</w:t>
      </w:r>
    </w:p>
    <w:tbl>
      <w:tblPr>
        <w:tblStyle w:val="Tabela-Siatka"/>
        <w:tblW w:w="0" w:type="auto"/>
        <w:tblInd w:w="817" w:type="dxa"/>
        <w:tblLook w:val="04A0" w:firstRow="1" w:lastRow="0" w:firstColumn="1" w:lastColumn="0" w:noHBand="0" w:noVBand="1"/>
      </w:tblPr>
      <w:tblGrid>
        <w:gridCol w:w="7534"/>
      </w:tblGrid>
      <w:tr w:rsidR="00163096" w:rsidRPr="000E421F" w14:paraId="51B15E44" w14:textId="77777777" w:rsidTr="006774D2">
        <w:tc>
          <w:tcPr>
            <w:tcW w:w="7534" w:type="dxa"/>
          </w:tcPr>
          <w:p w14:paraId="40182E6E"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0E421F">
              <w:rPr>
                <w:rFonts w:ascii="Consolas" w:eastAsia="Times New Roman" w:hAnsi="Consolas" w:cs="Times New Roman"/>
                <w:color w:val="008000"/>
                <w:sz w:val="20"/>
                <w:szCs w:val="21"/>
                <w:lang w:eastAsia="pl-PL"/>
              </w:rPr>
              <w:t># Prognoza</w:t>
            </w:r>
          </w:p>
          <w:p w14:paraId="7ABA0CEC"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train_predict_rate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X_train_rate</w:t>
            </w:r>
            <w:proofErr w:type="spellEnd"/>
            <w:r w:rsidRPr="000E421F">
              <w:rPr>
                <w:rFonts w:ascii="Consolas" w:eastAsia="Times New Roman" w:hAnsi="Consolas" w:cs="Times New Roman"/>
                <w:color w:val="000000"/>
                <w:sz w:val="20"/>
                <w:szCs w:val="21"/>
                <w:lang w:eastAsia="pl-PL"/>
              </w:rPr>
              <w:t>)</w:t>
            </w:r>
          </w:p>
          <w:p w14:paraId="4E8EA73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0E421F">
              <w:rPr>
                <w:rFonts w:ascii="Consolas" w:eastAsia="Times New Roman" w:hAnsi="Consolas" w:cs="Times New Roman"/>
                <w:color w:val="000000"/>
                <w:sz w:val="20"/>
                <w:szCs w:val="21"/>
                <w:lang w:eastAsia="pl-PL"/>
              </w:rPr>
              <w:t>test_predict_rate</w:t>
            </w:r>
            <w:proofErr w:type="spellEnd"/>
            <w:r w:rsidRPr="000E421F">
              <w:rPr>
                <w:rFonts w:ascii="Consolas" w:eastAsia="Times New Roman" w:hAnsi="Consolas" w:cs="Times New Roman"/>
                <w:color w:val="000000"/>
                <w:sz w:val="20"/>
                <w:szCs w:val="21"/>
                <w:lang w:eastAsia="pl-PL"/>
              </w:rPr>
              <w:t xml:space="preserve"> = </w:t>
            </w:r>
            <w:proofErr w:type="spellStart"/>
            <w:r w:rsidRPr="000E421F">
              <w:rPr>
                <w:rFonts w:ascii="Consolas" w:eastAsia="Times New Roman" w:hAnsi="Consolas" w:cs="Times New Roman"/>
                <w:color w:val="000000"/>
                <w:sz w:val="20"/>
                <w:szCs w:val="21"/>
                <w:lang w:eastAsia="pl-PL"/>
              </w:rPr>
              <w:t>model_rate.predict</w:t>
            </w:r>
            <w:proofErr w:type="spellEnd"/>
            <w:r w:rsidRPr="000E421F">
              <w:rPr>
                <w:rFonts w:ascii="Consolas" w:eastAsia="Times New Roman" w:hAnsi="Consolas" w:cs="Times New Roman"/>
                <w:color w:val="000000"/>
                <w:sz w:val="20"/>
                <w:szCs w:val="21"/>
                <w:lang w:eastAsia="pl-PL"/>
              </w:rPr>
              <w:t>(</w:t>
            </w:r>
            <w:proofErr w:type="spellStart"/>
            <w:r w:rsidRPr="000E421F">
              <w:rPr>
                <w:rFonts w:ascii="Consolas" w:eastAsia="Times New Roman" w:hAnsi="Consolas" w:cs="Times New Roman"/>
                <w:color w:val="000000"/>
                <w:sz w:val="20"/>
                <w:szCs w:val="21"/>
                <w:lang w:eastAsia="pl-PL"/>
              </w:rPr>
              <w:t>X_test_rate</w:t>
            </w:r>
            <w:proofErr w:type="spellEnd"/>
            <w:r w:rsidRPr="000E421F">
              <w:rPr>
                <w:rFonts w:ascii="Consolas" w:eastAsia="Times New Roman" w:hAnsi="Consolas" w:cs="Times New Roman"/>
                <w:color w:val="000000"/>
                <w:sz w:val="20"/>
                <w:szCs w:val="21"/>
                <w:lang w:eastAsia="pl-PL"/>
              </w:rPr>
              <w:t>)</w:t>
            </w:r>
          </w:p>
        </w:tc>
      </w:tr>
    </w:tbl>
    <w:p w14:paraId="7081F600" w14:textId="77777777" w:rsidR="00BC3B08" w:rsidRDefault="00BC3B08" w:rsidP="00163096">
      <w:pPr>
        <w:pStyle w:val="Tekstakapitu"/>
        <w:ind w:firstLine="0"/>
        <w:rPr>
          <w:b/>
          <w:bCs/>
          <w:i/>
          <w:iCs/>
        </w:rPr>
      </w:pPr>
    </w:p>
    <w:p w14:paraId="1C7A3185" w14:textId="10FDB7D4" w:rsidR="00163096" w:rsidRDefault="00163096" w:rsidP="00163096">
      <w:pPr>
        <w:pStyle w:val="Tekstakapitu"/>
        <w:ind w:firstLine="0"/>
        <w:rPr>
          <w:b/>
          <w:bCs/>
          <w:i/>
          <w:iCs/>
        </w:rPr>
      </w:pPr>
      <w:proofErr w:type="spellStart"/>
      <w:r w:rsidRPr="00EC644E">
        <w:rPr>
          <w:b/>
          <w:bCs/>
          <w:i/>
          <w:iCs/>
        </w:rPr>
        <w:t>Odskalowanie</w:t>
      </w:r>
      <w:proofErr w:type="spellEnd"/>
      <w:r w:rsidRPr="00EC644E">
        <w:rPr>
          <w:b/>
          <w:bCs/>
          <w:i/>
          <w:iCs/>
        </w:rPr>
        <w:t xml:space="preserve"> danych</w:t>
      </w:r>
    </w:p>
    <w:p w14:paraId="16CA747D" w14:textId="77777777" w:rsidR="00163096" w:rsidRPr="0097436B" w:rsidRDefault="00163096" w:rsidP="00163096">
      <w:pPr>
        <w:pStyle w:val="Tekstakapitu"/>
        <w:ind w:firstLine="0"/>
        <w:rPr>
          <w:b/>
          <w:bCs/>
          <w:i/>
          <w:iCs/>
          <w:sz w:val="10"/>
        </w:rPr>
      </w:pPr>
    </w:p>
    <w:p w14:paraId="6FE3A996" w14:textId="77777777" w:rsidR="00163096" w:rsidRDefault="00163096" w:rsidP="00163096">
      <w:pPr>
        <w:pStyle w:val="Tekstakapitu"/>
        <w:ind w:firstLine="426"/>
        <w:rPr>
          <w:color w:val="auto"/>
        </w:rPr>
      </w:pPr>
      <w:r w:rsidRPr="00BC3B08">
        <w:rPr>
          <w:color w:val="auto"/>
        </w:rPr>
        <w:t xml:space="preserve">Na tym etapie dokonujemy </w:t>
      </w:r>
      <w:proofErr w:type="spellStart"/>
      <w:r w:rsidRPr="00BC3B08">
        <w:rPr>
          <w:color w:val="auto"/>
        </w:rPr>
        <w:t>odskalowania</w:t>
      </w:r>
      <w:proofErr w:type="spellEnd"/>
      <w:r w:rsidRPr="00BC3B08">
        <w:rPr>
          <w:color w:val="auto"/>
        </w:rPr>
        <w:t xml:space="preserve"> (ang. </w:t>
      </w:r>
      <w:proofErr w:type="spellStart"/>
      <w:r w:rsidRPr="00BC3B08">
        <w:rPr>
          <w:i/>
          <w:iCs/>
          <w:color w:val="auto"/>
        </w:rPr>
        <w:t>inverse</w:t>
      </w:r>
      <w:proofErr w:type="spellEnd"/>
      <w:r w:rsidRPr="00BC3B08">
        <w:rPr>
          <w:i/>
          <w:iCs/>
          <w:color w:val="auto"/>
        </w:rPr>
        <w:t xml:space="preserve"> </w:t>
      </w:r>
      <w:proofErr w:type="spellStart"/>
      <w:r w:rsidRPr="00BC3B08">
        <w:rPr>
          <w:i/>
          <w:iCs/>
          <w:color w:val="auto"/>
        </w:rPr>
        <w:t>scaling</w:t>
      </w:r>
      <w:proofErr w:type="spellEnd"/>
      <w:r w:rsidRPr="00BC3B08">
        <w:rPr>
          <w:color w:val="auto"/>
        </w:rPr>
        <w:t xml:space="preserve">) danych, wcześniej przekształconych do skali innej niż oryginalna, aby model mógł je łatwiej przetworzyć. Do odtworzenia pierwotnych wartości, czyli przekształcenia prognoz i rzeczywistych wyników z powrotem do oryginalnej postaci, używamy </w:t>
      </w:r>
      <w:proofErr w:type="spellStart"/>
      <w:r w:rsidRPr="00BC3B08">
        <w:rPr>
          <w:color w:val="auto"/>
        </w:rPr>
        <w:t>skalera</w:t>
      </w:r>
      <w:proofErr w:type="spellEnd"/>
      <w:r w:rsidRPr="00BC3B08">
        <w:rPr>
          <w:color w:val="auto"/>
        </w:rPr>
        <w:t xml:space="preserve"> </w:t>
      </w:r>
      <w:proofErr w:type="spellStart"/>
      <w:r w:rsidRPr="00BC3B08">
        <w:rPr>
          <w:b/>
          <w:color w:val="auto"/>
        </w:rPr>
        <w:t>scaler_rate</w:t>
      </w:r>
      <w:proofErr w:type="spellEnd"/>
      <w:r w:rsidRPr="00BC3B08">
        <w:rPr>
          <w:color w:val="auto"/>
        </w:rPr>
        <w:t>.</w:t>
      </w:r>
    </w:p>
    <w:p w14:paraId="57532E5F" w14:textId="32F7057D" w:rsidR="00BC3B08" w:rsidRDefault="00BC3B08" w:rsidP="00BC3B08">
      <w:pPr>
        <w:pStyle w:val="Legenda"/>
        <w:keepNext/>
      </w:pPr>
      <w:r w:rsidRPr="00BC3B08">
        <w:rPr>
          <w:b/>
          <w:bCs/>
          <w:i w:val="0"/>
          <w:iCs w:val="0"/>
          <w:color w:val="auto"/>
          <w:sz w:val="22"/>
          <w:szCs w:val="22"/>
        </w:rPr>
        <w:t>Listing 4.</w:t>
      </w:r>
      <w:r>
        <w:rPr>
          <w:b/>
          <w:bCs/>
          <w:i w:val="0"/>
          <w:iCs w:val="0"/>
          <w:color w:val="auto"/>
          <w:sz w:val="22"/>
          <w:szCs w:val="22"/>
        </w:rPr>
        <w:t>8</w:t>
      </w:r>
      <w:r w:rsidRPr="00BC3B08">
        <w:rPr>
          <w:b/>
          <w:bCs/>
          <w:i w:val="0"/>
          <w:iCs w:val="0"/>
          <w:color w:val="auto"/>
          <w:sz w:val="22"/>
          <w:szCs w:val="22"/>
        </w:rPr>
        <w:t xml:space="preserve"> </w:t>
      </w:r>
      <w:proofErr w:type="spellStart"/>
      <w:r>
        <w:rPr>
          <w:b/>
          <w:bCs/>
          <w:i w:val="0"/>
          <w:iCs w:val="0"/>
          <w:color w:val="auto"/>
          <w:sz w:val="22"/>
          <w:szCs w:val="22"/>
        </w:rPr>
        <w:t>Odskalowanie</w:t>
      </w:r>
      <w:proofErr w:type="spellEnd"/>
      <w:r>
        <w:rPr>
          <w:b/>
          <w:bCs/>
          <w:i w:val="0"/>
          <w:iCs w:val="0"/>
          <w:color w:val="auto"/>
          <w:sz w:val="22"/>
          <w:szCs w:val="22"/>
        </w:rPr>
        <w:t xml:space="preserve"> danych</w:t>
      </w:r>
      <w:r w:rsidRPr="00BC3B08">
        <w:rPr>
          <w:b/>
          <w:bCs/>
          <w:i w:val="0"/>
          <w:iCs w:val="0"/>
          <w:color w:val="auto"/>
          <w:sz w:val="22"/>
          <w:szCs w:val="22"/>
        </w:rPr>
        <w:t xml:space="preserve"> dla pierwszego szeregu.</w:t>
      </w:r>
    </w:p>
    <w:tbl>
      <w:tblPr>
        <w:tblStyle w:val="Tabela-Siatka"/>
        <w:tblW w:w="0" w:type="auto"/>
        <w:jc w:val="center"/>
        <w:tblLook w:val="04A0" w:firstRow="1" w:lastRow="0" w:firstColumn="1" w:lastColumn="0" w:noHBand="0" w:noVBand="1"/>
      </w:tblPr>
      <w:tblGrid>
        <w:gridCol w:w="7694"/>
      </w:tblGrid>
      <w:tr w:rsidR="00163096" w14:paraId="1CA99F87" w14:textId="77777777" w:rsidTr="00BC3B08">
        <w:trPr>
          <w:jc w:val="center"/>
        </w:trPr>
        <w:tc>
          <w:tcPr>
            <w:tcW w:w="7694" w:type="dxa"/>
          </w:tcPr>
          <w:p w14:paraId="0BEDD8F4"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r w:rsidRPr="00972B60">
              <w:rPr>
                <w:rFonts w:ascii="Consolas" w:eastAsia="Times New Roman" w:hAnsi="Consolas" w:cs="Times New Roman"/>
                <w:color w:val="008000"/>
                <w:sz w:val="20"/>
                <w:szCs w:val="21"/>
                <w:lang w:eastAsia="pl-PL"/>
              </w:rPr>
              <w:t xml:space="preserve"># </w:t>
            </w:r>
            <w:proofErr w:type="spellStart"/>
            <w:r w:rsidRPr="00972B60">
              <w:rPr>
                <w:rFonts w:ascii="Consolas" w:eastAsia="Times New Roman" w:hAnsi="Consolas" w:cs="Times New Roman"/>
                <w:color w:val="008000"/>
                <w:sz w:val="20"/>
                <w:szCs w:val="21"/>
                <w:lang w:eastAsia="pl-PL"/>
              </w:rPr>
              <w:t>Odskalowanie</w:t>
            </w:r>
            <w:proofErr w:type="spellEnd"/>
            <w:r w:rsidRPr="00972B60">
              <w:rPr>
                <w:rFonts w:ascii="Consolas" w:eastAsia="Times New Roman" w:hAnsi="Consolas" w:cs="Times New Roman"/>
                <w:color w:val="008000"/>
                <w:sz w:val="20"/>
                <w:szCs w:val="21"/>
                <w:lang w:eastAsia="pl-PL"/>
              </w:rPr>
              <w:t xml:space="preserve"> danych</w:t>
            </w:r>
          </w:p>
          <w:p w14:paraId="3EA8CD0D"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train_predict_rate</w:t>
            </w:r>
            <w:proofErr w:type="spellEnd"/>
            <w:r w:rsidRPr="00972B60">
              <w:rPr>
                <w:rFonts w:ascii="Consolas" w:eastAsia="Times New Roman" w:hAnsi="Consolas" w:cs="Times New Roman"/>
                <w:color w:val="000000"/>
                <w:sz w:val="20"/>
                <w:szCs w:val="21"/>
                <w:lang w:eastAsia="pl-PL"/>
              </w:rPr>
              <w:t xml:space="preserve"> = scaler_rate.inverse_transform(np.concatenate((train_predict_rate,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train_predict_rate.shape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CCF3F57"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 </w:t>
            </w:r>
            <w:proofErr w:type="spellStart"/>
            <w:r w:rsidRPr="00972B60">
              <w:rPr>
                <w:rFonts w:ascii="Consolas" w:eastAsia="Times New Roman" w:hAnsi="Consolas" w:cs="Times New Roman"/>
                <w:color w:val="000000"/>
                <w:sz w:val="20"/>
                <w:szCs w:val="21"/>
                <w:lang w:eastAsia="pl-PL"/>
              </w:rPr>
              <w:t>scaler_rate.inverse_transform</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np.concatenate</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w:t>
            </w:r>
            <w:proofErr w:type="spellEnd"/>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test_predict_rate.shape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5BDE1B7"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
          <w:p w14:paraId="40892616" w14:textId="77777777" w:rsidR="00163096" w:rsidRPr="00972B60" w:rsidRDefault="00163096" w:rsidP="006774D2">
            <w:pPr>
              <w:shd w:val="clear" w:color="auto" w:fill="FFFFFF"/>
              <w:spacing w:line="285" w:lineRule="atLeast"/>
              <w:rPr>
                <w:rFonts w:ascii="Consolas" w:eastAsia="Times New Roman" w:hAnsi="Consolas" w:cs="Times New Roman"/>
                <w:color w:val="000000"/>
                <w:sz w:val="20"/>
                <w:szCs w:val="21"/>
                <w:lang w:eastAsia="pl-PL"/>
              </w:rPr>
            </w:pPr>
            <w:proofErr w:type="spellStart"/>
            <w:r w:rsidRPr="00972B60">
              <w:rPr>
                <w:rFonts w:ascii="Consolas" w:eastAsia="Times New Roman" w:hAnsi="Consolas" w:cs="Times New Roman"/>
                <w:color w:val="000000"/>
                <w:sz w:val="20"/>
                <w:szCs w:val="21"/>
                <w:lang w:eastAsia="pl-PL"/>
              </w:rPr>
              <w:t>y_train_rescaled_rate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scaler_rate.inverse_transform(np.concatenate((y_train_rate.reshape(-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y_train_rate.shape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p w14:paraId="6886F674" w14:textId="77777777" w:rsidR="00163096" w:rsidRPr="000E421F" w:rsidRDefault="00163096" w:rsidP="006774D2">
            <w:pPr>
              <w:shd w:val="clear" w:color="auto" w:fill="FFFFFF"/>
              <w:spacing w:line="285" w:lineRule="atLeast"/>
              <w:rPr>
                <w:rFonts w:ascii="Consolas" w:eastAsia="Times New Roman" w:hAnsi="Consolas" w:cs="Times New Roman"/>
                <w:color w:val="000000"/>
                <w:sz w:val="21"/>
                <w:szCs w:val="21"/>
                <w:lang w:eastAsia="pl-PL"/>
              </w:rPr>
            </w:pPr>
            <w:proofErr w:type="spellStart"/>
            <w:r w:rsidRPr="00972B60">
              <w:rPr>
                <w:rFonts w:ascii="Consolas" w:eastAsia="Times New Roman" w:hAnsi="Consolas" w:cs="Times New Roman"/>
                <w:color w:val="000000"/>
                <w:sz w:val="20"/>
                <w:szCs w:val="21"/>
                <w:lang w:eastAsia="pl-PL"/>
              </w:rPr>
              <w:t>y_test_rescaled_rate</w:t>
            </w:r>
            <w:proofErr w:type="spellEnd"/>
            <w:r w:rsidRPr="00972B60">
              <w:rPr>
                <w:rFonts w:ascii="Consolas" w:eastAsia="Times New Roman" w:hAnsi="Consolas" w:cs="Times New Roman"/>
                <w:color w:val="000000"/>
                <w:sz w:val="20"/>
                <w:szCs w:val="21"/>
                <w:lang w:eastAsia="pl-PL"/>
              </w:rPr>
              <w:t xml:space="preserve"> = scaler_rate.inverse_transform(np.concatenate((y_test_rate.reshape(-</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np.zeros</w:t>
            </w:r>
            <w:proofErr w:type="spellEnd"/>
            <w:r w:rsidRPr="00972B60">
              <w:rPr>
                <w:rFonts w:ascii="Consolas" w:eastAsia="Times New Roman" w:hAnsi="Consolas" w:cs="Times New Roman"/>
                <w:color w:val="000000"/>
                <w:sz w:val="20"/>
                <w:szCs w:val="21"/>
                <w:lang w:eastAsia="pl-PL"/>
              </w:rPr>
              <w:t>((</w:t>
            </w:r>
            <w:proofErr w:type="spellStart"/>
            <w:r w:rsidRPr="00972B60">
              <w:rPr>
                <w:rFonts w:ascii="Consolas" w:eastAsia="Times New Roman" w:hAnsi="Consolas" w:cs="Times New Roman"/>
                <w:color w:val="000000"/>
                <w:sz w:val="20"/>
                <w:szCs w:val="21"/>
                <w:lang w:eastAsia="pl-PL"/>
              </w:rPr>
              <w:t>y_test_rate.shape</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proofErr w:type="spellStart"/>
            <w:r w:rsidRPr="00972B60">
              <w:rPr>
                <w:rFonts w:ascii="Consolas" w:eastAsia="Times New Roman" w:hAnsi="Consolas" w:cs="Times New Roman"/>
                <w:color w:val="000000"/>
                <w:sz w:val="20"/>
                <w:szCs w:val="21"/>
                <w:lang w:eastAsia="pl-PL"/>
              </w:rPr>
              <w:t>axis</w:t>
            </w:r>
            <w:proofErr w:type="spellEnd"/>
            <w:r w:rsidRPr="00972B60">
              <w:rPr>
                <w:rFonts w:ascii="Consolas" w:eastAsia="Times New Roman" w:hAnsi="Consolas" w:cs="Times New Roman"/>
                <w:color w:val="000000"/>
                <w:sz w:val="20"/>
                <w:szCs w:val="21"/>
                <w:lang w:eastAsia="pl-PL"/>
              </w:rPr>
              <w:t>=</w:t>
            </w:r>
            <w:r w:rsidRPr="00972B60">
              <w:rPr>
                <w:rFonts w:ascii="Consolas" w:eastAsia="Times New Roman" w:hAnsi="Consolas" w:cs="Times New Roman"/>
                <w:color w:val="098658"/>
                <w:sz w:val="20"/>
                <w:szCs w:val="21"/>
                <w:lang w:eastAsia="pl-PL"/>
              </w:rPr>
              <w:t>1</w:t>
            </w:r>
            <w:r w:rsidRPr="00972B60">
              <w:rPr>
                <w:rFonts w:ascii="Consolas" w:eastAsia="Times New Roman" w:hAnsi="Consolas" w:cs="Times New Roman"/>
                <w:color w:val="000000"/>
                <w:sz w:val="20"/>
                <w:szCs w:val="21"/>
                <w:lang w:eastAsia="pl-PL"/>
              </w:rPr>
              <w:t xml:space="preserve">))[:, </w:t>
            </w:r>
            <w:r w:rsidRPr="00972B60">
              <w:rPr>
                <w:rFonts w:ascii="Consolas" w:eastAsia="Times New Roman" w:hAnsi="Consolas" w:cs="Times New Roman"/>
                <w:color w:val="098658"/>
                <w:sz w:val="20"/>
                <w:szCs w:val="21"/>
                <w:lang w:eastAsia="pl-PL"/>
              </w:rPr>
              <w:t>0</w:t>
            </w:r>
            <w:r w:rsidRPr="00972B60">
              <w:rPr>
                <w:rFonts w:ascii="Consolas" w:eastAsia="Times New Roman" w:hAnsi="Consolas" w:cs="Times New Roman"/>
                <w:color w:val="000000"/>
                <w:sz w:val="20"/>
                <w:szCs w:val="21"/>
                <w:lang w:eastAsia="pl-PL"/>
              </w:rPr>
              <w:t>]</w:t>
            </w:r>
          </w:p>
        </w:tc>
      </w:tr>
    </w:tbl>
    <w:p w14:paraId="3259BA49" w14:textId="77777777" w:rsidR="00163096" w:rsidRPr="00EC644E" w:rsidRDefault="00163096" w:rsidP="00163096">
      <w:pPr>
        <w:pStyle w:val="Tekstakapitu"/>
        <w:ind w:firstLine="426"/>
      </w:pPr>
    </w:p>
    <w:p w14:paraId="374C5DDC" w14:textId="77777777" w:rsidR="00163096" w:rsidRPr="00BC3B08" w:rsidRDefault="00163096" w:rsidP="00163096">
      <w:pPr>
        <w:pStyle w:val="Tekstakapitu"/>
        <w:ind w:firstLine="426"/>
        <w:rPr>
          <w:color w:val="auto"/>
        </w:rPr>
      </w:pPr>
      <w:r w:rsidRPr="00BC3B08">
        <w:rPr>
          <w:color w:val="auto"/>
        </w:rPr>
        <w:t>Pierwsza część kodu dotyczy prognoz modelu. Do prognoz dla danych treningowych (</w:t>
      </w:r>
      <w:proofErr w:type="spellStart"/>
      <w:r w:rsidRPr="00BC3B08">
        <w:rPr>
          <w:i/>
          <w:color w:val="auto"/>
        </w:rPr>
        <w:t>train_predict_rate</w:t>
      </w:r>
      <w:proofErr w:type="spellEnd"/>
      <w:r w:rsidRPr="00BC3B08">
        <w:rPr>
          <w:color w:val="auto"/>
        </w:rPr>
        <w:t>) i testowych (</w:t>
      </w:r>
      <w:proofErr w:type="spellStart"/>
      <w:r w:rsidRPr="00BC3B08">
        <w:rPr>
          <w:i/>
          <w:color w:val="auto"/>
        </w:rPr>
        <w:t>test_predict_rate</w:t>
      </w:r>
      <w:proofErr w:type="spellEnd"/>
      <w:r w:rsidRPr="00BC3B08">
        <w:rPr>
          <w:color w:val="auto"/>
        </w:rPr>
        <w:t xml:space="preserve">) dodawana jest kolumna wypełniona zerami, aby dostosować dane do formatu oczekiwanego przez funkcję </w:t>
      </w:r>
      <w:proofErr w:type="spellStart"/>
      <w:r w:rsidRPr="00BC3B08">
        <w:rPr>
          <w:b/>
          <w:color w:val="auto"/>
        </w:rPr>
        <w:t>inverse_transform</w:t>
      </w:r>
      <w:proofErr w:type="spellEnd"/>
      <w:r w:rsidRPr="00BC3B08">
        <w:rPr>
          <w:color w:val="auto"/>
        </w:rPr>
        <w:t xml:space="preserve">. Następnie funkcja ta przekształca dane z powrotem do ich oryginalnej skali, a [:, 0] służy do wyodrębnienia pierwszej kolumny, czyli odwróconych prognoz. Analogicznie postępujemy z wartościami rzeczywistymi </w:t>
      </w:r>
      <w:proofErr w:type="spellStart"/>
      <w:r w:rsidRPr="00BC3B08">
        <w:rPr>
          <w:i/>
          <w:color w:val="auto"/>
        </w:rPr>
        <w:t>y_train_rate</w:t>
      </w:r>
      <w:proofErr w:type="spellEnd"/>
      <w:r w:rsidRPr="00BC3B08">
        <w:rPr>
          <w:color w:val="auto"/>
        </w:rPr>
        <w:t xml:space="preserve"> i </w:t>
      </w:r>
      <w:proofErr w:type="spellStart"/>
      <w:r w:rsidRPr="00BC3B08">
        <w:rPr>
          <w:i/>
          <w:color w:val="auto"/>
        </w:rPr>
        <w:t>y_test_rate</w:t>
      </w:r>
      <w:proofErr w:type="spellEnd"/>
      <w:r w:rsidRPr="00BC3B08">
        <w:rPr>
          <w:color w:val="auto"/>
        </w:rPr>
        <w:t xml:space="preserve">. Dzięki temu, zarówno prognozy, jak i dane rzeczywiste, są teraz w tej samej skali, co pozwala na ich porównanie w kontekście </w:t>
      </w:r>
      <w:r w:rsidRPr="00BC3B08">
        <w:rPr>
          <w:color w:val="auto"/>
        </w:rPr>
        <w:lastRenderedPageBreak/>
        <w:t>wartości rzeczywistych. Ten krok jest kluczowy dla interpretacji wyników i oceny skuteczności modelu.</w:t>
      </w:r>
    </w:p>
    <w:p w14:paraId="07B98483" w14:textId="77777777" w:rsidR="00163096" w:rsidRPr="00BC3B08" w:rsidRDefault="00163096" w:rsidP="00163096">
      <w:pPr>
        <w:pStyle w:val="Tekstakapitu"/>
        <w:keepNext/>
        <w:rPr>
          <w:b/>
          <w:bCs/>
          <w:i/>
          <w:iCs/>
          <w:noProof/>
          <w:color w:val="auto"/>
          <w:sz w:val="18"/>
        </w:rPr>
      </w:pPr>
    </w:p>
    <w:p w14:paraId="731D42EB" w14:textId="77777777" w:rsidR="00163096" w:rsidRPr="00BC3B08" w:rsidRDefault="00163096" w:rsidP="00163096">
      <w:pPr>
        <w:pStyle w:val="Tekstakapitu"/>
        <w:keepNext/>
        <w:ind w:firstLine="0"/>
        <w:rPr>
          <w:b/>
          <w:bCs/>
          <w:i/>
          <w:iCs/>
          <w:noProof/>
          <w:color w:val="auto"/>
        </w:rPr>
      </w:pPr>
      <w:r w:rsidRPr="00BC3B08">
        <w:rPr>
          <w:b/>
          <w:bCs/>
          <w:i/>
          <w:iCs/>
          <w:noProof/>
          <w:color w:val="auto"/>
        </w:rPr>
        <w:t>Funkcja straty dla pierwszego szeregu czasowego</w:t>
      </w:r>
    </w:p>
    <w:p w14:paraId="449D2D74" w14:textId="77777777" w:rsidR="00163096" w:rsidRPr="00BC3B08" w:rsidRDefault="00163096" w:rsidP="00163096">
      <w:pPr>
        <w:pStyle w:val="Tekstakapitu"/>
        <w:keepNext/>
        <w:ind w:firstLine="0"/>
        <w:rPr>
          <w:b/>
          <w:bCs/>
          <w:i/>
          <w:iCs/>
          <w:noProof/>
          <w:color w:val="auto"/>
          <w:sz w:val="10"/>
        </w:rPr>
      </w:pPr>
    </w:p>
    <w:p w14:paraId="5CE58D30" w14:textId="77777777" w:rsidR="00163096" w:rsidRPr="00BC3B08" w:rsidRDefault="00163096" w:rsidP="00163096">
      <w:pPr>
        <w:pStyle w:val="Tekstakapitu"/>
        <w:ind w:firstLine="426"/>
        <w:rPr>
          <w:color w:val="auto"/>
        </w:rPr>
      </w:pPr>
      <w:r w:rsidRPr="00BC3B08">
        <w:rPr>
          <w:color w:val="auto"/>
        </w:rPr>
        <w:t>Na rysunku 4.8, przedstawiającym funkcję straty dla 250 epok, widać wyraźną różnicę pomiędzy stratą treningową, a walidacyjną. W pierwszych epokach procesu treningowego obydwie straty są duże. Po czym, strata treningowa spada w tempie znacznie szybszym od straty walidacyjnej. Z kolei strata walidacyjna, choć również spada, utrzymuje się na wyższym poziomie. Oznacza to, że model dobrze dopasowuje się do danych treningowych, ale jego zdolność generalizacji do danych testowych rozwija się wolniej. Można także zauważyć, że obydwie funkcje straty szybko dążą do konkretnej, minimalnej wartości. Zatem, aby uniknąć przeuczenia modelu, nie ma sensu ustalać zbyt dużej liczby epok.</w:t>
      </w:r>
    </w:p>
    <w:p w14:paraId="6D66404E" w14:textId="77777777" w:rsidR="00163096" w:rsidRPr="009336DB" w:rsidRDefault="00163096" w:rsidP="00163096">
      <w:pPr>
        <w:pStyle w:val="Tekstakapitu"/>
        <w:ind w:firstLine="426"/>
        <w:rPr>
          <w:sz w:val="8"/>
        </w:rPr>
      </w:pPr>
    </w:p>
    <w:p w14:paraId="06BDD053" w14:textId="77777777" w:rsidR="00163096" w:rsidRDefault="00163096" w:rsidP="00163096">
      <w:pPr>
        <w:pStyle w:val="Tekstakapitu"/>
        <w:ind w:firstLine="0"/>
      </w:pPr>
      <w:r w:rsidRPr="00C4264D">
        <w:rPr>
          <w:noProof/>
          <w:lang w:eastAsia="pl-PL"/>
        </w:rPr>
        <w:drawing>
          <wp:inline distT="0" distB="0" distL="0" distR="0" wp14:anchorId="5A8900C3" wp14:editId="54EF11EE">
            <wp:extent cx="5565721" cy="3528060"/>
            <wp:effectExtent l="19050" t="0" r="0" b="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64" cstate="print"/>
                    <a:stretch>
                      <a:fillRect/>
                    </a:stretch>
                  </pic:blipFill>
                  <pic:spPr>
                    <a:xfrm>
                      <a:off x="0" y="0"/>
                      <a:ext cx="5570621" cy="3531166"/>
                    </a:xfrm>
                    <a:prstGeom prst="rect">
                      <a:avLst/>
                    </a:prstGeom>
                  </pic:spPr>
                </pic:pic>
              </a:graphicData>
            </a:graphic>
          </wp:inline>
        </w:drawing>
      </w:r>
    </w:p>
    <w:p w14:paraId="3AEDA77E" w14:textId="01C63EF9" w:rsidR="00163096" w:rsidRPr="00BC3B08" w:rsidRDefault="00163096" w:rsidP="00163096">
      <w:pPr>
        <w:pStyle w:val="Tekstakapitu"/>
        <w:ind w:firstLine="0"/>
        <w:jc w:val="center"/>
        <w:rPr>
          <w:b/>
          <w:color w:val="auto"/>
          <w:sz w:val="22"/>
        </w:rPr>
      </w:pPr>
      <w:r>
        <w:rPr>
          <w:b/>
          <w:sz w:val="22"/>
        </w:rPr>
        <w:t>Rysunek 4</w:t>
      </w:r>
      <w:r w:rsidRPr="00BC3B08">
        <w:rPr>
          <w:b/>
          <w:color w:val="auto"/>
          <w:sz w:val="22"/>
        </w:rPr>
        <w:t xml:space="preserve">.8 </w:t>
      </w:r>
      <w:r w:rsidR="00BC3B08" w:rsidRPr="00BC3B08">
        <w:rPr>
          <w:b/>
          <w:color w:val="auto"/>
          <w:sz w:val="22"/>
        </w:rPr>
        <w:t xml:space="preserve">Funkcja straty podczas trenowanie </w:t>
      </w:r>
      <w:r w:rsidR="007464EE">
        <w:rPr>
          <w:b/>
          <w:color w:val="auto"/>
          <w:sz w:val="22"/>
        </w:rPr>
        <w:t>do</w:t>
      </w:r>
      <w:r w:rsidR="00BC3B08" w:rsidRPr="00BC3B08">
        <w:rPr>
          <w:b/>
          <w:color w:val="auto"/>
          <w:sz w:val="22"/>
        </w:rPr>
        <w:t xml:space="preserve"> 250</w:t>
      </w:r>
      <w:r w:rsidR="007464EE">
        <w:rPr>
          <w:b/>
          <w:color w:val="auto"/>
          <w:sz w:val="22"/>
        </w:rPr>
        <w:t>.</w:t>
      </w:r>
      <w:r w:rsidR="00BC3B08" w:rsidRPr="00BC3B08">
        <w:rPr>
          <w:b/>
          <w:color w:val="auto"/>
          <w:sz w:val="22"/>
        </w:rPr>
        <w:t xml:space="preserve"> epok</w:t>
      </w:r>
      <w:r w:rsidR="007464EE">
        <w:rPr>
          <w:b/>
          <w:color w:val="auto"/>
          <w:sz w:val="22"/>
        </w:rPr>
        <w:t>i</w:t>
      </w:r>
      <w:r w:rsidR="00BC3B08" w:rsidRPr="00BC3B08">
        <w:rPr>
          <w:b/>
          <w:color w:val="auto"/>
          <w:sz w:val="22"/>
        </w:rPr>
        <w:t xml:space="preserve"> dla pierwszego szeregu.</w:t>
      </w:r>
    </w:p>
    <w:p w14:paraId="4A3F4E1C" w14:textId="77777777" w:rsidR="00163096" w:rsidRPr="00BC3B08" w:rsidRDefault="00163096" w:rsidP="00163096">
      <w:pPr>
        <w:pStyle w:val="Tekstakapitu"/>
        <w:ind w:firstLine="0"/>
        <w:jc w:val="center"/>
        <w:rPr>
          <w:color w:val="auto"/>
          <w:sz w:val="12"/>
        </w:rPr>
      </w:pPr>
    </w:p>
    <w:p w14:paraId="79A470FE" w14:textId="77777777" w:rsidR="00163096" w:rsidRPr="00BC3B08" w:rsidRDefault="00163096" w:rsidP="00163096">
      <w:pPr>
        <w:pStyle w:val="Tekstakapitu"/>
        <w:ind w:firstLine="0"/>
        <w:rPr>
          <w:color w:val="auto"/>
        </w:rPr>
      </w:pPr>
      <w:r w:rsidRPr="00BC3B08">
        <w:rPr>
          <w:color w:val="auto"/>
        </w:rPr>
        <w:t>Moment rozpoczynającego się przeuczenia (</w:t>
      </w:r>
      <w:r w:rsidRPr="00BC3B08">
        <w:rPr>
          <w:i/>
          <w:iCs/>
          <w:color w:val="auto"/>
        </w:rPr>
        <w:t xml:space="preserve">ang. </w:t>
      </w:r>
      <w:proofErr w:type="spellStart"/>
      <w:r w:rsidRPr="00BC3B08">
        <w:rPr>
          <w:i/>
          <w:iCs/>
          <w:color w:val="auto"/>
        </w:rPr>
        <w:t>overfitting</w:t>
      </w:r>
      <w:proofErr w:type="spellEnd"/>
      <w:r w:rsidRPr="00BC3B08">
        <w:rPr>
          <w:color w:val="auto"/>
        </w:rPr>
        <w:t xml:space="preserve">) modelu zilustrowano na rysunku 4.9. Widzimy, że w okolicach 350 epoki, pomimo malejącej straty treningowej, strata walidacyjna zaczyna rosnąć. </w:t>
      </w:r>
    </w:p>
    <w:p w14:paraId="348FC4E6" w14:textId="48E3CA77" w:rsidR="00163096" w:rsidRDefault="007464EE" w:rsidP="00163096">
      <w:pPr>
        <w:pStyle w:val="Tekstakapitu"/>
        <w:ind w:firstLine="0"/>
        <w:jc w:val="center"/>
      </w:pPr>
      <w:r w:rsidRPr="007464EE">
        <w:lastRenderedPageBreak/>
        <w:drawing>
          <wp:inline distT="0" distB="0" distL="0" distR="0" wp14:anchorId="65DB17F6" wp14:editId="0DE56138">
            <wp:extent cx="5579745" cy="3527425"/>
            <wp:effectExtent l="0" t="0" r="1905" b="0"/>
            <wp:docPr id="1078149581" name="Obraz 1" descr="Obraz zawierający tekst, Wykres,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49581" name="Obraz 1" descr="Obraz zawierający tekst, Wykres, linia, Czcionka&#10;&#10;Opis wygenerowany automatycznie"/>
                    <pic:cNvPicPr/>
                  </pic:nvPicPr>
                  <pic:blipFill>
                    <a:blip r:embed="rId65"/>
                    <a:stretch>
                      <a:fillRect/>
                    </a:stretch>
                  </pic:blipFill>
                  <pic:spPr>
                    <a:xfrm>
                      <a:off x="0" y="0"/>
                      <a:ext cx="5579745" cy="3527425"/>
                    </a:xfrm>
                    <a:prstGeom prst="rect">
                      <a:avLst/>
                    </a:prstGeom>
                  </pic:spPr>
                </pic:pic>
              </a:graphicData>
            </a:graphic>
          </wp:inline>
        </w:drawing>
      </w:r>
    </w:p>
    <w:p w14:paraId="3A9B6560" w14:textId="26A48D5F" w:rsidR="007464EE" w:rsidRDefault="00163096" w:rsidP="007464EE">
      <w:pPr>
        <w:pStyle w:val="Tekstakapitu"/>
        <w:spacing w:line="240" w:lineRule="auto"/>
        <w:ind w:firstLine="0"/>
        <w:jc w:val="center"/>
        <w:rPr>
          <w:b/>
          <w:color w:val="auto"/>
          <w:sz w:val="22"/>
        </w:rPr>
      </w:pPr>
      <w:r w:rsidRPr="00031110">
        <w:rPr>
          <w:b/>
          <w:sz w:val="22"/>
          <w:szCs w:val="22"/>
        </w:rPr>
        <w:t xml:space="preserve">Rysunek 4.9 </w:t>
      </w:r>
      <w:r w:rsidR="007464EE" w:rsidRPr="00BC3B08">
        <w:rPr>
          <w:b/>
          <w:color w:val="auto"/>
          <w:sz w:val="22"/>
        </w:rPr>
        <w:t xml:space="preserve">Funkcja straty podczas trenowanie </w:t>
      </w:r>
      <w:r w:rsidR="007464EE">
        <w:rPr>
          <w:b/>
          <w:color w:val="auto"/>
          <w:sz w:val="22"/>
        </w:rPr>
        <w:t>od</w:t>
      </w:r>
      <w:r w:rsidR="007464EE" w:rsidRPr="00BC3B08">
        <w:rPr>
          <w:b/>
          <w:color w:val="auto"/>
          <w:sz w:val="22"/>
        </w:rPr>
        <w:t xml:space="preserve"> 250</w:t>
      </w:r>
      <w:r w:rsidR="007464EE">
        <w:rPr>
          <w:b/>
          <w:color w:val="auto"/>
          <w:sz w:val="22"/>
        </w:rPr>
        <w:t>. Do 500.</w:t>
      </w:r>
      <w:r w:rsidR="007464EE" w:rsidRPr="00BC3B08">
        <w:rPr>
          <w:b/>
          <w:color w:val="auto"/>
          <w:sz w:val="22"/>
        </w:rPr>
        <w:t xml:space="preserve"> epok</w:t>
      </w:r>
      <w:r w:rsidR="007464EE">
        <w:rPr>
          <w:b/>
          <w:color w:val="auto"/>
          <w:sz w:val="22"/>
        </w:rPr>
        <w:t>i</w:t>
      </w:r>
      <w:r w:rsidR="007464EE" w:rsidRPr="00BC3B08">
        <w:rPr>
          <w:b/>
          <w:color w:val="auto"/>
          <w:sz w:val="22"/>
        </w:rPr>
        <w:t xml:space="preserve"> dla pierwszego szeregu.</w:t>
      </w:r>
    </w:p>
    <w:p w14:paraId="14AB5822" w14:textId="77777777" w:rsidR="007464EE" w:rsidRDefault="007464EE" w:rsidP="007464EE">
      <w:pPr>
        <w:pStyle w:val="Tekstakapitu"/>
        <w:spacing w:line="240" w:lineRule="auto"/>
        <w:ind w:firstLine="0"/>
        <w:jc w:val="center"/>
        <w:rPr>
          <w:b/>
          <w:color w:val="auto"/>
          <w:sz w:val="22"/>
        </w:rPr>
      </w:pPr>
    </w:p>
    <w:p w14:paraId="270C9DBB" w14:textId="768CDA9B" w:rsidR="00163096" w:rsidRPr="007464EE" w:rsidRDefault="00163096" w:rsidP="007464EE">
      <w:pPr>
        <w:pStyle w:val="Tekstakapitu"/>
        <w:spacing w:line="240" w:lineRule="auto"/>
        <w:ind w:firstLine="0"/>
        <w:jc w:val="center"/>
        <w:rPr>
          <w:color w:val="auto"/>
        </w:rPr>
      </w:pPr>
      <w:r w:rsidRPr="007464EE">
        <w:rPr>
          <w:color w:val="auto"/>
        </w:rPr>
        <w:t xml:space="preserve">Oznacza to, że po około 400 epokach, model zbytnio dopasowuje się do danych treningowych, a jego predykcje będą odbiegać od rzeczywistości dla danych testowych. </w:t>
      </w:r>
    </w:p>
    <w:p w14:paraId="2A0BCB7A" w14:textId="77777777" w:rsidR="00163096" w:rsidRPr="007464EE" w:rsidRDefault="00163096" w:rsidP="00163096">
      <w:pPr>
        <w:pStyle w:val="Tekstakapitu"/>
        <w:ind w:firstLine="426"/>
        <w:rPr>
          <w:color w:val="auto"/>
        </w:rPr>
      </w:pPr>
      <w:r w:rsidRPr="007464EE">
        <w:rPr>
          <w:color w:val="auto"/>
        </w:rPr>
        <w:t>Analizując dane na rysunkach 4.8 i 4.9 można przyjąć, że liczba 250 epok dla pierwszego szeregu czasowego jest odpowiednia. Funkcja straty jest wówczas bliska minimum ale jednocześnie nie dochodzi do zjawiska przeuczenia modelu.</w:t>
      </w:r>
    </w:p>
    <w:p w14:paraId="2189D82C" w14:textId="77777777" w:rsidR="00163096" w:rsidRPr="007464EE" w:rsidRDefault="00163096" w:rsidP="00163096">
      <w:pPr>
        <w:pStyle w:val="Tekstakapitu"/>
        <w:rPr>
          <w:b/>
          <w:bCs/>
          <w:i/>
          <w:iCs/>
          <w:color w:val="auto"/>
          <w:sz w:val="18"/>
        </w:rPr>
      </w:pPr>
    </w:p>
    <w:p w14:paraId="4036C316" w14:textId="77777777" w:rsidR="00163096" w:rsidRPr="007464EE" w:rsidRDefault="00163096" w:rsidP="00163096">
      <w:pPr>
        <w:pStyle w:val="Tekstakapitu"/>
        <w:ind w:firstLine="0"/>
        <w:rPr>
          <w:b/>
          <w:bCs/>
          <w:i/>
          <w:iCs/>
          <w:color w:val="auto"/>
        </w:rPr>
      </w:pPr>
      <w:r w:rsidRPr="007464EE">
        <w:rPr>
          <w:b/>
          <w:bCs/>
          <w:i/>
          <w:iCs/>
          <w:color w:val="auto"/>
        </w:rPr>
        <w:t>Wyniki prognoz dla pierwszego szeregu czasowego</w:t>
      </w:r>
    </w:p>
    <w:p w14:paraId="0FE6F830" w14:textId="77777777" w:rsidR="00163096" w:rsidRPr="00CC7877" w:rsidRDefault="00163096" w:rsidP="00163096">
      <w:pPr>
        <w:pStyle w:val="Tekstakapitu"/>
        <w:ind w:firstLine="0"/>
        <w:rPr>
          <w:b/>
          <w:bCs/>
          <w:i/>
          <w:iCs/>
          <w:sz w:val="10"/>
        </w:rPr>
      </w:pPr>
    </w:p>
    <w:p w14:paraId="2ACC1112" w14:textId="77777777" w:rsidR="00163096" w:rsidRDefault="00163096" w:rsidP="00163096">
      <w:pPr>
        <w:pStyle w:val="Tekstakapitu"/>
        <w:ind w:firstLine="0"/>
      </w:pPr>
      <w:r w:rsidRPr="00F058BE">
        <w:rPr>
          <w:noProof/>
          <w:lang w:eastAsia="pl-PL"/>
        </w:rPr>
        <w:drawing>
          <wp:inline distT="0" distB="0" distL="0" distR="0" wp14:anchorId="31DF670C" wp14:editId="628106EE">
            <wp:extent cx="5631180" cy="3079942"/>
            <wp:effectExtent l="19050" t="0" r="7620"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66" cstate="print"/>
                    <a:stretch>
                      <a:fillRect/>
                    </a:stretch>
                  </pic:blipFill>
                  <pic:spPr>
                    <a:xfrm>
                      <a:off x="0" y="0"/>
                      <a:ext cx="5627338" cy="3077840"/>
                    </a:xfrm>
                    <a:prstGeom prst="rect">
                      <a:avLst/>
                    </a:prstGeom>
                  </pic:spPr>
                </pic:pic>
              </a:graphicData>
            </a:graphic>
          </wp:inline>
        </w:drawing>
      </w:r>
    </w:p>
    <w:p w14:paraId="71B7ABE3" w14:textId="3073B15A" w:rsidR="00163096" w:rsidRDefault="00163096" w:rsidP="00163096">
      <w:pPr>
        <w:pStyle w:val="Tekstakapitu"/>
        <w:ind w:firstLine="0"/>
        <w:jc w:val="center"/>
        <w:rPr>
          <w:b/>
          <w:color w:val="FF0000"/>
          <w:sz w:val="22"/>
        </w:rPr>
      </w:pPr>
      <w:r>
        <w:rPr>
          <w:b/>
          <w:sz w:val="22"/>
        </w:rPr>
        <w:lastRenderedPageBreak/>
        <w:t xml:space="preserve">Rysunek 4.10 </w:t>
      </w:r>
      <w:r w:rsidR="007464EE" w:rsidRPr="00970E5C">
        <w:rPr>
          <w:b/>
          <w:color w:val="auto"/>
          <w:sz w:val="22"/>
        </w:rPr>
        <w:t>Prognozy dla szeregu czasowego jednomiesięcznej rzeczywistej stopy procentowej</w:t>
      </w:r>
      <w:r w:rsidR="007464EE">
        <w:rPr>
          <w:b/>
          <w:color w:val="auto"/>
          <w:sz w:val="22"/>
        </w:rPr>
        <w:t xml:space="preserve"> generowane za pomocą modelu </w:t>
      </w:r>
      <w:r w:rsidR="007464EE">
        <w:rPr>
          <w:b/>
          <w:color w:val="auto"/>
          <w:sz w:val="22"/>
        </w:rPr>
        <w:t>LSTM</w:t>
      </w:r>
      <w:r w:rsidR="007464EE" w:rsidRPr="00970E5C">
        <w:rPr>
          <w:b/>
          <w:color w:val="auto"/>
          <w:sz w:val="22"/>
        </w:rPr>
        <w:t>.</w:t>
      </w:r>
    </w:p>
    <w:p w14:paraId="2E4A2731" w14:textId="77777777" w:rsidR="00163096" w:rsidRPr="00456520" w:rsidRDefault="00163096" w:rsidP="00163096">
      <w:pPr>
        <w:pStyle w:val="Tekstakapitu"/>
        <w:ind w:firstLine="0"/>
        <w:rPr>
          <w:sz w:val="16"/>
        </w:rPr>
      </w:pPr>
    </w:p>
    <w:p w14:paraId="6DCE42DD" w14:textId="77777777" w:rsidR="00163096" w:rsidRPr="007464EE" w:rsidRDefault="00163096" w:rsidP="00163096">
      <w:pPr>
        <w:pStyle w:val="Tekstakapitu"/>
        <w:ind w:firstLine="426"/>
        <w:rPr>
          <w:color w:val="auto"/>
        </w:rPr>
      </w:pPr>
      <w:r w:rsidRPr="007464EE">
        <w:rPr>
          <w:color w:val="auto"/>
        </w:rPr>
        <w:t xml:space="preserve">Jak łatwo zauważyć na rysunku 4.10 predykcja odwzorowała dane testowe w miarę dokładnie. Szereg ten jest cykliczny, przypomina błądzenie losowe i nie ma typowych wzorców, dlatego też jego prognozowanie jest utrudnione. Niemniej jednak, model LSTM dosyć dobrze poradził sobie z tym zadaniem. Jednak, wartość błędu średniokwadratowego RMSE (ang. Root </w:t>
      </w:r>
      <w:proofErr w:type="spellStart"/>
      <w:r w:rsidRPr="007464EE">
        <w:rPr>
          <w:color w:val="auto"/>
        </w:rPr>
        <w:t>Mean</w:t>
      </w:r>
      <w:proofErr w:type="spellEnd"/>
      <w:r w:rsidRPr="007464EE">
        <w:rPr>
          <w:color w:val="auto"/>
        </w:rPr>
        <w:t xml:space="preserve"> </w:t>
      </w:r>
      <w:proofErr w:type="spellStart"/>
      <w:r w:rsidRPr="007464EE">
        <w:rPr>
          <w:color w:val="auto"/>
        </w:rPr>
        <w:t>Squared</w:t>
      </w:r>
      <w:proofErr w:type="spellEnd"/>
      <w:r w:rsidRPr="007464EE">
        <w:rPr>
          <w:color w:val="auto"/>
        </w:rPr>
        <w:t xml:space="preserve"> Error), będącego pierwiastkiem ze średniej kwadratów błędów (różnic pomiędzy rzeczywistymi, a przewidywanymi wartościami szeregu), to: </w:t>
      </w:r>
    </w:p>
    <w:p w14:paraId="1CE7FDBE" w14:textId="77777777" w:rsidR="00163096" w:rsidRDefault="00163096" w:rsidP="00163096">
      <w:pPr>
        <w:pStyle w:val="Tekstakapitu"/>
        <w:ind w:firstLine="0"/>
        <w:jc w:val="center"/>
      </w:pPr>
      <w:r w:rsidRPr="00DC4338">
        <w:rPr>
          <w:noProof/>
          <w:lang w:eastAsia="pl-PL"/>
        </w:rPr>
        <w:drawing>
          <wp:inline distT="0" distB="0" distL="0" distR="0" wp14:anchorId="0AF3D4EC" wp14:editId="473C09E5">
            <wp:extent cx="3444240" cy="394940"/>
            <wp:effectExtent l="19050" t="0" r="3810" b="0"/>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67" cstate="print"/>
                    <a:stretch>
                      <a:fillRect/>
                    </a:stretch>
                  </pic:blipFill>
                  <pic:spPr>
                    <a:xfrm>
                      <a:off x="0" y="0"/>
                      <a:ext cx="3444721" cy="394995"/>
                    </a:xfrm>
                    <a:prstGeom prst="rect">
                      <a:avLst/>
                    </a:prstGeom>
                  </pic:spPr>
                </pic:pic>
              </a:graphicData>
            </a:graphic>
          </wp:inline>
        </w:drawing>
      </w:r>
    </w:p>
    <w:p w14:paraId="0AFE1368" w14:textId="77777777" w:rsidR="00163096" w:rsidRPr="007464EE" w:rsidRDefault="00163096" w:rsidP="00163096">
      <w:pPr>
        <w:pStyle w:val="Tekstakapitu"/>
        <w:ind w:firstLine="426"/>
        <w:rPr>
          <w:color w:val="auto"/>
        </w:rPr>
      </w:pPr>
      <w:r w:rsidRPr="007464EE">
        <w:rPr>
          <w:color w:val="auto"/>
        </w:rPr>
        <w:t xml:space="preserve">RMSE to miara określająca, jak dobrze model prognozuje wartości na podstawie danych rzeczywistych. Miara ta jest bardzo wrażliwa na wartości odstające, znajdujące się w analizowanym szeregu. Stąd wartość RMSE, szczególnie dla zbioru testowego, jest stosunkowo duża w porównaniu ze skalą zagadnienia (wartości stopy procentowej wahają się od około -8 do 6). W takim przypadku RMSE może mylnie wskazywać na słabą wydajności modelu. </w:t>
      </w:r>
    </w:p>
    <w:p w14:paraId="503B24CB" w14:textId="77777777" w:rsidR="00163096" w:rsidRPr="007464EE" w:rsidRDefault="00163096" w:rsidP="00163096">
      <w:pPr>
        <w:pStyle w:val="Tekstakapitu"/>
        <w:keepNext/>
        <w:ind w:firstLine="0"/>
        <w:rPr>
          <w:b/>
          <w:bCs/>
          <w:i/>
          <w:iCs/>
          <w:noProof/>
          <w:color w:val="auto"/>
        </w:rPr>
      </w:pPr>
      <w:r w:rsidRPr="007464EE">
        <w:rPr>
          <w:b/>
          <w:bCs/>
          <w:i/>
          <w:iCs/>
          <w:noProof/>
          <w:color w:val="auto"/>
        </w:rPr>
        <w:t>Funkcja straty dla drugiego szeregu czasowego</w:t>
      </w:r>
    </w:p>
    <w:p w14:paraId="07FF5970" w14:textId="77777777" w:rsidR="00163096" w:rsidRPr="007464EE" w:rsidRDefault="00163096" w:rsidP="00163096">
      <w:pPr>
        <w:pStyle w:val="Tekstakapitu"/>
        <w:keepNext/>
        <w:ind w:firstLine="0"/>
        <w:rPr>
          <w:b/>
          <w:bCs/>
          <w:i/>
          <w:iCs/>
          <w:noProof/>
          <w:color w:val="auto"/>
          <w:sz w:val="12"/>
        </w:rPr>
      </w:pPr>
    </w:p>
    <w:p w14:paraId="6A16E16C" w14:textId="77777777" w:rsidR="00163096" w:rsidRPr="007464EE" w:rsidRDefault="00163096" w:rsidP="00163096">
      <w:pPr>
        <w:pStyle w:val="Tekstakapitu"/>
        <w:ind w:firstLine="426"/>
        <w:rPr>
          <w:color w:val="auto"/>
        </w:rPr>
      </w:pPr>
      <w:r w:rsidRPr="007464EE">
        <w:rPr>
          <w:color w:val="auto"/>
        </w:rPr>
        <w:t>Na rysunku 4.11 niemalże od 1 do około 80 epoki widoczny jest wyraźny wzrost straty walidacyjnej. Może zachodzić zjawisko niedouczenia (</w:t>
      </w:r>
      <w:r w:rsidRPr="007464EE">
        <w:rPr>
          <w:i/>
          <w:iCs/>
          <w:color w:val="auto"/>
        </w:rPr>
        <w:t xml:space="preserve">ang. </w:t>
      </w:r>
      <w:proofErr w:type="spellStart"/>
      <w:r w:rsidRPr="007464EE">
        <w:rPr>
          <w:i/>
          <w:iCs/>
          <w:color w:val="auto"/>
        </w:rPr>
        <w:t>underfitting</w:t>
      </w:r>
      <w:proofErr w:type="spellEnd"/>
      <w:r w:rsidRPr="007464EE">
        <w:rPr>
          <w:color w:val="auto"/>
        </w:rPr>
        <w:t xml:space="preserve">), co oznacza, że model może być zbyt prosty, przez co uczy się niewłaściwych wzorców. </w:t>
      </w:r>
      <w:r w:rsidRPr="007464EE">
        <w:rPr>
          <w:color w:val="auto"/>
        </w:rPr>
        <w:br/>
        <w:t>W takim przypadku, aby zbadać, czy jesteśmy w stanie uzyskać możliwie najmniejsze straty, zwiększamy liczbę epok (rysunek 4.12).</w:t>
      </w:r>
    </w:p>
    <w:p w14:paraId="0AD2CDDF" w14:textId="77777777" w:rsidR="00163096" w:rsidRPr="00573C2D" w:rsidRDefault="00163096" w:rsidP="00163096">
      <w:pPr>
        <w:pStyle w:val="Tekstakapitu"/>
        <w:ind w:firstLine="426"/>
        <w:rPr>
          <w:sz w:val="8"/>
        </w:rPr>
      </w:pPr>
    </w:p>
    <w:p w14:paraId="54308B20" w14:textId="77777777" w:rsidR="00163096" w:rsidRDefault="00163096" w:rsidP="00163096">
      <w:pPr>
        <w:pStyle w:val="Tekstakapitu"/>
        <w:spacing w:line="240" w:lineRule="auto"/>
        <w:ind w:firstLine="0"/>
        <w:jc w:val="center"/>
      </w:pPr>
      <w:r w:rsidRPr="00DC4338">
        <w:rPr>
          <w:noProof/>
          <w:lang w:eastAsia="pl-PL"/>
        </w:rPr>
        <w:lastRenderedPageBreak/>
        <w:drawing>
          <wp:inline distT="0" distB="0" distL="0" distR="0" wp14:anchorId="65547DD1" wp14:editId="756B9CC7">
            <wp:extent cx="5459730" cy="3493183"/>
            <wp:effectExtent l="19050" t="0" r="7620"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68" cstate="print"/>
                    <a:stretch>
                      <a:fillRect/>
                    </a:stretch>
                  </pic:blipFill>
                  <pic:spPr>
                    <a:xfrm>
                      <a:off x="0" y="0"/>
                      <a:ext cx="5464496" cy="3496232"/>
                    </a:xfrm>
                    <a:prstGeom prst="rect">
                      <a:avLst/>
                    </a:prstGeom>
                  </pic:spPr>
                </pic:pic>
              </a:graphicData>
            </a:graphic>
          </wp:inline>
        </w:drawing>
      </w:r>
    </w:p>
    <w:p w14:paraId="65561D6B" w14:textId="595E2682" w:rsidR="00163096" w:rsidRDefault="00163096" w:rsidP="00163096">
      <w:pPr>
        <w:pStyle w:val="Tekstakapitu"/>
        <w:spacing w:line="240" w:lineRule="auto"/>
        <w:ind w:firstLine="0"/>
        <w:jc w:val="center"/>
        <w:rPr>
          <w:b/>
          <w:color w:val="FF0000"/>
          <w:sz w:val="22"/>
        </w:rPr>
      </w:pPr>
      <w:r>
        <w:rPr>
          <w:b/>
          <w:sz w:val="22"/>
        </w:rPr>
        <w:t xml:space="preserve">Rysunek 4.11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250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7464EE">
        <w:rPr>
          <w:b/>
          <w:color w:val="auto"/>
          <w:sz w:val="22"/>
        </w:rPr>
        <w:t>drugiego</w:t>
      </w:r>
      <w:r w:rsidR="007464EE" w:rsidRPr="00BC3B08">
        <w:rPr>
          <w:b/>
          <w:color w:val="auto"/>
          <w:sz w:val="22"/>
        </w:rPr>
        <w:t xml:space="preserve"> szeregu.</w:t>
      </w:r>
    </w:p>
    <w:p w14:paraId="33B3870F" w14:textId="77777777" w:rsidR="00163096" w:rsidRPr="00573C2D" w:rsidRDefault="00163096" w:rsidP="00163096">
      <w:pPr>
        <w:pStyle w:val="Tekstakapitu"/>
        <w:ind w:firstLine="0"/>
        <w:rPr>
          <w:sz w:val="12"/>
        </w:rPr>
      </w:pPr>
    </w:p>
    <w:p w14:paraId="09512797" w14:textId="77777777" w:rsidR="00163096" w:rsidRDefault="00163096" w:rsidP="00163096">
      <w:pPr>
        <w:pStyle w:val="Tekstakapitu"/>
        <w:spacing w:line="240" w:lineRule="auto"/>
        <w:ind w:firstLine="0"/>
        <w:jc w:val="center"/>
      </w:pPr>
      <w:r w:rsidRPr="00DC4338">
        <w:rPr>
          <w:noProof/>
          <w:lang w:eastAsia="pl-PL"/>
        </w:rPr>
        <w:drawing>
          <wp:inline distT="0" distB="0" distL="0" distR="0" wp14:anchorId="3C6A870A" wp14:editId="0340D15D">
            <wp:extent cx="5440680" cy="3480995"/>
            <wp:effectExtent l="19050" t="0" r="7620" b="0"/>
            <wp:docPr id="601666187"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Obraz 1" descr="Obraz zawierający tekst, Wykres, zrzut ekranu, linia&#10;&#10;Opis wygenerowany automatycznie"/>
                    <pic:cNvPicPr/>
                  </pic:nvPicPr>
                  <pic:blipFill>
                    <a:blip r:embed="rId69" cstate="print"/>
                    <a:stretch>
                      <a:fillRect/>
                    </a:stretch>
                  </pic:blipFill>
                  <pic:spPr>
                    <a:xfrm>
                      <a:off x="0" y="0"/>
                      <a:ext cx="5436967" cy="3478620"/>
                    </a:xfrm>
                    <a:prstGeom prst="rect">
                      <a:avLst/>
                    </a:prstGeom>
                  </pic:spPr>
                </pic:pic>
              </a:graphicData>
            </a:graphic>
          </wp:inline>
        </w:drawing>
      </w:r>
    </w:p>
    <w:p w14:paraId="096876DE" w14:textId="45656CDB" w:rsidR="00163096" w:rsidRDefault="00163096" w:rsidP="00163096">
      <w:pPr>
        <w:pStyle w:val="Tekstakapitu"/>
        <w:spacing w:line="240" w:lineRule="auto"/>
        <w:ind w:firstLine="0"/>
        <w:jc w:val="center"/>
      </w:pPr>
      <w:r>
        <w:rPr>
          <w:b/>
          <w:sz w:val="22"/>
        </w:rPr>
        <w:t xml:space="preserve">Rysunek 4.12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w:t>
      </w:r>
      <w:r w:rsidR="007464EE">
        <w:rPr>
          <w:b/>
          <w:color w:val="auto"/>
          <w:sz w:val="22"/>
        </w:rPr>
        <w:t>100</w:t>
      </w:r>
      <w:r w:rsidR="007464EE" w:rsidRPr="00BC3B08">
        <w:rPr>
          <w:b/>
          <w:color w:val="auto"/>
          <w:sz w:val="22"/>
        </w:rPr>
        <w:t>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7464EE">
        <w:rPr>
          <w:b/>
          <w:color w:val="auto"/>
          <w:sz w:val="22"/>
        </w:rPr>
        <w:t>drugiego</w:t>
      </w:r>
      <w:r w:rsidR="007464EE" w:rsidRPr="00BC3B08">
        <w:rPr>
          <w:b/>
          <w:color w:val="auto"/>
          <w:sz w:val="22"/>
        </w:rPr>
        <w:t xml:space="preserve"> szeregu.</w:t>
      </w:r>
    </w:p>
    <w:p w14:paraId="4B06E218" w14:textId="77777777" w:rsidR="007464EE" w:rsidRDefault="007464EE" w:rsidP="00163096">
      <w:pPr>
        <w:pStyle w:val="Tekstakapitu"/>
        <w:ind w:firstLine="426"/>
        <w:rPr>
          <w:color w:val="FF0000"/>
        </w:rPr>
      </w:pPr>
    </w:p>
    <w:p w14:paraId="07A4E02B" w14:textId="0BF82DEF" w:rsidR="00163096" w:rsidRPr="007464EE" w:rsidRDefault="00163096" w:rsidP="00163096">
      <w:pPr>
        <w:pStyle w:val="Tekstakapitu"/>
        <w:ind w:firstLine="426"/>
        <w:rPr>
          <w:color w:val="auto"/>
        </w:rPr>
      </w:pPr>
      <w:r w:rsidRPr="007464EE">
        <w:rPr>
          <w:color w:val="auto"/>
        </w:rPr>
        <w:t>Widzimy, że około 900 epoki zaczęło występować zjawisko przeuczenia modelu. Na podstawie analizy wykresów umieszczonych na rysunkach 4.11 i 4.12 można wnioskować, że najbardziej optymalną liczbą epok dla tego modelu będzie 650-700.</w:t>
      </w:r>
    </w:p>
    <w:p w14:paraId="5B3889F7" w14:textId="77777777" w:rsidR="00163096" w:rsidRPr="00EB5E85" w:rsidRDefault="00163096" w:rsidP="00163096">
      <w:pPr>
        <w:pStyle w:val="Tekstakapitu"/>
        <w:ind w:firstLine="426"/>
        <w:rPr>
          <w:sz w:val="14"/>
        </w:rPr>
      </w:pPr>
    </w:p>
    <w:p w14:paraId="2311B95A" w14:textId="77777777" w:rsidR="00163096" w:rsidRDefault="00163096" w:rsidP="00163096">
      <w:pPr>
        <w:pStyle w:val="Tekstakapitu"/>
        <w:ind w:firstLine="0"/>
        <w:rPr>
          <w:b/>
          <w:bCs/>
          <w:i/>
          <w:iCs/>
        </w:rPr>
      </w:pPr>
      <w:r w:rsidRPr="00F058BE">
        <w:rPr>
          <w:b/>
          <w:bCs/>
          <w:i/>
          <w:iCs/>
        </w:rPr>
        <w:t>Wyniki prognoz</w:t>
      </w:r>
      <w:r>
        <w:rPr>
          <w:b/>
          <w:bCs/>
          <w:i/>
          <w:iCs/>
        </w:rPr>
        <w:t xml:space="preserve"> dla drugiego</w:t>
      </w:r>
      <w:r w:rsidRPr="00CC7877">
        <w:rPr>
          <w:b/>
          <w:bCs/>
          <w:i/>
          <w:iCs/>
        </w:rPr>
        <w:t xml:space="preserve"> </w:t>
      </w:r>
      <w:r>
        <w:rPr>
          <w:b/>
          <w:bCs/>
          <w:i/>
          <w:iCs/>
        </w:rPr>
        <w:t>szeregu czasowego</w:t>
      </w:r>
    </w:p>
    <w:p w14:paraId="7A006565" w14:textId="77777777" w:rsidR="00163096" w:rsidRPr="00EB5E85" w:rsidRDefault="00163096" w:rsidP="00163096">
      <w:pPr>
        <w:pStyle w:val="Tekstakapitu"/>
        <w:rPr>
          <w:sz w:val="10"/>
        </w:rPr>
      </w:pPr>
    </w:p>
    <w:p w14:paraId="7C3EBA44" w14:textId="77777777" w:rsidR="00163096" w:rsidRDefault="00163096" w:rsidP="00163096">
      <w:pPr>
        <w:pStyle w:val="Tekstakapitu"/>
        <w:ind w:firstLine="0"/>
      </w:pPr>
      <w:r w:rsidRPr="00BF6787">
        <w:rPr>
          <w:noProof/>
          <w:lang w:eastAsia="pl-PL"/>
        </w:rPr>
        <w:lastRenderedPageBreak/>
        <w:drawing>
          <wp:inline distT="0" distB="0" distL="0" distR="0" wp14:anchorId="5BF4A8FE" wp14:editId="54040D16">
            <wp:extent cx="5677574" cy="3095625"/>
            <wp:effectExtent l="19050" t="0" r="0" b="0"/>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70" cstate="print"/>
                    <a:stretch>
                      <a:fillRect/>
                    </a:stretch>
                  </pic:blipFill>
                  <pic:spPr>
                    <a:xfrm>
                      <a:off x="0" y="0"/>
                      <a:ext cx="5677574" cy="3095625"/>
                    </a:xfrm>
                    <a:prstGeom prst="rect">
                      <a:avLst/>
                    </a:prstGeom>
                  </pic:spPr>
                </pic:pic>
              </a:graphicData>
            </a:graphic>
          </wp:inline>
        </w:drawing>
      </w:r>
    </w:p>
    <w:p w14:paraId="0D7CB62C" w14:textId="0126D673" w:rsidR="00163096" w:rsidRDefault="00163096" w:rsidP="00163096">
      <w:pPr>
        <w:pStyle w:val="Tekstakapitu"/>
        <w:ind w:firstLine="0"/>
        <w:jc w:val="center"/>
        <w:rPr>
          <w:b/>
          <w:color w:val="FF0000"/>
          <w:sz w:val="22"/>
        </w:rPr>
      </w:pPr>
      <w:r>
        <w:rPr>
          <w:b/>
          <w:sz w:val="22"/>
        </w:rPr>
        <w:t xml:space="preserve">Rysunek 4.13 </w:t>
      </w:r>
      <w:r w:rsidR="007464EE" w:rsidRPr="00970E5C">
        <w:rPr>
          <w:b/>
          <w:color w:val="auto"/>
          <w:sz w:val="22"/>
        </w:rPr>
        <w:t xml:space="preserve">Prognozy dla szeregu czasowego </w:t>
      </w:r>
      <w:r w:rsidR="007464EE">
        <w:rPr>
          <w:b/>
          <w:color w:val="auto"/>
          <w:sz w:val="22"/>
        </w:rPr>
        <w:t xml:space="preserve">opisującego indeks średnich cen konsumpcyjnych w miastach generowane za pomocą modelu </w:t>
      </w:r>
      <w:r w:rsidR="007464EE">
        <w:rPr>
          <w:b/>
          <w:color w:val="auto"/>
          <w:sz w:val="22"/>
        </w:rPr>
        <w:t>LSTM</w:t>
      </w:r>
      <w:r w:rsidR="007464EE" w:rsidRPr="00970E5C">
        <w:rPr>
          <w:b/>
          <w:color w:val="auto"/>
          <w:sz w:val="22"/>
        </w:rPr>
        <w:t>.</w:t>
      </w:r>
    </w:p>
    <w:p w14:paraId="04656604" w14:textId="77777777" w:rsidR="00163096" w:rsidRPr="00456520" w:rsidRDefault="00163096" w:rsidP="00163096">
      <w:pPr>
        <w:pStyle w:val="Tekstakapitu"/>
        <w:ind w:firstLine="0"/>
        <w:jc w:val="center"/>
        <w:rPr>
          <w:sz w:val="16"/>
        </w:rPr>
      </w:pPr>
    </w:p>
    <w:p w14:paraId="41076B7D" w14:textId="77777777" w:rsidR="00163096" w:rsidRPr="007464EE" w:rsidRDefault="00163096" w:rsidP="00163096">
      <w:pPr>
        <w:pStyle w:val="Tekstakapitu"/>
        <w:ind w:firstLine="426"/>
        <w:rPr>
          <w:color w:val="auto"/>
        </w:rPr>
      </w:pPr>
      <w:r w:rsidRPr="007464EE">
        <w:rPr>
          <w:color w:val="auto"/>
        </w:rPr>
        <w:t>Jak można zauważyć, model LSTM dosyć dokładnie przewidział wartości danych treningowych i testowych. Jest to szereg z wyraźnym trendem, który został dobrze uchwycony. Obserwacje te potwierdzają wartości błędu RMSE:</w:t>
      </w:r>
    </w:p>
    <w:p w14:paraId="54B3718D" w14:textId="77777777" w:rsidR="00163096" w:rsidRPr="00A63DC6" w:rsidRDefault="00163096" w:rsidP="00163096">
      <w:pPr>
        <w:pStyle w:val="Tekstakapitu"/>
        <w:ind w:firstLine="426"/>
        <w:rPr>
          <w:sz w:val="6"/>
        </w:rPr>
      </w:pPr>
    </w:p>
    <w:p w14:paraId="03181195" w14:textId="77777777" w:rsidR="00163096" w:rsidRDefault="00163096" w:rsidP="00163096">
      <w:pPr>
        <w:pStyle w:val="Tekstakapitu"/>
        <w:ind w:firstLine="0"/>
        <w:jc w:val="center"/>
      </w:pPr>
      <w:r w:rsidRPr="00DC3BB3">
        <w:rPr>
          <w:noProof/>
          <w:lang w:eastAsia="pl-PL"/>
        </w:rPr>
        <w:drawing>
          <wp:inline distT="0" distB="0" distL="0" distR="0" wp14:anchorId="3A76E5A6" wp14:editId="7E54F747">
            <wp:extent cx="3512820" cy="379016"/>
            <wp:effectExtent l="19050" t="0" r="0" b="0"/>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71" cstate="print"/>
                    <a:stretch>
                      <a:fillRect/>
                    </a:stretch>
                  </pic:blipFill>
                  <pic:spPr>
                    <a:xfrm>
                      <a:off x="0" y="0"/>
                      <a:ext cx="3513310" cy="379069"/>
                    </a:xfrm>
                    <a:prstGeom prst="rect">
                      <a:avLst/>
                    </a:prstGeom>
                  </pic:spPr>
                </pic:pic>
              </a:graphicData>
            </a:graphic>
          </wp:inline>
        </w:drawing>
      </w:r>
    </w:p>
    <w:p w14:paraId="4D672F0F" w14:textId="77777777" w:rsidR="00163096" w:rsidRPr="007464EE" w:rsidRDefault="00163096" w:rsidP="007464EE">
      <w:pPr>
        <w:pStyle w:val="Tekstakapitu"/>
      </w:pPr>
      <w:r w:rsidRPr="007464EE">
        <w:t>W drugim szeregu czasowym nie ma istotnych wartości odstających. Stąd błąd RMSE dla zbioru testowego na poziomie 3.0, w porównaniu ze skalą zagadnienia - wartości indeksu średnich cen konsumpcyjnych wahają się od około 230 do 320, jest niewielki. W ten sposób można potwierdzić dobrą wydajność modelu.</w:t>
      </w:r>
    </w:p>
    <w:p w14:paraId="0A85398E" w14:textId="77777777" w:rsidR="00163096" w:rsidRPr="00456520" w:rsidRDefault="00163096" w:rsidP="00163096">
      <w:pPr>
        <w:pStyle w:val="Tekstakapitu"/>
        <w:keepNext/>
        <w:rPr>
          <w:b/>
          <w:bCs/>
          <w:i/>
          <w:iCs/>
          <w:noProof/>
          <w:sz w:val="18"/>
        </w:rPr>
      </w:pPr>
    </w:p>
    <w:p w14:paraId="33FDC4AB" w14:textId="77777777" w:rsidR="00163096" w:rsidRDefault="00163096" w:rsidP="00163096">
      <w:pPr>
        <w:pStyle w:val="Tekstakapitu"/>
        <w:keepNext/>
        <w:ind w:firstLine="0"/>
        <w:rPr>
          <w:b/>
          <w:bCs/>
          <w:i/>
          <w:iCs/>
          <w:noProof/>
        </w:rPr>
      </w:pPr>
      <w:r w:rsidRPr="00C4264D">
        <w:rPr>
          <w:b/>
          <w:bCs/>
          <w:i/>
          <w:iCs/>
          <w:noProof/>
        </w:rPr>
        <w:t>Funkcja straty</w:t>
      </w:r>
      <w:r>
        <w:rPr>
          <w:b/>
          <w:bCs/>
          <w:i/>
          <w:iCs/>
          <w:noProof/>
        </w:rPr>
        <w:t xml:space="preserve"> dla trzeciego</w:t>
      </w:r>
      <w:r w:rsidRPr="00CC7877">
        <w:rPr>
          <w:b/>
          <w:bCs/>
          <w:i/>
          <w:iCs/>
          <w:noProof/>
        </w:rPr>
        <w:t xml:space="preserve"> </w:t>
      </w:r>
      <w:r>
        <w:rPr>
          <w:b/>
          <w:bCs/>
          <w:i/>
          <w:iCs/>
          <w:noProof/>
        </w:rPr>
        <w:t>szeregu czasowego</w:t>
      </w:r>
    </w:p>
    <w:p w14:paraId="296EA3EC" w14:textId="77777777" w:rsidR="00163096" w:rsidRPr="00CC7877" w:rsidRDefault="00163096" w:rsidP="00163096">
      <w:pPr>
        <w:pStyle w:val="Tekstakapitu"/>
        <w:keepNext/>
        <w:ind w:firstLine="0"/>
        <w:rPr>
          <w:b/>
          <w:bCs/>
          <w:i/>
          <w:iCs/>
          <w:noProof/>
          <w:sz w:val="12"/>
        </w:rPr>
      </w:pPr>
    </w:p>
    <w:p w14:paraId="1493595F" w14:textId="77777777" w:rsidR="00163096" w:rsidRPr="007464EE" w:rsidRDefault="00163096" w:rsidP="00163096">
      <w:pPr>
        <w:pStyle w:val="Tekstakapitu"/>
        <w:ind w:firstLine="426"/>
        <w:rPr>
          <w:color w:val="auto"/>
        </w:rPr>
      </w:pPr>
      <w:r w:rsidRPr="007464EE">
        <w:rPr>
          <w:color w:val="auto"/>
        </w:rPr>
        <w:t xml:space="preserve">W przypadku trzeciego szeregu czasowego funkcje straty dla zbiorów treningowego </w:t>
      </w:r>
      <w:r w:rsidRPr="007464EE">
        <w:rPr>
          <w:color w:val="auto"/>
        </w:rPr>
        <w:br/>
        <w:t>i testowego mają trend malejący (rysunek 4.14). Około 230 epoki można zauważyć stagnację funkcji straty. Zwiększając liczbę epok (rysunek 4.15), około 350 epoki zauważamy wzrost straty walidacyjnej, przy nieznacznie malejącej stracie treningowej. Takie zachowanie wskazuje na zjawisko przeuczenia się modelu. Analizując wyniki wnioskujemy, że najbardziej optymalną liczbą epok dla trzeciego szeregu czasowego jest 300 epok.</w:t>
      </w:r>
    </w:p>
    <w:p w14:paraId="73D853AC" w14:textId="77777777" w:rsidR="00163096" w:rsidRDefault="00163096" w:rsidP="00163096">
      <w:pPr>
        <w:pStyle w:val="Tekstakapitu"/>
        <w:ind w:firstLine="0"/>
      </w:pPr>
      <w:r w:rsidRPr="00DC3BB3">
        <w:rPr>
          <w:noProof/>
          <w:lang w:eastAsia="pl-PL"/>
        </w:rPr>
        <w:lastRenderedPageBreak/>
        <w:drawing>
          <wp:inline distT="0" distB="0" distL="0" distR="0" wp14:anchorId="1C9F672A" wp14:editId="2A458037">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72" cstate="print"/>
                    <a:stretch>
                      <a:fillRect/>
                    </a:stretch>
                  </pic:blipFill>
                  <pic:spPr>
                    <a:xfrm>
                      <a:off x="0" y="0"/>
                      <a:ext cx="5579745" cy="3536950"/>
                    </a:xfrm>
                    <a:prstGeom prst="rect">
                      <a:avLst/>
                    </a:prstGeom>
                  </pic:spPr>
                </pic:pic>
              </a:graphicData>
            </a:graphic>
          </wp:inline>
        </w:drawing>
      </w:r>
    </w:p>
    <w:p w14:paraId="4D0ED63C" w14:textId="752BABE9" w:rsidR="00163096" w:rsidRDefault="00163096" w:rsidP="00163096">
      <w:pPr>
        <w:pStyle w:val="Tekstakapitu"/>
        <w:ind w:firstLine="0"/>
        <w:jc w:val="center"/>
        <w:rPr>
          <w:b/>
          <w:color w:val="FF0000"/>
          <w:sz w:val="22"/>
        </w:rPr>
      </w:pPr>
      <w:r>
        <w:rPr>
          <w:b/>
          <w:sz w:val="22"/>
        </w:rPr>
        <w:t xml:space="preserve">Rysunek 4.14 </w:t>
      </w:r>
      <w:r w:rsidR="007464EE" w:rsidRPr="00BC3B08">
        <w:rPr>
          <w:b/>
          <w:color w:val="auto"/>
          <w:sz w:val="22"/>
        </w:rPr>
        <w:t xml:space="preserve">Funkcja straty podczas trenowanie </w:t>
      </w:r>
      <w:r w:rsidR="007464EE">
        <w:rPr>
          <w:b/>
          <w:color w:val="auto"/>
          <w:sz w:val="22"/>
        </w:rPr>
        <w:t>do</w:t>
      </w:r>
      <w:r w:rsidR="007464EE" w:rsidRPr="00BC3B08">
        <w:rPr>
          <w:b/>
          <w:color w:val="auto"/>
          <w:sz w:val="22"/>
        </w:rPr>
        <w:t xml:space="preserve"> 250</w:t>
      </w:r>
      <w:r w:rsidR="007464EE">
        <w:rPr>
          <w:b/>
          <w:color w:val="auto"/>
          <w:sz w:val="22"/>
        </w:rPr>
        <w:t>.</w:t>
      </w:r>
      <w:r w:rsidR="007464EE" w:rsidRPr="00BC3B08">
        <w:rPr>
          <w:b/>
          <w:color w:val="auto"/>
          <w:sz w:val="22"/>
        </w:rPr>
        <w:t xml:space="preserve"> epok</w:t>
      </w:r>
      <w:r w:rsidR="007464EE">
        <w:rPr>
          <w:b/>
          <w:color w:val="auto"/>
          <w:sz w:val="22"/>
        </w:rPr>
        <w:t>i</w:t>
      </w:r>
      <w:r w:rsidR="007464EE" w:rsidRPr="00BC3B08">
        <w:rPr>
          <w:b/>
          <w:color w:val="auto"/>
          <w:sz w:val="22"/>
        </w:rPr>
        <w:t xml:space="preserve"> dla </w:t>
      </w:r>
      <w:r w:rsidR="0054554B">
        <w:rPr>
          <w:b/>
          <w:color w:val="auto"/>
          <w:sz w:val="22"/>
        </w:rPr>
        <w:t>trzeciego</w:t>
      </w:r>
      <w:r w:rsidR="007464EE" w:rsidRPr="00BC3B08">
        <w:rPr>
          <w:b/>
          <w:color w:val="auto"/>
          <w:sz w:val="22"/>
        </w:rPr>
        <w:t xml:space="preserve"> szeregu.</w:t>
      </w:r>
    </w:p>
    <w:p w14:paraId="4D3D933D" w14:textId="77777777" w:rsidR="00163096" w:rsidRDefault="00163096" w:rsidP="00163096">
      <w:pPr>
        <w:pStyle w:val="Tekstakapitu"/>
        <w:ind w:firstLine="0"/>
        <w:jc w:val="center"/>
        <w:rPr>
          <w:b/>
          <w:color w:val="FF0000"/>
          <w:sz w:val="22"/>
        </w:rPr>
      </w:pPr>
    </w:p>
    <w:p w14:paraId="4E466406" w14:textId="77777777" w:rsidR="00163096" w:rsidRDefault="00163096" w:rsidP="00163096">
      <w:pPr>
        <w:pStyle w:val="Tekstakapitu"/>
        <w:ind w:firstLine="0"/>
      </w:pPr>
      <w:r w:rsidRPr="00DC3BB3">
        <w:rPr>
          <w:noProof/>
          <w:lang w:eastAsia="pl-PL"/>
        </w:rPr>
        <w:drawing>
          <wp:inline distT="0" distB="0" distL="0" distR="0" wp14:anchorId="47547C2C" wp14:editId="0F2C74AF">
            <wp:extent cx="5579745" cy="3569970"/>
            <wp:effectExtent l="0" t="0" r="1905" b="0"/>
            <wp:docPr id="109882387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73" cstate="print"/>
                    <a:stretch>
                      <a:fillRect/>
                    </a:stretch>
                  </pic:blipFill>
                  <pic:spPr>
                    <a:xfrm>
                      <a:off x="0" y="0"/>
                      <a:ext cx="5579745" cy="3569970"/>
                    </a:xfrm>
                    <a:prstGeom prst="rect">
                      <a:avLst/>
                    </a:prstGeom>
                  </pic:spPr>
                </pic:pic>
              </a:graphicData>
            </a:graphic>
          </wp:inline>
        </w:drawing>
      </w:r>
    </w:p>
    <w:p w14:paraId="0517794D" w14:textId="0766CE71" w:rsidR="00163096" w:rsidRDefault="00163096" w:rsidP="0054554B">
      <w:pPr>
        <w:pStyle w:val="Tekstakapitu"/>
        <w:ind w:firstLine="0"/>
        <w:jc w:val="center"/>
        <w:rPr>
          <w:sz w:val="16"/>
        </w:rPr>
      </w:pPr>
      <w:r>
        <w:rPr>
          <w:b/>
          <w:sz w:val="22"/>
        </w:rPr>
        <w:t xml:space="preserve">Rysunek 4.15 </w:t>
      </w:r>
      <w:r w:rsidR="0054554B" w:rsidRPr="00BC3B08">
        <w:rPr>
          <w:b/>
          <w:color w:val="auto"/>
          <w:sz w:val="22"/>
        </w:rPr>
        <w:t xml:space="preserve">Funkcja straty podczas trenowanie </w:t>
      </w:r>
      <w:r w:rsidR="0054554B">
        <w:rPr>
          <w:b/>
          <w:color w:val="auto"/>
          <w:sz w:val="22"/>
        </w:rPr>
        <w:t>do</w:t>
      </w:r>
      <w:r w:rsidR="0054554B" w:rsidRPr="00BC3B08">
        <w:rPr>
          <w:b/>
          <w:color w:val="auto"/>
          <w:sz w:val="22"/>
        </w:rPr>
        <w:t xml:space="preserve"> </w:t>
      </w:r>
      <w:r w:rsidR="0054554B">
        <w:rPr>
          <w:b/>
          <w:color w:val="auto"/>
          <w:sz w:val="22"/>
        </w:rPr>
        <w:t>500</w:t>
      </w:r>
      <w:r w:rsidR="0054554B" w:rsidRPr="00BC3B08">
        <w:rPr>
          <w:b/>
          <w:color w:val="auto"/>
          <w:sz w:val="22"/>
        </w:rPr>
        <w:t>0</w:t>
      </w:r>
      <w:r w:rsidR="0054554B">
        <w:rPr>
          <w:b/>
          <w:color w:val="auto"/>
          <w:sz w:val="22"/>
        </w:rPr>
        <w:t>.</w:t>
      </w:r>
      <w:r w:rsidR="0054554B" w:rsidRPr="00BC3B08">
        <w:rPr>
          <w:b/>
          <w:color w:val="auto"/>
          <w:sz w:val="22"/>
        </w:rPr>
        <w:t xml:space="preserve"> epok</w:t>
      </w:r>
      <w:r w:rsidR="0054554B">
        <w:rPr>
          <w:b/>
          <w:color w:val="auto"/>
          <w:sz w:val="22"/>
        </w:rPr>
        <w:t>i</w:t>
      </w:r>
      <w:r w:rsidR="0054554B" w:rsidRPr="00BC3B08">
        <w:rPr>
          <w:b/>
          <w:color w:val="auto"/>
          <w:sz w:val="22"/>
        </w:rPr>
        <w:t xml:space="preserve"> dla </w:t>
      </w:r>
      <w:r w:rsidR="0054554B">
        <w:rPr>
          <w:b/>
          <w:color w:val="auto"/>
          <w:sz w:val="22"/>
        </w:rPr>
        <w:t>trzeciego</w:t>
      </w:r>
      <w:r w:rsidR="0054554B" w:rsidRPr="00BC3B08">
        <w:rPr>
          <w:b/>
          <w:color w:val="auto"/>
          <w:sz w:val="22"/>
        </w:rPr>
        <w:t xml:space="preserve"> szeregu.</w:t>
      </w:r>
    </w:p>
    <w:p w14:paraId="709521F6" w14:textId="77777777" w:rsidR="00163096" w:rsidRDefault="00163096" w:rsidP="00163096">
      <w:pPr>
        <w:pStyle w:val="Tekstakapitu"/>
        <w:rPr>
          <w:sz w:val="16"/>
        </w:rPr>
      </w:pPr>
    </w:p>
    <w:p w14:paraId="2444D3E7" w14:textId="77777777" w:rsidR="00163096" w:rsidRDefault="00163096" w:rsidP="00163096">
      <w:pPr>
        <w:pStyle w:val="Tekstakapitu"/>
        <w:rPr>
          <w:sz w:val="16"/>
        </w:rPr>
      </w:pPr>
    </w:p>
    <w:p w14:paraId="7F82105E" w14:textId="77777777" w:rsidR="00163096" w:rsidRPr="00EB5E85" w:rsidRDefault="00163096" w:rsidP="00163096">
      <w:pPr>
        <w:pStyle w:val="Tekstakapitu"/>
        <w:rPr>
          <w:sz w:val="16"/>
        </w:rPr>
      </w:pPr>
    </w:p>
    <w:p w14:paraId="3BBAE2FB" w14:textId="77777777" w:rsidR="00163096" w:rsidRDefault="00163096" w:rsidP="00163096">
      <w:pPr>
        <w:pStyle w:val="Tekstakapitu"/>
        <w:ind w:firstLine="426"/>
        <w:rPr>
          <w:b/>
          <w:bCs/>
          <w:i/>
          <w:iCs/>
        </w:rPr>
      </w:pPr>
      <w:r w:rsidRPr="00F058BE">
        <w:rPr>
          <w:b/>
          <w:bCs/>
          <w:i/>
          <w:iCs/>
        </w:rPr>
        <w:t>Wyniki prognoz</w:t>
      </w:r>
      <w:r>
        <w:rPr>
          <w:b/>
          <w:bCs/>
          <w:i/>
          <w:iCs/>
        </w:rPr>
        <w:t xml:space="preserve"> dla szeregu trzeciego</w:t>
      </w:r>
    </w:p>
    <w:p w14:paraId="0BA28257" w14:textId="77777777" w:rsidR="00163096" w:rsidRPr="00EB5E85" w:rsidRDefault="00163096" w:rsidP="00163096">
      <w:pPr>
        <w:pStyle w:val="Tekstakapitu"/>
        <w:ind w:firstLine="426"/>
        <w:rPr>
          <w:b/>
          <w:bCs/>
          <w:i/>
          <w:iCs/>
          <w:sz w:val="10"/>
        </w:rPr>
      </w:pPr>
    </w:p>
    <w:p w14:paraId="746EFE32" w14:textId="77777777" w:rsidR="00163096" w:rsidRDefault="00163096" w:rsidP="00163096">
      <w:pPr>
        <w:pStyle w:val="Tekstakapitu"/>
        <w:ind w:left="-851" w:firstLine="0"/>
      </w:pPr>
      <w:r w:rsidRPr="009B49B8">
        <w:rPr>
          <w:noProof/>
          <w:lang w:eastAsia="pl-PL"/>
        </w:rPr>
        <w:lastRenderedPageBreak/>
        <w:drawing>
          <wp:inline distT="0" distB="0" distL="0" distR="0" wp14:anchorId="3785291A" wp14:editId="68AC7D9A">
            <wp:extent cx="6412230" cy="2957638"/>
            <wp:effectExtent l="19050" t="0" r="7620" b="0"/>
            <wp:docPr id="523158509"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58509" name="Obraz 1" descr="Obraz zawierający tekst, linia, Wykres, diagram&#10;&#10;Opis wygenerowany automatycznie"/>
                    <pic:cNvPicPr/>
                  </pic:nvPicPr>
                  <pic:blipFill>
                    <a:blip r:embed="rId74" cstate="print"/>
                    <a:stretch>
                      <a:fillRect/>
                    </a:stretch>
                  </pic:blipFill>
                  <pic:spPr>
                    <a:xfrm>
                      <a:off x="0" y="0"/>
                      <a:ext cx="6407500" cy="2955456"/>
                    </a:xfrm>
                    <a:prstGeom prst="rect">
                      <a:avLst/>
                    </a:prstGeom>
                  </pic:spPr>
                </pic:pic>
              </a:graphicData>
            </a:graphic>
          </wp:inline>
        </w:drawing>
      </w:r>
    </w:p>
    <w:p w14:paraId="611AC603" w14:textId="127FB1F6" w:rsidR="00163096" w:rsidRDefault="00163096" w:rsidP="00163096">
      <w:pPr>
        <w:pStyle w:val="Tekstakapitu"/>
        <w:ind w:firstLine="0"/>
        <w:jc w:val="center"/>
        <w:rPr>
          <w:b/>
          <w:color w:val="FF0000"/>
          <w:sz w:val="22"/>
        </w:rPr>
      </w:pPr>
      <w:r>
        <w:rPr>
          <w:b/>
          <w:sz w:val="22"/>
        </w:rPr>
        <w:t xml:space="preserve">Rysunek 4.16 </w:t>
      </w:r>
      <w:r w:rsidR="0054554B" w:rsidRPr="00970E5C">
        <w:rPr>
          <w:b/>
          <w:color w:val="auto"/>
          <w:sz w:val="22"/>
        </w:rPr>
        <w:t xml:space="preserve">Prognozy dla szeregu czasowego </w:t>
      </w:r>
      <w:r w:rsidR="0054554B">
        <w:rPr>
          <w:b/>
          <w:color w:val="auto"/>
          <w:sz w:val="22"/>
        </w:rPr>
        <w:t xml:space="preserve">opisującego wartość sprzedaży detalicznej materiałów budowlanych oraz sprzętu i artykułów ogrodniczych generowane za pomocą modelu </w:t>
      </w:r>
      <w:r w:rsidR="0054554B">
        <w:rPr>
          <w:b/>
          <w:color w:val="auto"/>
          <w:sz w:val="22"/>
        </w:rPr>
        <w:t>LSTM</w:t>
      </w:r>
      <w:r w:rsidR="0054554B" w:rsidRPr="00970E5C">
        <w:rPr>
          <w:b/>
          <w:color w:val="auto"/>
          <w:sz w:val="22"/>
        </w:rPr>
        <w:t>.</w:t>
      </w:r>
    </w:p>
    <w:p w14:paraId="5B2B590C" w14:textId="77777777" w:rsidR="00163096" w:rsidRPr="00456520" w:rsidRDefault="00163096" w:rsidP="00163096">
      <w:pPr>
        <w:pStyle w:val="Tekstakapitu"/>
        <w:ind w:firstLine="0"/>
        <w:rPr>
          <w:sz w:val="16"/>
        </w:rPr>
      </w:pPr>
    </w:p>
    <w:p w14:paraId="29041A25" w14:textId="77777777" w:rsidR="00163096" w:rsidRPr="0054554B" w:rsidRDefault="00163096" w:rsidP="00163096">
      <w:pPr>
        <w:pStyle w:val="Tekstakapitu"/>
        <w:ind w:firstLine="426"/>
        <w:rPr>
          <w:color w:val="auto"/>
        </w:rPr>
      </w:pPr>
      <w:r w:rsidRPr="0054554B">
        <w:rPr>
          <w:color w:val="auto"/>
        </w:rPr>
        <w:t xml:space="preserve">Jak można zauważyć na rysunku 4.16 predykcja obrazuje przyszłe wartości danych testowych w dobry sposób. Model LSTM poradził sobie z wychwyceniem trendu </w:t>
      </w:r>
      <w:r w:rsidRPr="0054554B">
        <w:rPr>
          <w:color w:val="auto"/>
        </w:rPr>
        <w:br/>
        <w:t xml:space="preserve">i sezonowości, charakteryzujących trzeci szereg czasowy. Warto też zwrócić uwagę na to, że w predykcji danych testowych po głównym skoku sezonowym uwidoczniono poprawnie dwa mniejsze skoki (rysunek 4.17). Skoki te nie były wyraźnie widoczne we wcześniejszych sezonach, a jednak model je przewidział. To potwierdza dokładne </w:t>
      </w:r>
      <w:r w:rsidRPr="0054554B">
        <w:rPr>
          <w:color w:val="auto"/>
        </w:rPr>
        <w:br/>
        <w:t>i wydajne działanie modeli LSTM.</w:t>
      </w:r>
    </w:p>
    <w:p w14:paraId="1D6BCFCA" w14:textId="77777777" w:rsidR="00163096" w:rsidRPr="00EB5E85" w:rsidRDefault="00163096" w:rsidP="00163096">
      <w:pPr>
        <w:pStyle w:val="Tekstakapitu"/>
        <w:ind w:firstLine="426"/>
        <w:rPr>
          <w:sz w:val="10"/>
        </w:rPr>
      </w:pPr>
    </w:p>
    <w:p w14:paraId="4C0F43C3" w14:textId="0068B90D" w:rsidR="00163096" w:rsidRDefault="0054554B" w:rsidP="00163096">
      <w:pPr>
        <w:pStyle w:val="Tekstakapitu"/>
        <w:ind w:left="-567" w:firstLine="0"/>
      </w:pPr>
      <w:r w:rsidRPr="0054554B">
        <w:drawing>
          <wp:inline distT="0" distB="0" distL="0" distR="0" wp14:anchorId="4C8FC552" wp14:editId="226E3A20">
            <wp:extent cx="5579745" cy="2937510"/>
            <wp:effectExtent l="0" t="0" r="1905" b="0"/>
            <wp:docPr id="999159602"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9602" name="Obraz 1" descr="Obraz zawierający tekst, linia, Wykres, Czcionka&#10;&#10;Opis wygenerowany automatycznie"/>
                    <pic:cNvPicPr/>
                  </pic:nvPicPr>
                  <pic:blipFill>
                    <a:blip r:embed="rId75"/>
                    <a:stretch>
                      <a:fillRect/>
                    </a:stretch>
                  </pic:blipFill>
                  <pic:spPr>
                    <a:xfrm>
                      <a:off x="0" y="0"/>
                      <a:ext cx="5579745" cy="2937510"/>
                    </a:xfrm>
                    <a:prstGeom prst="rect">
                      <a:avLst/>
                    </a:prstGeom>
                  </pic:spPr>
                </pic:pic>
              </a:graphicData>
            </a:graphic>
          </wp:inline>
        </w:drawing>
      </w:r>
    </w:p>
    <w:p w14:paraId="3F28E795" w14:textId="657F2D64" w:rsidR="00163096" w:rsidRPr="00456520" w:rsidRDefault="00163096" w:rsidP="0054554B">
      <w:pPr>
        <w:pStyle w:val="Tekstakapitu"/>
        <w:ind w:firstLine="0"/>
        <w:jc w:val="center"/>
        <w:rPr>
          <w:sz w:val="16"/>
        </w:rPr>
      </w:pPr>
      <w:r>
        <w:rPr>
          <w:b/>
          <w:sz w:val="22"/>
        </w:rPr>
        <w:lastRenderedPageBreak/>
        <w:t xml:space="preserve">Rysunek 4.17 </w:t>
      </w:r>
      <w:r w:rsidR="0054554B" w:rsidRPr="00970E5C">
        <w:rPr>
          <w:b/>
          <w:color w:val="auto"/>
          <w:sz w:val="22"/>
        </w:rPr>
        <w:t xml:space="preserve">Prognozy dla szeregu czasowego </w:t>
      </w:r>
      <w:r w:rsidR="0054554B">
        <w:rPr>
          <w:b/>
          <w:color w:val="auto"/>
          <w:sz w:val="22"/>
        </w:rPr>
        <w:t>opisującego wartość sprzedaży detalicznej materiałów budowlanych oraz sprzętu i artykułów ogrodniczych generowane za pomocą modelu ARIMA</w:t>
      </w:r>
      <w:r w:rsidR="0054554B">
        <w:rPr>
          <w:b/>
          <w:color w:val="auto"/>
          <w:sz w:val="22"/>
        </w:rPr>
        <w:t xml:space="preserve"> z zaznaczonymi charakterystycznymi elementami</w:t>
      </w:r>
      <w:r w:rsidR="0054554B" w:rsidRPr="00970E5C">
        <w:rPr>
          <w:b/>
          <w:color w:val="auto"/>
          <w:sz w:val="22"/>
        </w:rPr>
        <w:t>.</w:t>
      </w:r>
    </w:p>
    <w:p w14:paraId="1F490B85" w14:textId="77777777" w:rsidR="00163096" w:rsidRPr="0054554B" w:rsidRDefault="00163096" w:rsidP="00163096">
      <w:pPr>
        <w:pStyle w:val="Tekstakapitu"/>
        <w:ind w:firstLine="0"/>
        <w:rPr>
          <w:color w:val="auto"/>
        </w:rPr>
      </w:pPr>
      <w:r w:rsidRPr="0054554B">
        <w:rPr>
          <w:color w:val="auto"/>
        </w:rPr>
        <w:t xml:space="preserve">Na dobrą jakość prognozy dla trzeciego szeregu czasowego i wydajność modelu LSTM wskazuje wartość błędu RMSE dla zbioru treningowego i testowego. </w:t>
      </w:r>
    </w:p>
    <w:p w14:paraId="504BBAF1" w14:textId="77777777" w:rsidR="00163096" w:rsidRPr="0054554B" w:rsidRDefault="00163096" w:rsidP="00163096">
      <w:pPr>
        <w:pStyle w:val="Tekstakapitu"/>
        <w:ind w:firstLine="0"/>
        <w:rPr>
          <w:color w:val="auto"/>
          <w:sz w:val="10"/>
        </w:rPr>
      </w:pPr>
    </w:p>
    <w:p w14:paraId="044F904A" w14:textId="77777777" w:rsidR="00163096" w:rsidRPr="0054554B" w:rsidRDefault="00163096" w:rsidP="00163096">
      <w:pPr>
        <w:pStyle w:val="Tekstakapitu"/>
        <w:jc w:val="center"/>
        <w:rPr>
          <w:color w:val="auto"/>
        </w:rPr>
      </w:pPr>
      <w:r w:rsidRPr="0054554B">
        <w:rPr>
          <w:noProof/>
          <w:color w:val="auto"/>
          <w:lang w:eastAsia="pl-PL"/>
        </w:rPr>
        <w:drawing>
          <wp:inline distT="0" distB="0" distL="0" distR="0" wp14:anchorId="2DA182D6" wp14:editId="28250EE1">
            <wp:extent cx="3077310" cy="320040"/>
            <wp:effectExtent l="19050" t="0" r="8790" b="0"/>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76" cstate="print"/>
                    <a:stretch>
                      <a:fillRect/>
                    </a:stretch>
                  </pic:blipFill>
                  <pic:spPr>
                    <a:xfrm>
                      <a:off x="0" y="0"/>
                      <a:ext cx="3095953" cy="321979"/>
                    </a:xfrm>
                    <a:prstGeom prst="rect">
                      <a:avLst/>
                    </a:prstGeom>
                  </pic:spPr>
                </pic:pic>
              </a:graphicData>
            </a:graphic>
          </wp:inline>
        </w:drawing>
      </w:r>
      <w:bookmarkStart w:id="21" w:name="_Hlk185265149"/>
    </w:p>
    <w:p w14:paraId="7B5F0719" w14:textId="77777777" w:rsidR="00163096" w:rsidRPr="0054554B" w:rsidRDefault="00163096" w:rsidP="00163096">
      <w:pPr>
        <w:pStyle w:val="Tekstakapitu"/>
        <w:jc w:val="center"/>
        <w:rPr>
          <w:color w:val="auto"/>
          <w:sz w:val="8"/>
        </w:rPr>
      </w:pPr>
    </w:p>
    <w:p w14:paraId="07A04E56" w14:textId="77777777" w:rsidR="00163096" w:rsidRPr="0054554B" w:rsidRDefault="00163096" w:rsidP="00163096">
      <w:pPr>
        <w:pStyle w:val="Tekstakapitu"/>
        <w:ind w:firstLine="0"/>
        <w:rPr>
          <w:color w:val="auto"/>
        </w:rPr>
      </w:pPr>
      <w:r w:rsidRPr="0054554B">
        <w:rPr>
          <w:color w:val="auto"/>
        </w:rPr>
        <w:t>Błąd RMSE dla zbioru testowego na poziomie 2.0, w porównaniu ze skalą zagadnienia - wartości sprzedaży detalicznej materiałów budowlanych wahają się od około 1800 do 5200, jest niewielki. Można zatem potwierdzić dobrą wydajność modelu.</w:t>
      </w:r>
    </w:p>
    <w:p w14:paraId="2BE9DD49" w14:textId="77777777" w:rsidR="00163096" w:rsidRPr="0054554B" w:rsidRDefault="00163096" w:rsidP="00163096">
      <w:pPr>
        <w:pStyle w:val="Nagwek2"/>
        <w:rPr>
          <w:sz w:val="24"/>
        </w:rPr>
      </w:pPr>
      <w:bookmarkStart w:id="22" w:name="_Toc185626625"/>
      <w:bookmarkEnd w:id="21"/>
      <w:r w:rsidRPr="0054554B">
        <w:rPr>
          <w:sz w:val="24"/>
        </w:rPr>
        <w:t>4.3  Porównanie</w:t>
      </w:r>
      <w:bookmarkEnd w:id="22"/>
      <w:r w:rsidRPr="0054554B">
        <w:rPr>
          <w:sz w:val="24"/>
        </w:rPr>
        <w:t xml:space="preserve"> prognoz uzyskanych przy pomocy modeli ARIMA i LSTM </w:t>
      </w:r>
    </w:p>
    <w:p w14:paraId="45DAFB28" w14:textId="77777777" w:rsidR="00163096" w:rsidRPr="0054554B" w:rsidRDefault="00163096" w:rsidP="00163096"/>
    <w:p w14:paraId="7CE20BDD" w14:textId="77777777" w:rsidR="00163096" w:rsidRPr="0054554B" w:rsidRDefault="00163096" w:rsidP="00163096">
      <w:pPr>
        <w:pStyle w:val="Tekstakapitu"/>
        <w:ind w:firstLine="426"/>
        <w:rPr>
          <w:color w:val="auto"/>
        </w:rPr>
      </w:pPr>
      <w:r w:rsidRPr="0054554B">
        <w:rPr>
          <w:color w:val="auto"/>
        </w:rPr>
        <w:t xml:space="preserve">W przypadku pierwszego szeregu czasowego model ARIMA dobrze radzi sobie </w:t>
      </w:r>
      <w:r w:rsidRPr="0054554B">
        <w:rPr>
          <w:color w:val="auto"/>
        </w:rPr>
        <w:br/>
        <w:t xml:space="preserve">z uśrednieniem szumów oraz wyodrębnieniem trendu. Jednakże, prognozy są zbytnio wygładzone, co oznacza, że model nie reaguje na nagłe zmiany w danych. </w:t>
      </w:r>
      <w:r w:rsidRPr="0054554B">
        <w:rPr>
          <w:color w:val="auto"/>
        </w:rPr>
        <w:br/>
        <w:t>W przeciwieństwie do ARIMA, model LSTM jest w stanie uchwycić złożone, nieliniowe wzorce i zależności w danych czasowych. Predykcje są bardziej dynamiczne i lepiej odwzorowują krótkoterminowe fluktuacje, co jest widoczne szczególnie na danych treningowych. Model LSTM trafniej prognozuje dane.</w:t>
      </w:r>
    </w:p>
    <w:p w14:paraId="06EE116E" w14:textId="77777777" w:rsidR="00163096" w:rsidRPr="00411EB0" w:rsidRDefault="00163096" w:rsidP="00163096">
      <w:pPr>
        <w:pStyle w:val="Tekstakapitu"/>
        <w:ind w:firstLine="426"/>
        <w:rPr>
          <w:sz w:val="12"/>
        </w:rPr>
      </w:pPr>
    </w:p>
    <w:p w14:paraId="761F4B0D" w14:textId="77777777" w:rsidR="00163096" w:rsidRDefault="00163096" w:rsidP="00163096">
      <w:pPr>
        <w:pStyle w:val="Tekstakapitu"/>
        <w:ind w:firstLine="0"/>
      </w:pPr>
      <w:r w:rsidRPr="00A11455">
        <w:rPr>
          <w:noProof/>
          <w:lang w:eastAsia="pl-PL"/>
        </w:rPr>
        <w:drawing>
          <wp:inline distT="0" distB="0" distL="0" distR="0" wp14:anchorId="30B89DFD" wp14:editId="3591BAFE">
            <wp:extent cx="5750035" cy="4030980"/>
            <wp:effectExtent l="19050" t="0" r="3065" b="0"/>
            <wp:docPr id="1378194648"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94648" name="Obraz 1" descr="Obraz zawierający tekst, diagram, Wykres, linia&#10;&#10;Opis wygenerowany automatycznie"/>
                    <pic:cNvPicPr/>
                  </pic:nvPicPr>
                  <pic:blipFill>
                    <a:blip r:embed="rId77" cstate="print"/>
                    <a:stretch>
                      <a:fillRect/>
                    </a:stretch>
                  </pic:blipFill>
                  <pic:spPr>
                    <a:xfrm>
                      <a:off x="0" y="0"/>
                      <a:ext cx="5753772" cy="4033600"/>
                    </a:xfrm>
                    <a:prstGeom prst="rect">
                      <a:avLst/>
                    </a:prstGeom>
                  </pic:spPr>
                </pic:pic>
              </a:graphicData>
            </a:graphic>
          </wp:inline>
        </w:drawing>
      </w:r>
    </w:p>
    <w:p w14:paraId="298F245D" w14:textId="16B6CFCB" w:rsidR="00163096" w:rsidRPr="00FE18FC" w:rsidRDefault="00163096" w:rsidP="00163096">
      <w:pPr>
        <w:pStyle w:val="Tekstakapitu"/>
        <w:ind w:firstLine="0"/>
        <w:jc w:val="center"/>
        <w:rPr>
          <w:b/>
          <w:color w:val="FF0000"/>
          <w:sz w:val="22"/>
        </w:rPr>
      </w:pPr>
      <w:r>
        <w:rPr>
          <w:b/>
          <w:sz w:val="22"/>
        </w:rPr>
        <w:lastRenderedPageBreak/>
        <w:t xml:space="preserve">Rysunek 4.18 </w:t>
      </w:r>
      <w:r w:rsidR="0054554B" w:rsidRPr="00970E5C">
        <w:rPr>
          <w:b/>
          <w:color w:val="auto"/>
          <w:sz w:val="22"/>
        </w:rPr>
        <w:t>Prognozy dla szeregu czasowego jednomiesięcznej rzeczywistej stopy procentowej</w:t>
      </w:r>
      <w:r w:rsidR="0054554B">
        <w:rPr>
          <w:b/>
          <w:color w:val="auto"/>
          <w:sz w:val="22"/>
        </w:rPr>
        <w:t xml:space="preserve"> generowane za pomocą modelu </w:t>
      </w:r>
      <w:r w:rsidR="0054554B">
        <w:rPr>
          <w:b/>
          <w:color w:val="auto"/>
          <w:sz w:val="22"/>
        </w:rPr>
        <w:t xml:space="preserve">ARIMA i </w:t>
      </w:r>
      <w:r w:rsidR="0054554B">
        <w:rPr>
          <w:b/>
          <w:color w:val="auto"/>
          <w:sz w:val="22"/>
        </w:rPr>
        <w:t>LSTM</w:t>
      </w:r>
      <w:r w:rsidR="0054554B" w:rsidRPr="00970E5C">
        <w:rPr>
          <w:b/>
          <w:color w:val="auto"/>
          <w:sz w:val="22"/>
        </w:rPr>
        <w:t>.</w:t>
      </w:r>
    </w:p>
    <w:p w14:paraId="7372DA53" w14:textId="77777777" w:rsidR="00163096" w:rsidRPr="0054554B" w:rsidRDefault="00163096" w:rsidP="00163096">
      <w:pPr>
        <w:pStyle w:val="Tekstakapitu"/>
        <w:ind w:firstLine="426"/>
        <w:rPr>
          <w:color w:val="auto"/>
        </w:rPr>
      </w:pPr>
      <w:r w:rsidRPr="0054554B">
        <w:rPr>
          <w:color w:val="auto"/>
        </w:rPr>
        <w:t>Porównując obie metody (rysunek 4.18), możemy wnioskować, że ARIMA jest bardziej odpowiednia dla danych z wyraźnym trendem i umiarkowaną zmiennością. Natomiast LSTM dobrze sprawdza się w analizie skomplikowanych i nieregularnych danych. Wybór pomiędzy tymi metodami zależy od specyfiki danych.</w:t>
      </w:r>
    </w:p>
    <w:p w14:paraId="182E9A7D" w14:textId="77777777" w:rsidR="00163096" w:rsidRPr="0054554B" w:rsidRDefault="00163096" w:rsidP="00163096">
      <w:pPr>
        <w:pStyle w:val="Tekstakapitu"/>
        <w:ind w:firstLine="426"/>
        <w:rPr>
          <w:color w:val="auto"/>
        </w:rPr>
      </w:pPr>
      <w:r w:rsidRPr="0054554B">
        <w:rPr>
          <w:color w:val="auto"/>
        </w:rPr>
        <w:t xml:space="preserve">Dla drugiego szeregu czasowego (rysunek 4.19) model ARIMA dobrze odwzorowuje trend wzrostowy w danych. Jego predykcje są jednak mocno wygładzone, przez co nie uwzględniają niewielkich fluktuacji. Przedział ufności wyraźnie poszerza się w czasie, co odzwierciedla rosnącą niepewność prognozy. Model LSTM bardzo dobrze dopasowuje się do danych treningowych i w miarę skutecznie odwzorowuje dane testowe. Brak wizualizacji przedziału ufności oznacza, że trudniej ocenić wiarygodność predykcji </w:t>
      </w:r>
      <w:r w:rsidRPr="0054554B">
        <w:rPr>
          <w:color w:val="auto"/>
        </w:rPr>
        <w:br/>
        <w:t>w kontekście niepewności. Niemniej jednak, model LSTM trafniej prognozuje dane.</w:t>
      </w:r>
    </w:p>
    <w:p w14:paraId="4EE97C75" w14:textId="77777777" w:rsidR="00163096" w:rsidRPr="00FE18FC" w:rsidRDefault="00163096" w:rsidP="00163096">
      <w:pPr>
        <w:pStyle w:val="Tekstakapitu"/>
        <w:ind w:firstLine="426"/>
        <w:rPr>
          <w:sz w:val="10"/>
        </w:rPr>
      </w:pPr>
    </w:p>
    <w:p w14:paraId="6E58868B" w14:textId="77777777" w:rsidR="00163096" w:rsidRDefault="00163096" w:rsidP="00163096">
      <w:pPr>
        <w:pStyle w:val="Tekstakapitu"/>
        <w:ind w:firstLine="0"/>
      </w:pPr>
      <w:r w:rsidRPr="00A11455">
        <w:rPr>
          <w:noProof/>
          <w:lang w:eastAsia="pl-PL"/>
        </w:rPr>
        <w:drawing>
          <wp:inline distT="0" distB="0" distL="0" distR="0" wp14:anchorId="32BF7213" wp14:editId="75880789">
            <wp:extent cx="5714458" cy="3991731"/>
            <wp:effectExtent l="19050" t="0" r="542" b="0"/>
            <wp:docPr id="344684271"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4271" name="Obraz 1" descr="Obraz zawierający tekst, Wykres, linia, diagram&#10;&#10;Opis wygenerowany automatycznie"/>
                    <pic:cNvPicPr/>
                  </pic:nvPicPr>
                  <pic:blipFill>
                    <a:blip r:embed="rId78" cstate="print"/>
                    <a:stretch>
                      <a:fillRect/>
                    </a:stretch>
                  </pic:blipFill>
                  <pic:spPr>
                    <a:xfrm>
                      <a:off x="0" y="0"/>
                      <a:ext cx="5710559" cy="3989007"/>
                    </a:xfrm>
                    <a:prstGeom prst="rect">
                      <a:avLst/>
                    </a:prstGeom>
                  </pic:spPr>
                </pic:pic>
              </a:graphicData>
            </a:graphic>
          </wp:inline>
        </w:drawing>
      </w:r>
    </w:p>
    <w:p w14:paraId="552E6DDE" w14:textId="78AB41C3" w:rsidR="00163096" w:rsidRDefault="00163096" w:rsidP="00163096">
      <w:pPr>
        <w:pStyle w:val="Tekstakapitu"/>
        <w:ind w:firstLine="0"/>
        <w:jc w:val="center"/>
        <w:rPr>
          <w:b/>
          <w:color w:val="FF0000"/>
          <w:sz w:val="22"/>
        </w:rPr>
      </w:pPr>
      <w:r>
        <w:rPr>
          <w:b/>
          <w:sz w:val="22"/>
        </w:rPr>
        <w:t xml:space="preserve">Rysunek 4.19 </w:t>
      </w:r>
      <w:r w:rsidR="0054554B" w:rsidRPr="00970E5C">
        <w:rPr>
          <w:b/>
          <w:color w:val="auto"/>
          <w:sz w:val="22"/>
        </w:rPr>
        <w:t xml:space="preserve">Prognozy dla szeregu czasowego </w:t>
      </w:r>
      <w:r w:rsidR="0054554B">
        <w:rPr>
          <w:b/>
          <w:color w:val="auto"/>
          <w:sz w:val="22"/>
        </w:rPr>
        <w:t xml:space="preserve">opisującego indeks średnich cen konsumpcyjnych w miastach generowane za pomocą modelu </w:t>
      </w:r>
      <w:r w:rsidR="0054554B">
        <w:rPr>
          <w:b/>
          <w:color w:val="auto"/>
          <w:sz w:val="22"/>
        </w:rPr>
        <w:t xml:space="preserve">ARIMA i </w:t>
      </w:r>
      <w:r w:rsidR="0054554B">
        <w:rPr>
          <w:b/>
          <w:color w:val="auto"/>
          <w:sz w:val="22"/>
        </w:rPr>
        <w:t>LSTM</w:t>
      </w:r>
      <w:r w:rsidR="0054554B" w:rsidRPr="00970E5C">
        <w:rPr>
          <w:b/>
          <w:color w:val="auto"/>
          <w:sz w:val="22"/>
        </w:rPr>
        <w:t>.</w:t>
      </w:r>
    </w:p>
    <w:p w14:paraId="7139C2B9" w14:textId="77777777" w:rsidR="00163096" w:rsidRPr="00456520" w:rsidRDefault="00163096" w:rsidP="00163096">
      <w:pPr>
        <w:pStyle w:val="Tekstakapitu"/>
        <w:rPr>
          <w:sz w:val="16"/>
        </w:rPr>
      </w:pPr>
    </w:p>
    <w:p w14:paraId="4FF034AF" w14:textId="77777777" w:rsidR="00163096" w:rsidRPr="0054554B" w:rsidRDefault="00163096" w:rsidP="00163096">
      <w:pPr>
        <w:pStyle w:val="Tekstakapitu"/>
        <w:ind w:firstLine="426"/>
        <w:rPr>
          <w:color w:val="auto"/>
        </w:rPr>
      </w:pPr>
      <w:r w:rsidRPr="0054554B">
        <w:rPr>
          <w:color w:val="auto"/>
        </w:rPr>
        <w:t xml:space="preserve">Model ARIMA wygenerował prognozę skupiając się na trendzie długoterminowym </w:t>
      </w:r>
      <w:r w:rsidRPr="0054554B">
        <w:rPr>
          <w:color w:val="auto"/>
        </w:rPr>
        <w:br/>
        <w:t xml:space="preserve">w danych i uwzględniając niepewność w formie przedziału ufności. Z kolei LSTM lepiej odwzorowuje szczegóły, co pozwala na dokładniejsze prognozy krótkoterminowe. Jednak, </w:t>
      </w:r>
      <w:r w:rsidRPr="0054554B">
        <w:rPr>
          <w:color w:val="auto"/>
        </w:rPr>
        <w:lastRenderedPageBreak/>
        <w:t>bez wizualizacji niepewności wyniki mogą być mniej przejrzyste. Wybór odpowiedniego modelu zależy od potrzeby.</w:t>
      </w:r>
    </w:p>
    <w:p w14:paraId="4D21F29E" w14:textId="77777777" w:rsidR="00163096" w:rsidRPr="0054554B" w:rsidRDefault="00163096" w:rsidP="00163096">
      <w:pPr>
        <w:pStyle w:val="Tekstakapitu"/>
        <w:ind w:firstLine="426"/>
        <w:rPr>
          <w:color w:val="auto"/>
        </w:rPr>
      </w:pPr>
      <w:r w:rsidRPr="0054554B">
        <w:rPr>
          <w:color w:val="auto"/>
        </w:rPr>
        <w:t xml:space="preserve">W przypadku trzeciego szeregu czasowego (rysunek 4.20) model ARIMA uchwycił trend i sezonowość danych. Obszar ufności odzwierciedla większą niepewność danych </w:t>
      </w:r>
      <w:r w:rsidRPr="0054554B">
        <w:rPr>
          <w:color w:val="auto"/>
        </w:rPr>
        <w:br/>
        <w:t>w dłuższym horyzoncie czasowym. Model LSTM doskonale odwzorowuje szczegóły, uwzględniając zarówno trend i sezonowość, jak i krótkoterminowe fluktuacje w danych. Model ten trafniej prognozuje dane.</w:t>
      </w:r>
    </w:p>
    <w:p w14:paraId="2A657775" w14:textId="77777777" w:rsidR="00163096" w:rsidRPr="005F62F2" w:rsidRDefault="00163096" w:rsidP="00163096">
      <w:pPr>
        <w:pStyle w:val="Tekstakapitu"/>
        <w:ind w:firstLine="426"/>
        <w:rPr>
          <w:sz w:val="10"/>
        </w:rPr>
      </w:pPr>
    </w:p>
    <w:p w14:paraId="11A4981A" w14:textId="77777777" w:rsidR="00163096" w:rsidRDefault="00163096" w:rsidP="00163096">
      <w:pPr>
        <w:pStyle w:val="Tekstakapitu"/>
        <w:ind w:left="-851" w:firstLine="0"/>
      </w:pPr>
      <w:r w:rsidRPr="00A11455">
        <w:rPr>
          <w:noProof/>
          <w:lang w:eastAsia="pl-PL"/>
        </w:rPr>
        <w:drawing>
          <wp:inline distT="0" distB="0" distL="0" distR="0" wp14:anchorId="7E95FB4A" wp14:editId="5AD65512">
            <wp:extent cx="6402661" cy="3441423"/>
            <wp:effectExtent l="19050" t="0" r="0" b="0"/>
            <wp:docPr id="508590093"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90093" name="Obraz 1" descr="Obraz zawierający tekst, Wykres, linia, diagram&#10;&#10;Opis wygenerowany automatycznie"/>
                    <pic:cNvPicPr/>
                  </pic:nvPicPr>
                  <pic:blipFill>
                    <a:blip r:embed="rId79" cstate="print"/>
                    <a:stretch>
                      <a:fillRect/>
                    </a:stretch>
                  </pic:blipFill>
                  <pic:spPr>
                    <a:xfrm>
                      <a:off x="0" y="0"/>
                      <a:ext cx="6409909" cy="3445319"/>
                    </a:xfrm>
                    <a:prstGeom prst="rect">
                      <a:avLst/>
                    </a:prstGeom>
                  </pic:spPr>
                </pic:pic>
              </a:graphicData>
            </a:graphic>
          </wp:inline>
        </w:drawing>
      </w:r>
    </w:p>
    <w:p w14:paraId="726BD3B1" w14:textId="59876571" w:rsidR="00163096" w:rsidRDefault="00163096" w:rsidP="00163096">
      <w:pPr>
        <w:pStyle w:val="Tekstakapitu"/>
        <w:ind w:firstLine="0"/>
        <w:jc w:val="center"/>
        <w:rPr>
          <w:b/>
          <w:color w:val="FF0000"/>
          <w:sz w:val="22"/>
        </w:rPr>
      </w:pPr>
      <w:r>
        <w:rPr>
          <w:b/>
          <w:sz w:val="22"/>
        </w:rPr>
        <w:t xml:space="preserve">Rysunek 4.20 </w:t>
      </w:r>
      <w:r w:rsidR="0054554B" w:rsidRPr="00970E5C">
        <w:rPr>
          <w:b/>
          <w:color w:val="auto"/>
          <w:sz w:val="22"/>
        </w:rPr>
        <w:t xml:space="preserve">Prognozy dla szeregu czasowego </w:t>
      </w:r>
      <w:r w:rsidR="0054554B">
        <w:rPr>
          <w:b/>
          <w:color w:val="auto"/>
          <w:sz w:val="22"/>
        </w:rPr>
        <w:t xml:space="preserve">opisującego wartość sprzedaży detalicznej materiałów budowlanych oraz sprzętu i artykułów ogrodniczych generowane za pomocą modelu </w:t>
      </w:r>
      <w:r w:rsidR="0054554B">
        <w:rPr>
          <w:b/>
          <w:color w:val="auto"/>
          <w:sz w:val="22"/>
        </w:rPr>
        <w:t xml:space="preserve">ARIMA i </w:t>
      </w:r>
      <w:r w:rsidR="0054554B">
        <w:rPr>
          <w:b/>
          <w:color w:val="auto"/>
          <w:sz w:val="22"/>
        </w:rPr>
        <w:t>LSTM</w:t>
      </w:r>
      <w:r w:rsidR="0054554B" w:rsidRPr="00970E5C">
        <w:rPr>
          <w:b/>
          <w:color w:val="auto"/>
          <w:sz w:val="22"/>
        </w:rPr>
        <w:t>.</w:t>
      </w:r>
    </w:p>
    <w:p w14:paraId="2DA51A9F" w14:textId="77777777" w:rsidR="00163096" w:rsidRPr="001B4463" w:rsidRDefault="00163096" w:rsidP="00163096">
      <w:pPr>
        <w:pStyle w:val="Tekstakapitu"/>
        <w:ind w:firstLine="0"/>
        <w:rPr>
          <w:sz w:val="14"/>
        </w:rPr>
      </w:pPr>
    </w:p>
    <w:p w14:paraId="31FB2034" w14:textId="77777777" w:rsidR="00163096" w:rsidRPr="0054554B" w:rsidRDefault="00163096" w:rsidP="00163096">
      <w:pPr>
        <w:pStyle w:val="Tekstakapitu"/>
        <w:ind w:firstLine="426"/>
        <w:rPr>
          <w:color w:val="auto"/>
        </w:rPr>
      </w:pPr>
      <w:r w:rsidRPr="0054554B">
        <w:rPr>
          <w:color w:val="auto"/>
        </w:rPr>
        <w:t xml:space="preserve">Model ARIMA uwzględnia trend długoterminowy i ilustruje niepewność za pomocą przedziału ufności. Jest to szczególnie przydatne przy analizie stabilnych i bardziej przewidywalnych danych. Z kolei LSTM lepiej odwzorowuje złożone wzorce i zmiany krótkoterminowe, przez co jest adekwatny w przypadku danych o dużej zmienności. </w:t>
      </w:r>
    </w:p>
    <w:p w14:paraId="0A0F2796" w14:textId="77777777" w:rsidR="00163096" w:rsidRDefault="00163096" w:rsidP="00163096">
      <w:pPr>
        <w:pStyle w:val="Nagwek1"/>
        <w:rPr>
          <w:sz w:val="28"/>
        </w:rPr>
      </w:pPr>
    </w:p>
    <w:p w14:paraId="026E5DEB" w14:textId="77777777" w:rsidR="00163096" w:rsidRDefault="00163096" w:rsidP="00163096">
      <w:pPr>
        <w:pStyle w:val="Nagwek1"/>
        <w:rPr>
          <w:sz w:val="28"/>
        </w:rPr>
      </w:pPr>
    </w:p>
    <w:p w14:paraId="5F15AB3A" w14:textId="77777777" w:rsidR="00163096" w:rsidRDefault="00163096" w:rsidP="00163096">
      <w:pPr>
        <w:rPr>
          <w:rFonts w:eastAsiaTheme="majorEastAsia" w:cstheme="majorBidi"/>
          <w:b/>
          <w:sz w:val="28"/>
          <w:szCs w:val="32"/>
        </w:rPr>
      </w:pPr>
      <w:r>
        <w:rPr>
          <w:sz w:val="28"/>
        </w:rPr>
        <w:br w:type="page"/>
      </w:r>
    </w:p>
    <w:p w14:paraId="4BDD05CA" w14:textId="388B6444" w:rsidR="00F152EC" w:rsidRPr="00B02D2F" w:rsidRDefault="00F152EC" w:rsidP="00101250">
      <w:pPr>
        <w:pStyle w:val="Nagwek1"/>
        <w:rPr>
          <w:color w:val="000000" w:themeColor="text1"/>
        </w:rPr>
      </w:pPr>
      <w:r w:rsidRPr="00F152EC">
        <w:lastRenderedPageBreak/>
        <w:t>Podsumowanie</w:t>
      </w:r>
      <w:bookmarkEnd w:id="17"/>
    </w:p>
    <w:p w14:paraId="23B8791C" w14:textId="2E682F63" w:rsidR="00F152EC" w:rsidRPr="00F152EC" w:rsidRDefault="00F152EC" w:rsidP="00F152EC">
      <w:pPr>
        <w:pStyle w:val="Tekstakapitu"/>
      </w:pPr>
      <w:r w:rsidRPr="00F152EC">
        <w:t>W analizie przedstawiono dwa podejścia do prognozowania szeregu czasowego: klasyczny model ARIMA oraz nowoczesny model oparty na sieci neuronowej LSTM. Obie metody mają swoje zalety</w:t>
      </w:r>
      <w:r w:rsidR="00101250">
        <w:t xml:space="preserve"> </w:t>
      </w:r>
      <w:r w:rsidRPr="00F152EC">
        <w:t>, a ich wybór zależy od charakterystyki danych i celu analizy.</w:t>
      </w:r>
    </w:p>
    <w:p w14:paraId="770AE80F" w14:textId="369F2B73" w:rsidR="00F152EC" w:rsidRPr="00F152EC" w:rsidRDefault="00F152EC" w:rsidP="00F152EC">
      <w:pPr>
        <w:pStyle w:val="Tekstakapitu"/>
      </w:pPr>
      <w:r w:rsidRPr="00F152EC">
        <w:t>Model ARIMA</w:t>
      </w:r>
      <w:r>
        <w:t xml:space="preserve"> </w:t>
      </w:r>
      <w:r w:rsidRPr="00F152EC">
        <w:t>wykazuje swoją wartość w analizie danych z wyraźnym trendem i umiarkowaną zmiennością. ARIMA skutecznie odwzorowuje ogólny trend i sezonowość danych, generując wygładzone prognozy, które są konserwatywne i przewidywalne. Przedział ufności wizualizuje rosnącą niepewność w miarę wydłużania horyzontu prognozy, co jest istotnym aspektem w kontekście podejmowania decyzji na podstawie przewidywań. Dzięki tym cechom ARIMA jest odpowiednim wyborem w przypadku analiz, gdzie stabilność i prostota prognozowania mają kluczowe znaczenie.</w:t>
      </w:r>
    </w:p>
    <w:p w14:paraId="78756CD3" w14:textId="7DDD0956" w:rsidR="00F152EC" w:rsidRPr="00F152EC" w:rsidRDefault="00F152EC" w:rsidP="00F152EC">
      <w:pPr>
        <w:pStyle w:val="Tekstakapitu"/>
      </w:pPr>
      <w:r w:rsidRPr="00F152EC">
        <w:t>Model LSTM</w:t>
      </w:r>
      <w:r>
        <w:t xml:space="preserve"> </w:t>
      </w:r>
      <w:r w:rsidRPr="00F152EC">
        <w:t>wyróżnia się zdolnością do uchwycenia złożonych, nieliniowych wzorców i zależności w danych. Dzięki temu lepiej radzi sobie z analizą krótkoterminowych fluktuacji oraz nieregularnych danych, co czyni go bardziej elastycznym narzędziem. LSTM, choć dynamiczniejszy i bardziej precyzyjny w krótkoterminowych prognozach, może być trudniejszy w interpretacji i mniej stabilny w przypadku danych testowych. Niemniej jednak jego zdolność do adaptacji sprawia, że jest wyjątkowo skuteczny w analizie niestandardowych danych, które nie wpisują się w proste wzorce trendów i sezonowości.</w:t>
      </w:r>
    </w:p>
    <w:p w14:paraId="71662515" w14:textId="77777777" w:rsidR="00F152EC" w:rsidRPr="00F152EC" w:rsidRDefault="00F152EC" w:rsidP="00F152EC">
      <w:pPr>
        <w:pStyle w:val="Tekstakapitu"/>
      </w:pPr>
      <w:r w:rsidRPr="00F152EC">
        <w:t>Modele klasyczne, takie jak ARIMA, nadal są wartościowym narzędziem i warto z nich korzystać w przypadkach, gdy dane charakteryzują się przewidywalnymi wzorcami. Ich prostota oraz zdolność do uśredniania szumów zapewniają stabilność prognoz.</w:t>
      </w:r>
    </w:p>
    <w:p w14:paraId="76A97B08" w14:textId="77777777" w:rsidR="00F152EC" w:rsidRPr="00F152EC" w:rsidRDefault="00F152EC" w:rsidP="00F152EC">
      <w:pPr>
        <w:pStyle w:val="Tekstakapitu"/>
      </w:pPr>
      <w:r w:rsidRPr="00F152EC">
        <w:t>Modele uczenia maszynowego, takie jak LSTM, oferują ogromny potencjał w analizie bardziej złożonych danych, które mogą wykazywać nieregularności lub niespodziewane zmiany. Są one szczególnie skuteczne w prognozowaniu krótkoterminowym i analizie danych o złożonych wzorcach.</w:t>
      </w:r>
    </w:p>
    <w:p w14:paraId="5EE1CB07" w14:textId="77777777" w:rsidR="00F152EC" w:rsidRPr="00F152EC" w:rsidRDefault="00F152EC" w:rsidP="00F152EC">
      <w:pPr>
        <w:pStyle w:val="Tekstakapitu"/>
      </w:pPr>
      <w:r w:rsidRPr="00F152EC">
        <w:t>Dzięki swojej elastyczności i zdolności do uchwycenia niestandardowych zależności, modele uczenia maszynowego, takie jak LSTM, stanowią obiecującą ścieżkę rozwoju analizy danych czasowych. Rozwijanie tej ścieżki jest kluczowe dla tworzenia bardziej precyzyjnych i dostosowanych do realnych warunków modeli prognostycznych, co czyni je niezwykle wartościowym narzędziem w szybko zmieniającym się świecie analityki danych.</w:t>
      </w:r>
    </w:p>
    <w:p w14:paraId="26A008B5" w14:textId="38E57B80" w:rsidR="00B02D2F" w:rsidRPr="00D4598E" w:rsidRDefault="00101250" w:rsidP="00101250">
      <w:pPr>
        <w:pStyle w:val="Nagwek1"/>
      </w:pPr>
      <w:bookmarkStart w:id="23" w:name="_Toc185626627"/>
      <w:r>
        <w:t>Bibliografia</w:t>
      </w:r>
      <w:bookmarkEnd w:id="23"/>
    </w:p>
    <w:p w14:paraId="6D783A7B" w14:textId="6AB91365" w:rsidR="00457AAE" w:rsidRPr="00457AAE" w:rsidRDefault="00457AAE" w:rsidP="00457AAE">
      <w:bookmarkStart w:id="24" w:name="_Hlk185683788"/>
      <w:r>
        <w:t xml:space="preserve">[1] </w:t>
      </w:r>
      <w:r w:rsidRPr="00457AAE">
        <w:t>Szeregi czasowe. Praktyczna analiza i predykcja z wykorzystaniem statystyki i uczenia maszynowego</w:t>
      </w:r>
      <w:r>
        <w:t xml:space="preserve">, </w:t>
      </w:r>
      <w:proofErr w:type="spellStart"/>
      <w:r w:rsidRPr="00457AAE">
        <w:t>Aileen</w:t>
      </w:r>
      <w:proofErr w:type="spellEnd"/>
      <w:r w:rsidRPr="00457AAE">
        <w:t xml:space="preserve"> Nielsen</w:t>
      </w:r>
      <w:r>
        <w:t>, 2020, Helion</w:t>
      </w:r>
    </w:p>
    <w:p w14:paraId="739AF734" w14:textId="18924436" w:rsidR="00457AAE" w:rsidRPr="00457AAE" w:rsidRDefault="00457AAE" w:rsidP="00457AAE">
      <w:pPr>
        <w:tabs>
          <w:tab w:val="right" w:pos="8787"/>
        </w:tabs>
      </w:pPr>
      <w:r>
        <w:t xml:space="preserve">[2] </w:t>
      </w:r>
      <w:r w:rsidRPr="00457AAE">
        <w:t xml:space="preserve">Uczenie maszynowe z użyciem </w:t>
      </w:r>
      <w:proofErr w:type="spellStart"/>
      <w:r w:rsidRPr="00457AAE">
        <w:t>Scikit-Learn</w:t>
      </w:r>
      <w:proofErr w:type="spellEnd"/>
      <w:r w:rsidRPr="00457AAE">
        <w:t xml:space="preserve">, </w:t>
      </w:r>
      <w:proofErr w:type="spellStart"/>
      <w:r w:rsidRPr="00457AAE">
        <w:t>Keras</w:t>
      </w:r>
      <w:proofErr w:type="spellEnd"/>
      <w:r w:rsidRPr="00457AAE">
        <w:t xml:space="preserve"> i </w:t>
      </w:r>
      <w:proofErr w:type="spellStart"/>
      <w:r w:rsidRPr="00457AAE">
        <w:t>TensorFlow</w:t>
      </w:r>
      <w:proofErr w:type="spellEnd"/>
      <w:r w:rsidRPr="00457AAE">
        <w:t>. Wydanie III</w:t>
      </w:r>
      <w:r>
        <w:t xml:space="preserve">, </w:t>
      </w:r>
      <w:proofErr w:type="spellStart"/>
      <w:r w:rsidRPr="00457AAE">
        <w:t>Aurélien</w:t>
      </w:r>
      <w:proofErr w:type="spellEnd"/>
      <w:r w:rsidRPr="00457AAE">
        <w:t xml:space="preserve"> </w:t>
      </w:r>
      <w:proofErr w:type="spellStart"/>
      <w:r w:rsidRPr="00457AAE">
        <w:t>Géron</w:t>
      </w:r>
      <w:proofErr w:type="spellEnd"/>
      <w:r>
        <w:t>, 2023, Helion</w:t>
      </w:r>
      <w:r>
        <w:tab/>
      </w:r>
    </w:p>
    <w:p w14:paraId="6ACB9744" w14:textId="547F4957" w:rsidR="00D4598E" w:rsidRDefault="00457AAE" w:rsidP="00D4598E">
      <w:r>
        <w:lastRenderedPageBreak/>
        <w:t xml:space="preserve">[3] </w:t>
      </w:r>
      <w:r w:rsidRPr="00457AAE">
        <w:t>Analiza i prognozowanie szeregów czasowych</w:t>
      </w:r>
      <w:r>
        <w:t xml:space="preserve">, </w:t>
      </w:r>
      <w:r w:rsidRPr="00457AAE">
        <w:t>Warszawa,</w:t>
      </w:r>
      <w:r>
        <w:t xml:space="preserve"> </w:t>
      </w:r>
      <w:r w:rsidRPr="00457AAE">
        <w:t>2015</w:t>
      </w:r>
      <w:r>
        <w:t xml:space="preserve">, </w:t>
      </w:r>
      <w:r w:rsidRPr="00457AAE">
        <w:t xml:space="preserve">Artur </w:t>
      </w:r>
      <w:proofErr w:type="spellStart"/>
      <w:r w:rsidRPr="00457AAE">
        <w:t>Suchwałko</w:t>
      </w:r>
      <w:proofErr w:type="spellEnd"/>
      <w:r w:rsidRPr="00457AAE">
        <w:t>, Adam Zagdański</w:t>
      </w:r>
      <w:r>
        <w:t xml:space="preserve">, </w:t>
      </w:r>
      <w:r w:rsidRPr="00457AAE">
        <w:t>Wydawnictwo Naukowe PWN</w:t>
      </w:r>
    </w:p>
    <w:p w14:paraId="65CD70CA" w14:textId="77777777" w:rsidR="009F38B9" w:rsidRDefault="00457AAE" w:rsidP="009F38B9">
      <w:r>
        <w:t xml:space="preserve">[4] </w:t>
      </w:r>
      <w:proofErr w:type="spellStart"/>
      <w:r w:rsidR="009F38B9">
        <w:t>Predictive</w:t>
      </w:r>
      <w:proofErr w:type="spellEnd"/>
      <w:r w:rsidR="009F38B9">
        <w:t xml:space="preserve"> Data Analysis: </w:t>
      </w:r>
      <w:proofErr w:type="spellStart"/>
      <w:r w:rsidR="009F38B9">
        <w:t>Leveraging</w:t>
      </w:r>
      <w:proofErr w:type="spellEnd"/>
      <w:r w:rsidR="009F38B9">
        <w:t xml:space="preserve"> RNN and LSTM </w:t>
      </w:r>
      <w:proofErr w:type="spellStart"/>
      <w:r w:rsidR="009F38B9">
        <w:t>Techniques</w:t>
      </w:r>
      <w:proofErr w:type="spellEnd"/>
      <w:r w:rsidR="009F38B9">
        <w:t xml:space="preserve"> </w:t>
      </w:r>
    </w:p>
    <w:p w14:paraId="3A8E619A" w14:textId="17854E81" w:rsidR="00457AAE" w:rsidRDefault="009F38B9" w:rsidP="009F38B9">
      <w:r>
        <w:t xml:space="preserve">for Time Series </w:t>
      </w:r>
      <w:proofErr w:type="spellStart"/>
      <w:r>
        <w:t>Dataset</w:t>
      </w:r>
      <w:proofErr w:type="spellEnd"/>
      <w:r>
        <w:t xml:space="preserve">, </w:t>
      </w:r>
      <w:proofErr w:type="spellStart"/>
      <w:r>
        <w:t>Harsh</w:t>
      </w:r>
      <w:proofErr w:type="spellEnd"/>
      <w:r>
        <w:t xml:space="preserve"> </w:t>
      </w:r>
      <w:proofErr w:type="spellStart"/>
      <w:r>
        <w:t>Agarwala</w:t>
      </w:r>
      <w:proofErr w:type="spellEnd"/>
      <w:r>
        <w:t xml:space="preserve">, </w:t>
      </w:r>
      <w:proofErr w:type="spellStart"/>
      <w:r>
        <w:t>Ginika</w:t>
      </w:r>
      <w:proofErr w:type="spellEnd"/>
      <w:r>
        <w:t xml:space="preserve"> </w:t>
      </w:r>
      <w:proofErr w:type="spellStart"/>
      <w:r>
        <w:t>Mahajana</w:t>
      </w:r>
      <w:proofErr w:type="spellEnd"/>
      <w:r>
        <w:t xml:space="preserve">, Anita </w:t>
      </w:r>
      <w:proofErr w:type="spellStart"/>
      <w:r>
        <w:t>Shrotriyaa</w:t>
      </w:r>
      <w:proofErr w:type="spellEnd"/>
      <w:r>
        <w:t xml:space="preserve">, </w:t>
      </w:r>
      <w:proofErr w:type="spellStart"/>
      <w:r>
        <w:t>Deepika</w:t>
      </w:r>
      <w:proofErr w:type="spellEnd"/>
      <w:r>
        <w:t xml:space="preserve"> </w:t>
      </w:r>
      <w:proofErr w:type="spellStart"/>
      <w:r>
        <w:t>Shekhawata</w:t>
      </w:r>
      <w:proofErr w:type="spellEnd"/>
      <w:r>
        <w:t xml:space="preserve">, </w:t>
      </w:r>
      <w:proofErr w:type="spellStart"/>
      <w:r>
        <w:t>Manipal</w:t>
      </w:r>
      <w:proofErr w:type="spellEnd"/>
      <w:r>
        <w:t xml:space="preserve"> University </w:t>
      </w:r>
      <w:proofErr w:type="spellStart"/>
      <w:r>
        <w:t>Jaipur</w:t>
      </w:r>
      <w:proofErr w:type="spellEnd"/>
      <w:r>
        <w:t xml:space="preserve">, </w:t>
      </w:r>
      <w:proofErr w:type="spellStart"/>
      <w:r>
        <w:t>India</w:t>
      </w:r>
      <w:proofErr w:type="spellEnd"/>
    </w:p>
    <w:p w14:paraId="4C4F5437" w14:textId="55DBCB0F" w:rsidR="009B1CBF" w:rsidRDefault="009B1CBF" w:rsidP="009B1CBF">
      <w:r>
        <w:t xml:space="preserve">[5] LONG SHORTTERM MEMORY </w:t>
      </w:r>
      <w:proofErr w:type="spellStart"/>
      <w:r>
        <w:t>Neural</w:t>
      </w:r>
      <w:proofErr w:type="spellEnd"/>
      <w:r>
        <w:t xml:space="preserve"> </w:t>
      </w:r>
      <w:proofErr w:type="spellStart"/>
      <w:r>
        <w:t>Computation</w:t>
      </w:r>
      <w:proofErr w:type="spellEnd"/>
      <w:r>
        <w:t xml:space="preserve">, </w:t>
      </w:r>
      <w:proofErr w:type="spellStart"/>
      <w:r>
        <w:t>Sepp</w:t>
      </w:r>
      <w:proofErr w:type="spellEnd"/>
      <w:r>
        <w:t xml:space="preserve"> </w:t>
      </w:r>
      <w:proofErr w:type="spellStart"/>
      <w:r>
        <w:t>Hochreiter</w:t>
      </w:r>
      <w:proofErr w:type="spellEnd"/>
      <w:r>
        <w:t xml:space="preserve">, </w:t>
      </w:r>
      <w:proofErr w:type="spellStart"/>
      <w:r>
        <w:t>Fakultat</w:t>
      </w:r>
      <w:proofErr w:type="spellEnd"/>
      <w:r>
        <w:t xml:space="preserve"> fur </w:t>
      </w:r>
      <w:proofErr w:type="spellStart"/>
      <w:r>
        <w:t>Informatik</w:t>
      </w:r>
      <w:proofErr w:type="spellEnd"/>
      <w:r>
        <w:t xml:space="preserve">, </w:t>
      </w:r>
      <w:proofErr w:type="spellStart"/>
      <w:r>
        <w:t>Technische</w:t>
      </w:r>
      <w:proofErr w:type="spellEnd"/>
      <w:r>
        <w:t xml:space="preserve"> </w:t>
      </w:r>
      <w:proofErr w:type="spellStart"/>
      <w:r>
        <w:t>Universitat</w:t>
      </w:r>
      <w:proofErr w:type="spellEnd"/>
      <w:r>
        <w:t xml:space="preserve"> </w:t>
      </w:r>
      <w:proofErr w:type="spellStart"/>
      <w:r>
        <w:t>Munchen</w:t>
      </w:r>
      <w:proofErr w:type="spellEnd"/>
      <w:r>
        <w:t xml:space="preserve">, </w:t>
      </w:r>
      <w:proofErr w:type="spellStart"/>
      <w:r>
        <w:t>Munchen</w:t>
      </w:r>
      <w:proofErr w:type="spellEnd"/>
      <w:r>
        <w:t>, Germany</w:t>
      </w:r>
    </w:p>
    <w:p w14:paraId="4F990D9E" w14:textId="048FBD57" w:rsidR="009B1CBF" w:rsidRDefault="009B1CBF" w:rsidP="009B1CBF">
      <w:r>
        <w:t xml:space="preserve">[6] </w:t>
      </w:r>
      <w:proofErr w:type="spellStart"/>
      <w:r>
        <w:t>TimeSeries</w:t>
      </w:r>
      <w:proofErr w:type="spellEnd"/>
      <w:r>
        <w:t xml:space="preserve"> </w:t>
      </w:r>
      <w:proofErr w:type="spellStart"/>
      <w:r>
        <w:t>Prediction</w:t>
      </w:r>
      <w:proofErr w:type="spellEnd"/>
      <w:r>
        <w:t xml:space="preserve"> Method </w:t>
      </w:r>
      <w:proofErr w:type="spellStart"/>
      <w:r>
        <w:t>Based</w:t>
      </w:r>
      <w:proofErr w:type="spellEnd"/>
      <w:r>
        <w:t xml:space="preserve"> </w:t>
      </w:r>
      <w:proofErr w:type="spellStart"/>
      <w:r>
        <w:t>onVariant</w:t>
      </w:r>
      <w:proofErr w:type="spellEnd"/>
      <w:r>
        <w:t xml:space="preserve"> LSTM </w:t>
      </w:r>
      <w:proofErr w:type="spellStart"/>
      <w:r>
        <w:t>Recurrent</w:t>
      </w:r>
      <w:proofErr w:type="spellEnd"/>
      <w:r>
        <w:t xml:space="preserve"> </w:t>
      </w:r>
      <w:proofErr w:type="spellStart"/>
      <w:r>
        <w:t>Neural</w:t>
      </w:r>
      <w:proofErr w:type="spellEnd"/>
      <w:r>
        <w:t xml:space="preserve"> Network, </w:t>
      </w:r>
      <w:proofErr w:type="spellStart"/>
      <w:r>
        <w:t>Jiaojiao</w:t>
      </w:r>
      <w:proofErr w:type="spellEnd"/>
      <w:r>
        <w:t xml:space="preserve"> Hu1,· </w:t>
      </w:r>
      <w:proofErr w:type="spellStart"/>
      <w:r>
        <w:t>Xiaofeng</w:t>
      </w:r>
      <w:proofErr w:type="spellEnd"/>
      <w:r>
        <w:t xml:space="preserve"> Wang1,·Ying </w:t>
      </w:r>
      <w:proofErr w:type="spellStart"/>
      <w:r>
        <w:t>Zhang</w:t>
      </w:r>
      <w:proofErr w:type="spellEnd"/>
      <w:r>
        <w:t>,·</w:t>
      </w:r>
      <w:proofErr w:type="spellStart"/>
      <w:r>
        <w:t>Depeng</w:t>
      </w:r>
      <w:proofErr w:type="spellEnd"/>
      <w:r>
        <w:t xml:space="preserve"> </w:t>
      </w:r>
      <w:proofErr w:type="spellStart"/>
      <w:r>
        <w:t>Zhang</w:t>
      </w:r>
      <w:proofErr w:type="spellEnd"/>
      <w:r>
        <w:t>,·</w:t>
      </w:r>
      <w:proofErr w:type="spellStart"/>
      <w:r>
        <w:t>Meng</w:t>
      </w:r>
      <w:proofErr w:type="spellEnd"/>
      <w:r>
        <w:t xml:space="preserve"> </w:t>
      </w:r>
      <w:proofErr w:type="spellStart"/>
      <w:r>
        <w:t>Zhang</w:t>
      </w:r>
      <w:proofErr w:type="spellEnd"/>
      <w:r>
        <w:t xml:space="preserve">,· </w:t>
      </w:r>
      <w:proofErr w:type="spellStart"/>
      <w:r>
        <w:t>Jianru</w:t>
      </w:r>
      <w:proofErr w:type="spellEnd"/>
      <w:r>
        <w:t xml:space="preserve"> </w:t>
      </w:r>
      <w:proofErr w:type="spellStart"/>
      <w:r>
        <w:t>Xue</w:t>
      </w:r>
      <w:proofErr w:type="spellEnd"/>
      <w:r>
        <w:t xml:space="preserve">, Springer </w:t>
      </w:r>
      <w:proofErr w:type="spellStart"/>
      <w:r>
        <w:t>Science+Business</w:t>
      </w:r>
      <w:proofErr w:type="spellEnd"/>
      <w:r>
        <w:t xml:space="preserve"> Media, LLC, part of Springer Nature 2020</w:t>
      </w:r>
    </w:p>
    <w:p w14:paraId="7E3A8A02" w14:textId="49825692" w:rsidR="009B1CBF" w:rsidRDefault="009B1CBF" w:rsidP="009B1CBF">
      <w:r>
        <w:t xml:space="preserve">[7] </w:t>
      </w:r>
      <w:proofErr w:type="spellStart"/>
      <w:r>
        <w:t>Recurrent</w:t>
      </w:r>
      <w:proofErr w:type="spellEnd"/>
      <w:r>
        <w:t xml:space="preserve"> </w:t>
      </w:r>
      <w:proofErr w:type="spellStart"/>
      <w:r>
        <w:t>Neural</w:t>
      </w:r>
      <w:proofErr w:type="spellEnd"/>
      <w:r>
        <w:t xml:space="preserve"> Networks for Learning </w:t>
      </w:r>
      <w:proofErr w:type="spellStart"/>
      <w:r>
        <w:t>Sequential</w:t>
      </w:r>
      <w:proofErr w:type="spellEnd"/>
      <w:r>
        <w:t xml:space="preserve"> Data, Adrian </w:t>
      </w:r>
      <w:proofErr w:type="spellStart"/>
      <w:r>
        <w:t>Horzyk</w:t>
      </w:r>
      <w:proofErr w:type="spellEnd"/>
      <w:r>
        <w:t>, Akademia Górniczo-Hutnicza w Krakowie, Kraków</w:t>
      </w:r>
    </w:p>
    <w:p w14:paraId="5D3AFC88" w14:textId="21FA2F1D" w:rsidR="00B65AD9" w:rsidRDefault="00B65AD9" w:rsidP="009B1CBF">
      <w:r>
        <w:t xml:space="preserve">[8] </w:t>
      </w:r>
      <w:r w:rsidRPr="00B65AD9">
        <w:t xml:space="preserve">The </w:t>
      </w:r>
      <w:proofErr w:type="spellStart"/>
      <w:r w:rsidRPr="00B65AD9">
        <w:t>StatQuestIllustrated</w:t>
      </w:r>
      <w:proofErr w:type="spellEnd"/>
      <w:r w:rsidRPr="00B65AD9">
        <w:t xml:space="preserve"> </w:t>
      </w:r>
      <w:proofErr w:type="spellStart"/>
      <w:r w:rsidRPr="00B65AD9">
        <w:t>Guideto</w:t>
      </w:r>
      <w:proofErr w:type="spellEnd"/>
      <w:r w:rsidRPr="00B65AD9">
        <w:t xml:space="preserve"> </w:t>
      </w:r>
      <w:proofErr w:type="spellStart"/>
      <w:r w:rsidRPr="00B65AD9">
        <w:t>MachineLearning</w:t>
      </w:r>
      <w:proofErr w:type="spellEnd"/>
      <w:r>
        <w:t xml:space="preserve">, </w:t>
      </w:r>
      <w:r w:rsidRPr="00B65AD9">
        <w:t xml:space="preserve">Josh </w:t>
      </w:r>
      <w:proofErr w:type="spellStart"/>
      <w:r w:rsidRPr="00B65AD9">
        <w:t>Starmer</w:t>
      </w:r>
      <w:proofErr w:type="spellEnd"/>
      <w:r>
        <w:t xml:space="preserve">, </w:t>
      </w:r>
      <w:proofErr w:type="spellStart"/>
      <w:r w:rsidRPr="00B65AD9">
        <w:t>StatQuest</w:t>
      </w:r>
      <w:proofErr w:type="spellEnd"/>
      <w:r w:rsidRPr="00B65AD9">
        <w:t xml:space="preserve"> Publications</w:t>
      </w:r>
      <w:r>
        <w:t>, 2022</w:t>
      </w:r>
    </w:p>
    <w:p w14:paraId="7E83ECBD" w14:textId="73D0107A" w:rsidR="00FE6108" w:rsidRDefault="00FE6108" w:rsidP="009B1CBF">
      <w:r>
        <w:t xml:space="preserve">[9] </w:t>
      </w:r>
      <w:proofErr w:type="spellStart"/>
      <w:r>
        <w:t>Long</w:t>
      </w:r>
      <w:proofErr w:type="spellEnd"/>
      <w:r>
        <w:t xml:space="preserve"> </w:t>
      </w:r>
      <w:proofErr w:type="spellStart"/>
      <w:r>
        <w:t>Short</w:t>
      </w:r>
      <w:proofErr w:type="spellEnd"/>
      <w:r>
        <w:t xml:space="preserve">-Term Memory Networks With </w:t>
      </w:r>
      <w:proofErr w:type="spellStart"/>
      <w:r>
        <w:t>Python</w:t>
      </w:r>
      <w:proofErr w:type="spellEnd"/>
      <w:r>
        <w:t xml:space="preserve">, Jason </w:t>
      </w:r>
      <w:proofErr w:type="spellStart"/>
      <w:r>
        <w:t>Brownlee</w:t>
      </w:r>
      <w:proofErr w:type="spellEnd"/>
      <w:r>
        <w:t xml:space="preserve">, </w:t>
      </w:r>
      <w:r w:rsidRPr="00FE6108">
        <w:t>Machine Learning Mastery</w:t>
      </w:r>
      <w:r>
        <w:t>, 2017</w:t>
      </w:r>
    </w:p>
    <w:bookmarkEnd w:id="24"/>
    <w:p w14:paraId="420BEE2B" w14:textId="77777777" w:rsidR="000B0A56" w:rsidRDefault="000B0A56" w:rsidP="000B0A56">
      <w:r>
        <w:t xml:space="preserve">[10] Peter J. </w:t>
      </w:r>
      <w:proofErr w:type="spellStart"/>
      <w:r>
        <w:t>Brockwell</w:t>
      </w:r>
      <w:proofErr w:type="spellEnd"/>
      <w:r>
        <w:t xml:space="preserve"> Richard A. Davis, </w:t>
      </w:r>
      <w:proofErr w:type="spellStart"/>
      <w:r>
        <w:t>Introduction</w:t>
      </w:r>
      <w:proofErr w:type="spellEnd"/>
      <w:r>
        <w:t xml:space="preserve"> to Time Series and </w:t>
      </w:r>
      <w:proofErr w:type="spellStart"/>
      <w:r>
        <w:t>Forecasting</w:t>
      </w:r>
      <w:proofErr w:type="spellEnd"/>
      <w:r>
        <w:t>, Springer, 2002</w:t>
      </w:r>
    </w:p>
    <w:p w14:paraId="5EBCB399" w14:textId="77777777" w:rsidR="000B0A56" w:rsidRDefault="000B0A56" w:rsidP="000B0A56">
      <w:r>
        <w:t xml:space="preserve">[11] </w:t>
      </w:r>
      <w:proofErr w:type="spellStart"/>
      <w:r>
        <w:t>Khulood</w:t>
      </w:r>
      <w:proofErr w:type="spellEnd"/>
      <w:r>
        <w:t xml:space="preserve"> </w:t>
      </w:r>
      <w:proofErr w:type="spellStart"/>
      <w:r>
        <w:t>Albeladi</w:t>
      </w:r>
      <w:proofErr w:type="spellEnd"/>
      <w:r>
        <w:t xml:space="preserve">, </w:t>
      </w:r>
      <w:proofErr w:type="spellStart"/>
      <w:r>
        <w:t>Bassam</w:t>
      </w:r>
      <w:proofErr w:type="spellEnd"/>
      <w:r>
        <w:t xml:space="preserve"> </w:t>
      </w:r>
      <w:proofErr w:type="spellStart"/>
      <w:r>
        <w:t>Zafar</w:t>
      </w:r>
      <w:proofErr w:type="spellEnd"/>
      <w:r>
        <w:t xml:space="preserve">, Ahmed </w:t>
      </w:r>
      <w:proofErr w:type="spellStart"/>
      <w:r>
        <w:t>Mueen</w:t>
      </w:r>
      <w:proofErr w:type="spellEnd"/>
      <w:r>
        <w:t xml:space="preserve">, Time Series </w:t>
      </w:r>
      <w:proofErr w:type="spellStart"/>
      <w:r>
        <w:t>Forecasting</w:t>
      </w:r>
      <w:proofErr w:type="spellEnd"/>
      <w:r>
        <w:t xml:space="preserve"> </w:t>
      </w:r>
      <w:proofErr w:type="spellStart"/>
      <w:r>
        <w:t>using</w:t>
      </w:r>
      <w:proofErr w:type="spellEnd"/>
      <w:r>
        <w:t xml:space="preserve"> LSTM and ARIMA, (IJACSA) International </w:t>
      </w:r>
      <w:proofErr w:type="spellStart"/>
      <w:r>
        <w:t>Journal</w:t>
      </w:r>
      <w:proofErr w:type="spellEnd"/>
      <w:r>
        <w:t xml:space="preserve"> of Advanced </w:t>
      </w:r>
      <w:proofErr w:type="spellStart"/>
      <w:r>
        <w:t>Computer</w:t>
      </w:r>
      <w:proofErr w:type="spellEnd"/>
      <w:r>
        <w:t xml:space="preserve"> Science and Applications, 2023</w:t>
      </w:r>
    </w:p>
    <w:p w14:paraId="0842D578" w14:textId="77777777" w:rsidR="000B0A56" w:rsidRDefault="000B0A56" w:rsidP="000B0A56">
      <w:r>
        <w:t xml:space="preserve">[12] Robert H. </w:t>
      </w:r>
      <w:proofErr w:type="spellStart"/>
      <w:r>
        <w:t>Shumway</w:t>
      </w:r>
      <w:proofErr w:type="spellEnd"/>
      <w:r>
        <w:t xml:space="preserve">, David S. </w:t>
      </w:r>
      <w:proofErr w:type="spellStart"/>
      <w:r>
        <w:t>StofferTime</w:t>
      </w:r>
      <w:proofErr w:type="spellEnd"/>
      <w:r>
        <w:t xml:space="preserve">, Series Analysis and </w:t>
      </w:r>
      <w:proofErr w:type="spellStart"/>
      <w:r>
        <w:t>Its</w:t>
      </w:r>
      <w:proofErr w:type="spellEnd"/>
      <w:r>
        <w:t xml:space="preserve"> Applications, Springer, 2011</w:t>
      </w:r>
    </w:p>
    <w:p w14:paraId="07040AC1" w14:textId="77777777" w:rsidR="000B0A56" w:rsidRDefault="000B0A56" w:rsidP="000B0A56">
      <w:r>
        <w:t xml:space="preserve">[13] </w:t>
      </w:r>
      <w:proofErr w:type="spellStart"/>
      <w:r>
        <w:t>Mingda</w:t>
      </w:r>
      <w:proofErr w:type="spellEnd"/>
      <w:r>
        <w:t xml:space="preserve"> </w:t>
      </w:r>
      <w:proofErr w:type="spellStart"/>
      <w:r>
        <w:t>Zhang</w:t>
      </w:r>
      <w:proofErr w:type="spellEnd"/>
      <w:r>
        <w:t xml:space="preserve"> , Time Series: </w:t>
      </w:r>
      <w:proofErr w:type="spellStart"/>
      <w:r>
        <w:t>Autoregressive</w:t>
      </w:r>
      <w:proofErr w:type="spellEnd"/>
      <w:r>
        <w:t xml:space="preserve"> </w:t>
      </w:r>
      <w:proofErr w:type="spellStart"/>
      <w:r>
        <w:t>models</w:t>
      </w:r>
      <w:proofErr w:type="spellEnd"/>
      <w:r>
        <w:t xml:space="preserve"> AR, MA, ARMA, </w:t>
      </w:r>
      <w:proofErr w:type="spellStart"/>
      <w:r>
        <w:t>ARIMA,University</w:t>
      </w:r>
      <w:proofErr w:type="spellEnd"/>
      <w:r>
        <w:t xml:space="preserve"> of Pittsburgh, 2018</w:t>
      </w:r>
    </w:p>
    <w:p w14:paraId="411D3D65" w14:textId="77777777" w:rsidR="000B0A56" w:rsidRDefault="000B0A56" w:rsidP="000B0A56">
      <w:r>
        <w:t xml:space="preserve">[14] Marcin Wolter, </w:t>
      </w:r>
      <w:proofErr w:type="spellStart"/>
      <w:r>
        <w:t>Deep</w:t>
      </w:r>
      <w:proofErr w:type="spellEnd"/>
      <w:r>
        <w:t xml:space="preserve"> Learning, IFJ PAN, 2020</w:t>
      </w:r>
    </w:p>
    <w:p w14:paraId="71E75712" w14:textId="19C916C6" w:rsidR="00E34775" w:rsidRPr="00D4598E" w:rsidRDefault="000B0A56" w:rsidP="000B0A56">
      <w:r>
        <w:t xml:space="preserve">[15] A </w:t>
      </w:r>
      <w:proofErr w:type="spellStart"/>
      <w:r>
        <w:t>Review</w:t>
      </w:r>
      <w:proofErr w:type="spellEnd"/>
      <w:r>
        <w:t xml:space="preserve"> of </w:t>
      </w:r>
      <w:proofErr w:type="spellStart"/>
      <w:r>
        <w:t>Activation</w:t>
      </w:r>
      <w:proofErr w:type="spellEnd"/>
      <w:r>
        <w:t xml:space="preserve"> </w:t>
      </w:r>
      <w:proofErr w:type="spellStart"/>
      <w:r>
        <w:t>Function</w:t>
      </w:r>
      <w:proofErr w:type="spellEnd"/>
      <w:r>
        <w:t xml:space="preserve"> for </w:t>
      </w:r>
      <w:proofErr w:type="spellStart"/>
      <w:r>
        <w:t>Artificial</w:t>
      </w:r>
      <w:proofErr w:type="spellEnd"/>
      <w:r>
        <w:t xml:space="preserve"> </w:t>
      </w:r>
      <w:proofErr w:type="spellStart"/>
      <w:r>
        <w:t>Neural</w:t>
      </w:r>
      <w:proofErr w:type="spellEnd"/>
      <w:r>
        <w:t xml:space="preserve"> Network, </w:t>
      </w:r>
      <w:proofErr w:type="spellStart"/>
      <w:r>
        <w:t>Andrinandrasana</w:t>
      </w:r>
      <w:proofErr w:type="spellEnd"/>
      <w:r>
        <w:t xml:space="preserve"> David </w:t>
      </w:r>
      <w:proofErr w:type="spellStart"/>
      <w:r>
        <w:t>Rasamoelina</w:t>
      </w:r>
      <w:proofErr w:type="spellEnd"/>
      <w:r>
        <w:t xml:space="preserve">; </w:t>
      </w:r>
      <w:proofErr w:type="spellStart"/>
      <w:r>
        <w:t>Fouzia</w:t>
      </w:r>
      <w:proofErr w:type="spellEnd"/>
      <w:r>
        <w:t xml:space="preserve"> </w:t>
      </w:r>
      <w:proofErr w:type="spellStart"/>
      <w:r>
        <w:t>Adjailia</w:t>
      </w:r>
      <w:proofErr w:type="spellEnd"/>
      <w:r>
        <w:t xml:space="preserve">; Peter </w:t>
      </w:r>
      <w:proofErr w:type="spellStart"/>
      <w:r>
        <w:t>Sinčák</w:t>
      </w:r>
      <w:proofErr w:type="spellEnd"/>
      <w:r>
        <w:t>, IEEE, 2020</w:t>
      </w:r>
      <w:r w:rsidR="00E34775">
        <w:br w:type="page"/>
      </w:r>
    </w:p>
    <w:p w14:paraId="600D6E67" w14:textId="265CDEF9" w:rsidR="008B36D6" w:rsidRDefault="008B36D6">
      <w:pPr>
        <w:rPr>
          <w:rFonts w:eastAsia="Times New Roman" w:cs="Times New Roman"/>
        </w:rPr>
      </w:pPr>
      <w:r>
        <w:rPr>
          <w:rFonts w:eastAsia="Times New Roman" w:cs="Times New Roman"/>
        </w:rPr>
        <w:lastRenderedPageBreak/>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0C8BFEE4"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sidR="004C63F1">
            <w:rPr>
              <w:rFonts w:cs="Times New Roman"/>
              <w:b/>
              <w:bCs/>
            </w:rPr>
            <w:t>PRACY DYPLOMOWEJ INŻYNIERSKIEJ</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11419723"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sidR="004C63F1">
            <w:rPr>
              <w:rFonts w:cs="Times New Roman"/>
              <w:b/>
              <w:bCs/>
            </w:rPr>
            <w:t>(BS)</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9A3A1" w14:textId="77777777" w:rsidR="00EB6699" w:rsidRDefault="00EB6699" w:rsidP="00037648">
      <w:r>
        <w:separator/>
      </w:r>
    </w:p>
  </w:endnote>
  <w:endnote w:type="continuationSeparator" w:id="0">
    <w:p w14:paraId="2042CE7B" w14:textId="77777777" w:rsidR="00EB6699" w:rsidRDefault="00EB6699"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0BE3A4" w14:textId="77777777" w:rsidR="00EB6699" w:rsidRDefault="00EB6699" w:rsidP="00037648">
      <w:r>
        <w:separator/>
      </w:r>
    </w:p>
  </w:footnote>
  <w:footnote w:type="continuationSeparator" w:id="0">
    <w:p w14:paraId="2A5C8835" w14:textId="77777777" w:rsidR="00EB6699" w:rsidRDefault="00EB6699"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B60D11"/>
    <w:multiLevelType w:val="multilevel"/>
    <w:tmpl w:val="053E82F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B61A6F"/>
    <w:multiLevelType w:val="multilevel"/>
    <w:tmpl w:val="945AEDA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20"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21"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8D26E3"/>
    <w:multiLevelType w:val="multilevel"/>
    <w:tmpl w:val="1E96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773C7B"/>
    <w:multiLevelType w:val="multilevel"/>
    <w:tmpl w:val="F8A45A2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5C0D3951"/>
    <w:multiLevelType w:val="hybridMultilevel"/>
    <w:tmpl w:val="1D605788"/>
    <w:lvl w:ilvl="0" w:tplc="32402CCC">
      <w:start w:val="1"/>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36"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7"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9"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41"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8"/>
  </w:num>
  <w:num w:numId="2" w16cid:durableId="274404173">
    <w:abstractNumId w:val="37"/>
  </w:num>
  <w:num w:numId="3" w16cid:durableId="94442258">
    <w:abstractNumId w:val="4"/>
  </w:num>
  <w:num w:numId="4" w16cid:durableId="260916360">
    <w:abstractNumId w:val="32"/>
  </w:num>
  <w:num w:numId="5" w16cid:durableId="50231440">
    <w:abstractNumId w:val="18"/>
  </w:num>
  <w:num w:numId="6" w16cid:durableId="723143779">
    <w:abstractNumId w:val="16"/>
  </w:num>
  <w:num w:numId="7" w16cid:durableId="595023850">
    <w:abstractNumId w:val="9"/>
  </w:num>
  <w:num w:numId="8" w16cid:durableId="488519573">
    <w:abstractNumId w:val="34"/>
  </w:num>
  <w:num w:numId="9" w16cid:durableId="1793397134">
    <w:abstractNumId w:val="3"/>
  </w:num>
  <w:num w:numId="10" w16cid:durableId="1306935165">
    <w:abstractNumId w:val="13"/>
  </w:num>
  <w:num w:numId="11" w16cid:durableId="851838855">
    <w:abstractNumId w:val="5"/>
  </w:num>
  <w:num w:numId="12" w16cid:durableId="433474500">
    <w:abstractNumId w:val="36"/>
  </w:num>
  <w:num w:numId="13" w16cid:durableId="1193617143">
    <w:abstractNumId w:val="39"/>
  </w:num>
  <w:num w:numId="14" w16cid:durableId="1944611487">
    <w:abstractNumId w:val="41"/>
  </w:num>
  <w:num w:numId="15" w16cid:durableId="1201085874">
    <w:abstractNumId w:val="7"/>
  </w:num>
  <w:num w:numId="16" w16cid:durableId="1342049596">
    <w:abstractNumId w:val="12"/>
  </w:num>
  <w:num w:numId="17" w16cid:durableId="1231229777">
    <w:abstractNumId w:val="30"/>
  </w:num>
  <w:num w:numId="18" w16cid:durableId="1290742694">
    <w:abstractNumId w:val="27"/>
  </w:num>
  <w:num w:numId="19" w16cid:durableId="952401608">
    <w:abstractNumId w:val="11"/>
  </w:num>
  <w:num w:numId="20" w16cid:durableId="208345501">
    <w:abstractNumId w:val="33"/>
  </w:num>
  <w:num w:numId="21" w16cid:durableId="451829382">
    <w:abstractNumId w:val="26"/>
  </w:num>
  <w:num w:numId="22" w16cid:durableId="2095738585">
    <w:abstractNumId w:val="23"/>
  </w:num>
  <w:num w:numId="23" w16cid:durableId="1569804770">
    <w:abstractNumId w:val="22"/>
  </w:num>
  <w:num w:numId="24" w16cid:durableId="1160845563">
    <w:abstractNumId w:val="14"/>
  </w:num>
  <w:num w:numId="25" w16cid:durableId="307168538">
    <w:abstractNumId w:val="0"/>
  </w:num>
  <w:num w:numId="26" w16cid:durableId="696124734">
    <w:abstractNumId w:val="29"/>
  </w:num>
  <w:num w:numId="27" w16cid:durableId="1637684948">
    <w:abstractNumId w:val="15"/>
  </w:num>
  <w:num w:numId="28" w16cid:durableId="1257980543">
    <w:abstractNumId w:val="38"/>
    <w:lvlOverride w:ilvl="0">
      <w:startOverride w:val="1"/>
    </w:lvlOverride>
  </w:num>
  <w:num w:numId="29" w16cid:durableId="1697805038">
    <w:abstractNumId w:val="20"/>
  </w:num>
  <w:num w:numId="30" w16cid:durableId="1440685383">
    <w:abstractNumId w:val="40"/>
  </w:num>
  <w:num w:numId="31" w16cid:durableId="1068263329">
    <w:abstractNumId w:val="1"/>
  </w:num>
  <w:num w:numId="32" w16cid:durableId="1452701778">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9"/>
  </w:num>
  <w:num w:numId="34" w16cid:durableId="190845186">
    <w:abstractNumId w:val="10"/>
  </w:num>
  <w:num w:numId="35" w16cid:durableId="776830199">
    <w:abstractNumId w:val="21"/>
  </w:num>
  <w:num w:numId="36" w16cid:durableId="1531454130">
    <w:abstractNumId w:val="24"/>
  </w:num>
  <w:num w:numId="37" w16cid:durableId="618726973">
    <w:abstractNumId w:val="2"/>
  </w:num>
  <w:num w:numId="38" w16cid:durableId="1543052323">
    <w:abstractNumId w:val="8"/>
  </w:num>
  <w:num w:numId="39" w16cid:durableId="2030796646">
    <w:abstractNumId w:val="42"/>
  </w:num>
  <w:num w:numId="40" w16cid:durableId="1929268176">
    <w:abstractNumId w:val="31"/>
  </w:num>
  <w:num w:numId="41" w16cid:durableId="1719545769">
    <w:abstractNumId w:val="25"/>
  </w:num>
  <w:num w:numId="42" w16cid:durableId="1007251697">
    <w:abstractNumId w:val="28"/>
  </w:num>
  <w:num w:numId="43" w16cid:durableId="886988761">
    <w:abstractNumId w:val="17"/>
  </w:num>
  <w:num w:numId="44" w16cid:durableId="1859198873">
    <w:abstractNumId w:val="6"/>
  </w:num>
  <w:num w:numId="45" w16cid:durableId="21189442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047E0"/>
    <w:rsid w:val="00033129"/>
    <w:rsid w:val="00037648"/>
    <w:rsid w:val="0005342C"/>
    <w:rsid w:val="00063827"/>
    <w:rsid w:val="00067E8A"/>
    <w:rsid w:val="00076121"/>
    <w:rsid w:val="00076D5E"/>
    <w:rsid w:val="0008281F"/>
    <w:rsid w:val="00083C27"/>
    <w:rsid w:val="000922AE"/>
    <w:rsid w:val="00093350"/>
    <w:rsid w:val="000966E2"/>
    <w:rsid w:val="000B0A56"/>
    <w:rsid w:val="000B50C9"/>
    <w:rsid w:val="000C0A77"/>
    <w:rsid w:val="000D5BFA"/>
    <w:rsid w:val="000F1A12"/>
    <w:rsid w:val="000F1B93"/>
    <w:rsid w:val="00101250"/>
    <w:rsid w:val="00106AF4"/>
    <w:rsid w:val="00106EE9"/>
    <w:rsid w:val="00115FD4"/>
    <w:rsid w:val="00122978"/>
    <w:rsid w:val="0013720E"/>
    <w:rsid w:val="00163096"/>
    <w:rsid w:val="00170C4C"/>
    <w:rsid w:val="001A63BE"/>
    <w:rsid w:val="001C6F4F"/>
    <w:rsid w:val="001C7D8D"/>
    <w:rsid w:val="001D61E1"/>
    <w:rsid w:val="001E30FB"/>
    <w:rsid w:val="001F64D4"/>
    <w:rsid w:val="0020491B"/>
    <w:rsid w:val="00206FE2"/>
    <w:rsid w:val="00214D30"/>
    <w:rsid w:val="00216332"/>
    <w:rsid w:val="00224956"/>
    <w:rsid w:val="00243059"/>
    <w:rsid w:val="00273254"/>
    <w:rsid w:val="00277AED"/>
    <w:rsid w:val="00286299"/>
    <w:rsid w:val="00296EED"/>
    <w:rsid w:val="002A24B6"/>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1984"/>
    <w:rsid w:val="003A6F03"/>
    <w:rsid w:val="003A76BC"/>
    <w:rsid w:val="003B6818"/>
    <w:rsid w:val="003C48AA"/>
    <w:rsid w:val="003D2DF0"/>
    <w:rsid w:val="003D464E"/>
    <w:rsid w:val="003E7934"/>
    <w:rsid w:val="003F126F"/>
    <w:rsid w:val="003F3A4C"/>
    <w:rsid w:val="004102BC"/>
    <w:rsid w:val="004214EC"/>
    <w:rsid w:val="00425149"/>
    <w:rsid w:val="004278BC"/>
    <w:rsid w:val="004317BB"/>
    <w:rsid w:val="004317E7"/>
    <w:rsid w:val="004376C3"/>
    <w:rsid w:val="0044646F"/>
    <w:rsid w:val="0044737E"/>
    <w:rsid w:val="00447D10"/>
    <w:rsid w:val="00451DCA"/>
    <w:rsid w:val="00453DEF"/>
    <w:rsid w:val="0045720C"/>
    <w:rsid w:val="00457AAE"/>
    <w:rsid w:val="00460B97"/>
    <w:rsid w:val="0046633D"/>
    <w:rsid w:val="0047022B"/>
    <w:rsid w:val="00473897"/>
    <w:rsid w:val="00475420"/>
    <w:rsid w:val="0048025B"/>
    <w:rsid w:val="004A1EDF"/>
    <w:rsid w:val="004B3463"/>
    <w:rsid w:val="004B6890"/>
    <w:rsid w:val="004B7FAC"/>
    <w:rsid w:val="004C63F1"/>
    <w:rsid w:val="004E0BEE"/>
    <w:rsid w:val="004E22C8"/>
    <w:rsid w:val="00514BF9"/>
    <w:rsid w:val="00521869"/>
    <w:rsid w:val="00524E85"/>
    <w:rsid w:val="00530246"/>
    <w:rsid w:val="00535075"/>
    <w:rsid w:val="0054554B"/>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64EE"/>
    <w:rsid w:val="00747DB8"/>
    <w:rsid w:val="00751D33"/>
    <w:rsid w:val="00752B31"/>
    <w:rsid w:val="00762399"/>
    <w:rsid w:val="0076500C"/>
    <w:rsid w:val="00771736"/>
    <w:rsid w:val="00776526"/>
    <w:rsid w:val="00780655"/>
    <w:rsid w:val="00784CBE"/>
    <w:rsid w:val="007B62E1"/>
    <w:rsid w:val="007D105F"/>
    <w:rsid w:val="007D5CBC"/>
    <w:rsid w:val="007F1FE3"/>
    <w:rsid w:val="007F6066"/>
    <w:rsid w:val="008062B6"/>
    <w:rsid w:val="00814935"/>
    <w:rsid w:val="008153E8"/>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56392"/>
    <w:rsid w:val="009632AB"/>
    <w:rsid w:val="00963A7E"/>
    <w:rsid w:val="00970E5C"/>
    <w:rsid w:val="009852E9"/>
    <w:rsid w:val="00992624"/>
    <w:rsid w:val="00994811"/>
    <w:rsid w:val="00996A8C"/>
    <w:rsid w:val="009A030F"/>
    <w:rsid w:val="009B16EE"/>
    <w:rsid w:val="009B1CBF"/>
    <w:rsid w:val="009B49B8"/>
    <w:rsid w:val="009B634B"/>
    <w:rsid w:val="009C2A87"/>
    <w:rsid w:val="009C396F"/>
    <w:rsid w:val="009D266B"/>
    <w:rsid w:val="009E2409"/>
    <w:rsid w:val="009F38B9"/>
    <w:rsid w:val="009F3D24"/>
    <w:rsid w:val="00A0201F"/>
    <w:rsid w:val="00A11455"/>
    <w:rsid w:val="00A31A6E"/>
    <w:rsid w:val="00A43110"/>
    <w:rsid w:val="00A439CC"/>
    <w:rsid w:val="00A81569"/>
    <w:rsid w:val="00A84526"/>
    <w:rsid w:val="00A97786"/>
    <w:rsid w:val="00AA3CFE"/>
    <w:rsid w:val="00AB0B4F"/>
    <w:rsid w:val="00AC224A"/>
    <w:rsid w:val="00AD00BF"/>
    <w:rsid w:val="00AD0A92"/>
    <w:rsid w:val="00AD22A0"/>
    <w:rsid w:val="00AD6B8D"/>
    <w:rsid w:val="00AE58EE"/>
    <w:rsid w:val="00AF1170"/>
    <w:rsid w:val="00AF6DFD"/>
    <w:rsid w:val="00B022DA"/>
    <w:rsid w:val="00B0249A"/>
    <w:rsid w:val="00B02D2F"/>
    <w:rsid w:val="00B050C5"/>
    <w:rsid w:val="00B11B69"/>
    <w:rsid w:val="00B168FD"/>
    <w:rsid w:val="00B314D6"/>
    <w:rsid w:val="00B325C3"/>
    <w:rsid w:val="00B325E4"/>
    <w:rsid w:val="00B4230C"/>
    <w:rsid w:val="00B5753D"/>
    <w:rsid w:val="00B65AD9"/>
    <w:rsid w:val="00B664A4"/>
    <w:rsid w:val="00B748E0"/>
    <w:rsid w:val="00B83C45"/>
    <w:rsid w:val="00B8793C"/>
    <w:rsid w:val="00B90942"/>
    <w:rsid w:val="00B91BA0"/>
    <w:rsid w:val="00B97F3E"/>
    <w:rsid w:val="00BA2077"/>
    <w:rsid w:val="00BA673D"/>
    <w:rsid w:val="00BB1CB0"/>
    <w:rsid w:val="00BB58BD"/>
    <w:rsid w:val="00BB68F8"/>
    <w:rsid w:val="00BC3B08"/>
    <w:rsid w:val="00BD127D"/>
    <w:rsid w:val="00BF39E6"/>
    <w:rsid w:val="00BF500A"/>
    <w:rsid w:val="00BF571A"/>
    <w:rsid w:val="00BF6787"/>
    <w:rsid w:val="00C01539"/>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CF357A"/>
    <w:rsid w:val="00D2567B"/>
    <w:rsid w:val="00D32B48"/>
    <w:rsid w:val="00D34C9A"/>
    <w:rsid w:val="00D40AD3"/>
    <w:rsid w:val="00D42634"/>
    <w:rsid w:val="00D4598E"/>
    <w:rsid w:val="00D52B94"/>
    <w:rsid w:val="00D52EF3"/>
    <w:rsid w:val="00D5335C"/>
    <w:rsid w:val="00D54D36"/>
    <w:rsid w:val="00D82145"/>
    <w:rsid w:val="00D846FA"/>
    <w:rsid w:val="00DA0CD8"/>
    <w:rsid w:val="00DA5E4B"/>
    <w:rsid w:val="00DB14D7"/>
    <w:rsid w:val="00DC03CE"/>
    <w:rsid w:val="00DC3BB3"/>
    <w:rsid w:val="00DC4338"/>
    <w:rsid w:val="00DC6328"/>
    <w:rsid w:val="00DD4388"/>
    <w:rsid w:val="00DF4DDF"/>
    <w:rsid w:val="00DF5452"/>
    <w:rsid w:val="00DF6D86"/>
    <w:rsid w:val="00E06A06"/>
    <w:rsid w:val="00E1046A"/>
    <w:rsid w:val="00E1416F"/>
    <w:rsid w:val="00E25ED7"/>
    <w:rsid w:val="00E27FB0"/>
    <w:rsid w:val="00E32D5C"/>
    <w:rsid w:val="00E34775"/>
    <w:rsid w:val="00E422CF"/>
    <w:rsid w:val="00E62A77"/>
    <w:rsid w:val="00E64572"/>
    <w:rsid w:val="00E84CC6"/>
    <w:rsid w:val="00E91263"/>
    <w:rsid w:val="00E969EC"/>
    <w:rsid w:val="00EB2173"/>
    <w:rsid w:val="00EB6699"/>
    <w:rsid w:val="00EC2B87"/>
    <w:rsid w:val="00EC644E"/>
    <w:rsid w:val="00ED2995"/>
    <w:rsid w:val="00EE0230"/>
    <w:rsid w:val="00EE2981"/>
    <w:rsid w:val="00EE4FB0"/>
    <w:rsid w:val="00EE5CEC"/>
    <w:rsid w:val="00F05372"/>
    <w:rsid w:val="00F058BE"/>
    <w:rsid w:val="00F07494"/>
    <w:rsid w:val="00F10E2E"/>
    <w:rsid w:val="00F152EC"/>
    <w:rsid w:val="00F36ACE"/>
    <w:rsid w:val="00F56840"/>
    <w:rsid w:val="00F722C3"/>
    <w:rsid w:val="00F850A8"/>
    <w:rsid w:val="00F90954"/>
    <w:rsid w:val="00F95A93"/>
    <w:rsid w:val="00FA7073"/>
    <w:rsid w:val="00FC038C"/>
    <w:rsid w:val="00FC3094"/>
    <w:rsid w:val="00FC6FB1"/>
    <w:rsid w:val="00FC75D2"/>
    <w:rsid w:val="00FD21DD"/>
    <w:rsid w:val="00FE24C1"/>
    <w:rsid w:val="00FE6108"/>
    <w:rsid w:val="00FE770E"/>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273254"/>
    <w:pPr>
      <w:keepNext/>
      <w:keepLines/>
      <w:spacing w:before="40"/>
      <w:outlineLvl w:val="2"/>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 w:type="character" w:customStyle="1" w:styleId="Nagwek3Znak">
    <w:name w:val="Nagłówek 3 Znak"/>
    <w:basedOn w:val="Domylnaczcionkaakapitu"/>
    <w:link w:val="Nagwek3"/>
    <w:uiPriority w:val="9"/>
    <w:semiHidden/>
    <w:rsid w:val="00273254"/>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457AAE"/>
    <w:pPr>
      <w:tabs>
        <w:tab w:val="center" w:pos="4536"/>
        <w:tab w:val="right" w:pos="9072"/>
      </w:tabs>
    </w:pPr>
  </w:style>
  <w:style w:type="character" w:customStyle="1" w:styleId="NagwekZnak">
    <w:name w:val="Nagłówek Znak"/>
    <w:basedOn w:val="Domylnaczcionkaakapitu"/>
    <w:link w:val="Nagwek"/>
    <w:uiPriority w:val="99"/>
    <w:rsid w:val="00457AAE"/>
  </w:style>
  <w:style w:type="paragraph" w:styleId="Stopka">
    <w:name w:val="footer"/>
    <w:basedOn w:val="Normalny"/>
    <w:link w:val="StopkaZnak"/>
    <w:uiPriority w:val="99"/>
    <w:unhideWhenUsed/>
    <w:rsid w:val="00457AAE"/>
    <w:pPr>
      <w:tabs>
        <w:tab w:val="center" w:pos="4536"/>
        <w:tab w:val="right" w:pos="9072"/>
      </w:tabs>
    </w:pPr>
  </w:style>
  <w:style w:type="character" w:customStyle="1" w:styleId="StopkaZnak">
    <w:name w:val="Stopka Znak"/>
    <w:basedOn w:val="Domylnaczcionkaakapitu"/>
    <w:link w:val="Stopka"/>
    <w:uiPriority w:val="99"/>
    <w:rsid w:val="00457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9106">
      <w:bodyDiv w:val="1"/>
      <w:marLeft w:val="0"/>
      <w:marRight w:val="0"/>
      <w:marTop w:val="0"/>
      <w:marBottom w:val="0"/>
      <w:divBdr>
        <w:top w:val="none" w:sz="0" w:space="0" w:color="auto"/>
        <w:left w:val="none" w:sz="0" w:space="0" w:color="auto"/>
        <w:bottom w:val="none" w:sz="0" w:space="0" w:color="auto"/>
        <w:right w:val="none" w:sz="0" w:space="0" w:color="auto"/>
      </w:divBdr>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32258779">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4205">
      <w:bodyDiv w:val="1"/>
      <w:marLeft w:val="0"/>
      <w:marRight w:val="0"/>
      <w:marTop w:val="0"/>
      <w:marBottom w:val="0"/>
      <w:divBdr>
        <w:top w:val="none" w:sz="0" w:space="0" w:color="auto"/>
        <w:left w:val="none" w:sz="0" w:space="0" w:color="auto"/>
        <w:bottom w:val="none" w:sz="0" w:space="0" w:color="auto"/>
        <w:right w:val="none" w:sz="0" w:space="0" w:color="auto"/>
      </w:divBdr>
    </w:div>
    <w:div w:id="298344588">
      <w:bodyDiv w:val="1"/>
      <w:marLeft w:val="0"/>
      <w:marRight w:val="0"/>
      <w:marTop w:val="0"/>
      <w:marBottom w:val="0"/>
      <w:divBdr>
        <w:top w:val="none" w:sz="0" w:space="0" w:color="auto"/>
        <w:left w:val="none" w:sz="0" w:space="0" w:color="auto"/>
        <w:bottom w:val="none" w:sz="0" w:space="0" w:color="auto"/>
        <w:right w:val="none" w:sz="0" w:space="0" w:color="auto"/>
      </w:divBdr>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5990">
      <w:bodyDiv w:val="1"/>
      <w:marLeft w:val="0"/>
      <w:marRight w:val="0"/>
      <w:marTop w:val="0"/>
      <w:marBottom w:val="0"/>
      <w:divBdr>
        <w:top w:val="none" w:sz="0" w:space="0" w:color="auto"/>
        <w:left w:val="none" w:sz="0" w:space="0" w:color="auto"/>
        <w:bottom w:val="none" w:sz="0" w:space="0" w:color="auto"/>
        <w:right w:val="none" w:sz="0" w:space="0" w:color="auto"/>
      </w:divBdr>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08191">
      <w:bodyDiv w:val="1"/>
      <w:marLeft w:val="0"/>
      <w:marRight w:val="0"/>
      <w:marTop w:val="0"/>
      <w:marBottom w:val="0"/>
      <w:divBdr>
        <w:top w:val="none" w:sz="0" w:space="0" w:color="auto"/>
        <w:left w:val="none" w:sz="0" w:space="0" w:color="auto"/>
        <w:bottom w:val="none" w:sz="0" w:space="0" w:color="auto"/>
        <w:right w:val="none" w:sz="0" w:space="0" w:color="auto"/>
      </w:divBdr>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35832310">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30475">
      <w:bodyDiv w:val="1"/>
      <w:marLeft w:val="0"/>
      <w:marRight w:val="0"/>
      <w:marTop w:val="0"/>
      <w:marBottom w:val="0"/>
      <w:divBdr>
        <w:top w:val="none" w:sz="0" w:space="0" w:color="auto"/>
        <w:left w:val="none" w:sz="0" w:space="0" w:color="auto"/>
        <w:bottom w:val="none" w:sz="0" w:space="0" w:color="auto"/>
        <w:right w:val="none" w:sz="0" w:space="0" w:color="auto"/>
      </w:divBdr>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20399417">
      <w:bodyDiv w:val="1"/>
      <w:marLeft w:val="0"/>
      <w:marRight w:val="0"/>
      <w:marTop w:val="0"/>
      <w:marBottom w:val="0"/>
      <w:divBdr>
        <w:top w:val="none" w:sz="0" w:space="0" w:color="auto"/>
        <w:left w:val="none" w:sz="0" w:space="0" w:color="auto"/>
        <w:bottom w:val="none" w:sz="0" w:space="0" w:color="auto"/>
        <w:right w:val="none" w:sz="0" w:space="0" w:color="auto"/>
      </w:divBdr>
    </w:div>
    <w:div w:id="743647690">
      <w:bodyDiv w:val="1"/>
      <w:marLeft w:val="0"/>
      <w:marRight w:val="0"/>
      <w:marTop w:val="0"/>
      <w:marBottom w:val="0"/>
      <w:divBdr>
        <w:top w:val="none" w:sz="0" w:space="0" w:color="auto"/>
        <w:left w:val="none" w:sz="0" w:space="0" w:color="auto"/>
        <w:bottom w:val="none" w:sz="0" w:space="0" w:color="auto"/>
        <w:right w:val="none" w:sz="0" w:space="0" w:color="auto"/>
      </w:divBdr>
      <w:divsChild>
        <w:div w:id="1695689127">
          <w:marLeft w:val="0"/>
          <w:marRight w:val="0"/>
          <w:marTop w:val="0"/>
          <w:marBottom w:val="0"/>
          <w:divBdr>
            <w:top w:val="none" w:sz="0" w:space="0" w:color="auto"/>
            <w:left w:val="none" w:sz="0" w:space="0" w:color="auto"/>
            <w:bottom w:val="none" w:sz="0" w:space="0" w:color="auto"/>
            <w:right w:val="none" w:sz="0" w:space="0" w:color="auto"/>
          </w:divBdr>
          <w:divsChild>
            <w:div w:id="1711300898">
              <w:marLeft w:val="0"/>
              <w:marRight w:val="0"/>
              <w:marTop w:val="0"/>
              <w:marBottom w:val="0"/>
              <w:divBdr>
                <w:top w:val="none" w:sz="0" w:space="0" w:color="auto"/>
                <w:left w:val="none" w:sz="0" w:space="0" w:color="auto"/>
                <w:bottom w:val="none" w:sz="0" w:space="0" w:color="auto"/>
                <w:right w:val="none" w:sz="0" w:space="0" w:color="auto"/>
              </w:divBdr>
            </w:div>
            <w:div w:id="155844776">
              <w:marLeft w:val="0"/>
              <w:marRight w:val="225"/>
              <w:marTop w:val="0"/>
              <w:marBottom w:val="0"/>
              <w:divBdr>
                <w:top w:val="none" w:sz="0" w:space="0" w:color="auto"/>
                <w:left w:val="none" w:sz="0" w:space="0" w:color="auto"/>
                <w:bottom w:val="none" w:sz="0" w:space="0" w:color="auto"/>
                <w:right w:val="none" w:sz="0" w:space="0" w:color="auto"/>
              </w:divBdr>
            </w:div>
            <w:div w:id="1118724346">
              <w:marLeft w:val="0"/>
              <w:marRight w:val="0"/>
              <w:marTop w:val="0"/>
              <w:marBottom w:val="0"/>
              <w:divBdr>
                <w:top w:val="none" w:sz="0" w:space="0" w:color="auto"/>
                <w:left w:val="none" w:sz="0" w:space="0" w:color="auto"/>
                <w:bottom w:val="none" w:sz="0" w:space="0" w:color="auto"/>
                <w:right w:val="none" w:sz="0" w:space="0" w:color="auto"/>
              </w:divBdr>
            </w:div>
            <w:div w:id="1960064326">
              <w:marLeft w:val="0"/>
              <w:marRight w:val="0"/>
              <w:marTop w:val="0"/>
              <w:marBottom w:val="0"/>
              <w:divBdr>
                <w:top w:val="none" w:sz="0" w:space="0" w:color="auto"/>
                <w:left w:val="none" w:sz="0" w:space="0" w:color="auto"/>
                <w:bottom w:val="none" w:sz="0" w:space="0" w:color="auto"/>
                <w:right w:val="none" w:sz="0" w:space="0" w:color="auto"/>
              </w:divBdr>
            </w:div>
            <w:div w:id="1802072728">
              <w:marLeft w:val="2325"/>
              <w:marRight w:val="0"/>
              <w:marTop w:val="180"/>
              <w:marBottom w:val="240"/>
              <w:divBdr>
                <w:top w:val="none" w:sz="0" w:space="0" w:color="auto"/>
                <w:left w:val="none" w:sz="0" w:space="0" w:color="auto"/>
                <w:bottom w:val="none" w:sz="0" w:space="0" w:color="auto"/>
                <w:right w:val="none" w:sz="0" w:space="0" w:color="auto"/>
              </w:divBdr>
              <w:divsChild>
                <w:div w:id="1430928319">
                  <w:marLeft w:val="0"/>
                  <w:marRight w:val="120"/>
                  <w:marTop w:val="0"/>
                  <w:marBottom w:val="0"/>
                  <w:divBdr>
                    <w:top w:val="none" w:sz="0" w:space="0" w:color="auto"/>
                    <w:left w:val="none" w:sz="0" w:space="0" w:color="auto"/>
                    <w:bottom w:val="none" w:sz="0" w:space="0" w:color="auto"/>
                    <w:right w:val="none" w:sz="0" w:space="0" w:color="auto"/>
                  </w:divBdr>
                </w:div>
                <w:div w:id="868687239">
                  <w:marLeft w:val="0"/>
                  <w:marRight w:val="120"/>
                  <w:marTop w:val="0"/>
                  <w:marBottom w:val="0"/>
                  <w:divBdr>
                    <w:top w:val="none" w:sz="0" w:space="0" w:color="auto"/>
                    <w:left w:val="none" w:sz="0" w:space="0" w:color="auto"/>
                    <w:bottom w:val="none" w:sz="0" w:space="0" w:color="auto"/>
                    <w:right w:val="none" w:sz="0" w:space="0" w:color="auto"/>
                  </w:divBdr>
                </w:div>
                <w:div w:id="1145128762">
                  <w:marLeft w:val="0"/>
                  <w:marRight w:val="120"/>
                  <w:marTop w:val="0"/>
                  <w:marBottom w:val="0"/>
                  <w:divBdr>
                    <w:top w:val="none" w:sz="0" w:space="0" w:color="auto"/>
                    <w:left w:val="none" w:sz="0" w:space="0" w:color="auto"/>
                    <w:bottom w:val="none" w:sz="0" w:space="0" w:color="auto"/>
                    <w:right w:val="none" w:sz="0" w:space="0" w:color="auto"/>
                  </w:divBdr>
                </w:div>
                <w:div w:id="575746040">
                  <w:marLeft w:val="0"/>
                  <w:marRight w:val="120"/>
                  <w:marTop w:val="0"/>
                  <w:marBottom w:val="0"/>
                  <w:divBdr>
                    <w:top w:val="none" w:sz="0" w:space="0" w:color="auto"/>
                    <w:left w:val="none" w:sz="0" w:space="0" w:color="auto"/>
                    <w:bottom w:val="none" w:sz="0" w:space="0" w:color="auto"/>
                    <w:right w:val="none" w:sz="0" w:space="0" w:color="auto"/>
                  </w:divBdr>
                </w:div>
                <w:div w:id="122349212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744570122">
          <w:marLeft w:val="0"/>
          <w:marRight w:val="0"/>
          <w:marTop w:val="0"/>
          <w:marBottom w:val="0"/>
          <w:divBdr>
            <w:top w:val="none" w:sz="0" w:space="0" w:color="auto"/>
            <w:left w:val="none" w:sz="0" w:space="0" w:color="auto"/>
            <w:bottom w:val="none" w:sz="0" w:space="0" w:color="auto"/>
            <w:right w:val="none" w:sz="0" w:space="0" w:color="auto"/>
          </w:divBdr>
          <w:divsChild>
            <w:div w:id="2053339224">
              <w:marLeft w:val="0"/>
              <w:marRight w:val="0"/>
              <w:marTop w:val="0"/>
              <w:marBottom w:val="0"/>
              <w:divBdr>
                <w:top w:val="none" w:sz="0" w:space="0" w:color="auto"/>
                <w:left w:val="none" w:sz="0" w:space="0" w:color="auto"/>
                <w:bottom w:val="none" w:sz="0" w:space="0" w:color="auto"/>
                <w:right w:val="none" w:sz="0" w:space="0" w:color="auto"/>
              </w:divBdr>
              <w:divsChild>
                <w:div w:id="428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795562158">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621024">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83051303">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45522348">
      <w:bodyDiv w:val="1"/>
      <w:marLeft w:val="0"/>
      <w:marRight w:val="0"/>
      <w:marTop w:val="0"/>
      <w:marBottom w:val="0"/>
      <w:divBdr>
        <w:top w:val="none" w:sz="0" w:space="0" w:color="auto"/>
        <w:left w:val="none" w:sz="0" w:space="0" w:color="auto"/>
        <w:bottom w:val="none" w:sz="0" w:space="0" w:color="auto"/>
        <w:right w:val="none" w:sz="0" w:space="0" w:color="auto"/>
      </w:divBdr>
      <w:divsChild>
        <w:div w:id="2132089266">
          <w:marLeft w:val="0"/>
          <w:marRight w:val="0"/>
          <w:marTop w:val="0"/>
          <w:marBottom w:val="0"/>
          <w:divBdr>
            <w:top w:val="none" w:sz="0" w:space="0" w:color="auto"/>
            <w:left w:val="none" w:sz="0" w:space="0" w:color="auto"/>
            <w:bottom w:val="none" w:sz="0" w:space="0" w:color="auto"/>
            <w:right w:val="none" w:sz="0" w:space="0" w:color="auto"/>
          </w:divBdr>
          <w:divsChild>
            <w:div w:id="12442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77543">
      <w:bodyDiv w:val="1"/>
      <w:marLeft w:val="0"/>
      <w:marRight w:val="0"/>
      <w:marTop w:val="0"/>
      <w:marBottom w:val="0"/>
      <w:divBdr>
        <w:top w:val="none" w:sz="0" w:space="0" w:color="auto"/>
        <w:left w:val="none" w:sz="0" w:space="0" w:color="auto"/>
        <w:bottom w:val="none" w:sz="0" w:space="0" w:color="auto"/>
        <w:right w:val="none" w:sz="0" w:space="0" w:color="auto"/>
      </w:divBdr>
      <w:divsChild>
        <w:div w:id="1303775463">
          <w:marLeft w:val="0"/>
          <w:marRight w:val="0"/>
          <w:marTop w:val="0"/>
          <w:marBottom w:val="0"/>
          <w:divBdr>
            <w:top w:val="none" w:sz="0" w:space="0" w:color="auto"/>
            <w:left w:val="none" w:sz="0" w:space="0" w:color="auto"/>
            <w:bottom w:val="none" w:sz="0" w:space="0" w:color="auto"/>
            <w:right w:val="none" w:sz="0" w:space="0" w:color="auto"/>
          </w:divBdr>
          <w:divsChild>
            <w:div w:id="762533674">
              <w:marLeft w:val="0"/>
              <w:marRight w:val="0"/>
              <w:marTop w:val="0"/>
              <w:marBottom w:val="0"/>
              <w:divBdr>
                <w:top w:val="none" w:sz="0" w:space="0" w:color="auto"/>
                <w:left w:val="none" w:sz="0" w:space="0" w:color="auto"/>
                <w:bottom w:val="none" w:sz="0" w:space="0" w:color="auto"/>
                <w:right w:val="none" w:sz="0" w:space="0" w:color="auto"/>
              </w:divBdr>
            </w:div>
            <w:div w:id="241959386">
              <w:marLeft w:val="0"/>
              <w:marRight w:val="225"/>
              <w:marTop w:val="0"/>
              <w:marBottom w:val="0"/>
              <w:divBdr>
                <w:top w:val="none" w:sz="0" w:space="0" w:color="auto"/>
                <w:left w:val="none" w:sz="0" w:space="0" w:color="auto"/>
                <w:bottom w:val="none" w:sz="0" w:space="0" w:color="auto"/>
                <w:right w:val="none" w:sz="0" w:space="0" w:color="auto"/>
              </w:divBdr>
            </w:div>
            <w:div w:id="389504092">
              <w:marLeft w:val="0"/>
              <w:marRight w:val="0"/>
              <w:marTop w:val="0"/>
              <w:marBottom w:val="0"/>
              <w:divBdr>
                <w:top w:val="none" w:sz="0" w:space="0" w:color="auto"/>
                <w:left w:val="none" w:sz="0" w:space="0" w:color="auto"/>
                <w:bottom w:val="none" w:sz="0" w:space="0" w:color="auto"/>
                <w:right w:val="none" w:sz="0" w:space="0" w:color="auto"/>
              </w:divBdr>
            </w:div>
            <w:div w:id="1144809461">
              <w:marLeft w:val="0"/>
              <w:marRight w:val="0"/>
              <w:marTop w:val="0"/>
              <w:marBottom w:val="0"/>
              <w:divBdr>
                <w:top w:val="none" w:sz="0" w:space="0" w:color="auto"/>
                <w:left w:val="none" w:sz="0" w:space="0" w:color="auto"/>
                <w:bottom w:val="none" w:sz="0" w:space="0" w:color="auto"/>
                <w:right w:val="none" w:sz="0" w:space="0" w:color="auto"/>
              </w:divBdr>
            </w:div>
            <w:div w:id="117798061">
              <w:marLeft w:val="2325"/>
              <w:marRight w:val="0"/>
              <w:marTop w:val="180"/>
              <w:marBottom w:val="240"/>
              <w:divBdr>
                <w:top w:val="none" w:sz="0" w:space="0" w:color="auto"/>
                <w:left w:val="none" w:sz="0" w:space="0" w:color="auto"/>
                <w:bottom w:val="none" w:sz="0" w:space="0" w:color="auto"/>
                <w:right w:val="none" w:sz="0" w:space="0" w:color="auto"/>
              </w:divBdr>
              <w:divsChild>
                <w:div w:id="1144540077">
                  <w:marLeft w:val="0"/>
                  <w:marRight w:val="120"/>
                  <w:marTop w:val="0"/>
                  <w:marBottom w:val="0"/>
                  <w:divBdr>
                    <w:top w:val="none" w:sz="0" w:space="0" w:color="auto"/>
                    <w:left w:val="none" w:sz="0" w:space="0" w:color="auto"/>
                    <w:bottom w:val="none" w:sz="0" w:space="0" w:color="auto"/>
                    <w:right w:val="none" w:sz="0" w:space="0" w:color="auto"/>
                  </w:divBdr>
                </w:div>
                <w:div w:id="1459689943">
                  <w:marLeft w:val="0"/>
                  <w:marRight w:val="120"/>
                  <w:marTop w:val="0"/>
                  <w:marBottom w:val="0"/>
                  <w:divBdr>
                    <w:top w:val="none" w:sz="0" w:space="0" w:color="auto"/>
                    <w:left w:val="none" w:sz="0" w:space="0" w:color="auto"/>
                    <w:bottom w:val="none" w:sz="0" w:space="0" w:color="auto"/>
                    <w:right w:val="none" w:sz="0" w:space="0" w:color="auto"/>
                  </w:divBdr>
                </w:div>
                <w:div w:id="1551530502">
                  <w:marLeft w:val="0"/>
                  <w:marRight w:val="120"/>
                  <w:marTop w:val="0"/>
                  <w:marBottom w:val="0"/>
                  <w:divBdr>
                    <w:top w:val="none" w:sz="0" w:space="0" w:color="auto"/>
                    <w:left w:val="none" w:sz="0" w:space="0" w:color="auto"/>
                    <w:bottom w:val="none" w:sz="0" w:space="0" w:color="auto"/>
                    <w:right w:val="none" w:sz="0" w:space="0" w:color="auto"/>
                  </w:divBdr>
                </w:div>
                <w:div w:id="1586107406">
                  <w:marLeft w:val="0"/>
                  <w:marRight w:val="120"/>
                  <w:marTop w:val="0"/>
                  <w:marBottom w:val="0"/>
                  <w:divBdr>
                    <w:top w:val="none" w:sz="0" w:space="0" w:color="auto"/>
                    <w:left w:val="none" w:sz="0" w:space="0" w:color="auto"/>
                    <w:bottom w:val="none" w:sz="0" w:space="0" w:color="auto"/>
                    <w:right w:val="none" w:sz="0" w:space="0" w:color="auto"/>
                  </w:divBdr>
                </w:div>
                <w:div w:id="190167486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16480703">
          <w:marLeft w:val="0"/>
          <w:marRight w:val="0"/>
          <w:marTop w:val="0"/>
          <w:marBottom w:val="0"/>
          <w:divBdr>
            <w:top w:val="none" w:sz="0" w:space="0" w:color="auto"/>
            <w:left w:val="none" w:sz="0" w:space="0" w:color="auto"/>
            <w:bottom w:val="none" w:sz="0" w:space="0" w:color="auto"/>
            <w:right w:val="none" w:sz="0" w:space="0" w:color="auto"/>
          </w:divBdr>
          <w:divsChild>
            <w:div w:id="110827767">
              <w:marLeft w:val="0"/>
              <w:marRight w:val="0"/>
              <w:marTop w:val="0"/>
              <w:marBottom w:val="0"/>
              <w:divBdr>
                <w:top w:val="none" w:sz="0" w:space="0" w:color="auto"/>
                <w:left w:val="none" w:sz="0" w:space="0" w:color="auto"/>
                <w:bottom w:val="none" w:sz="0" w:space="0" w:color="auto"/>
                <w:right w:val="none" w:sz="0" w:space="0" w:color="auto"/>
              </w:divBdr>
              <w:divsChild>
                <w:div w:id="42122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8411">
      <w:bodyDiv w:val="1"/>
      <w:marLeft w:val="0"/>
      <w:marRight w:val="0"/>
      <w:marTop w:val="0"/>
      <w:marBottom w:val="0"/>
      <w:divBdr>
        <w:top w:val="none" w:sz="0" w:space="0" w:color="auto"/>
        <w:left w:val="none" w:sz="0" w:space="0" w:color="auto"/>
        <w:bottom w:val="none" w:sz="0" w:space="0" w:color="auto"/>
        <w:right w:val="none" w:sz="0" w:space="0" w:color="auto"/>
      </w:divBdr>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04230">
      <w:bodyDiv w:val="1"/>
      <w:marLeft w:val="0"/>
      <w:marRight w:val="0"/>
      <w:marTop w:val="0"/>
      <w:marBottom w:val="0"/>
      <w:divBdr>
        <w:top w:val="none" w:sz="0" w:space="0" w:color="auto"/>
        <w:left w:val="none" w:sz="0" w:space="0" w:color="auto"/>
        <w:bottom w:val="none" w:sz="0" w:space="0" w:color="auto"/>
        <w:right w:val="none" w:sz="0" w:space="0" w:color="auto"/>
      </w:divBdr>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41390948">
      <w:bodyDiv w:val="1"/>
      <w:marLeft w:val="0"/>
      <w:marRight w:val="0"/>
      <w:marTop w:val="0"/>
      <w:marBottom w:val="0"/>
      <w:divBdr>
        <w:top w:val="none" w:sz="0" w:space="0" w:color="auto"/>
        <w:left w:val="none" w:sz="0" w:space="0" w:color="auto"/>
        <w:bottom w:val="none" w:sz="0" w:space="0" w:color="auto"/>
        <w:right w:val="none" w:sz="0" w:space="0" w:color="auto"/>
      </w:divBdr>
    </w:div>
    <w:div w:id="1365911210">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0419">
      <w:bodyDiv w:val="1"/>
      <w:marLeft w:val="0"/>
      <w:marRight w:val="0"/>
      <w:marTop w:val="0"/>
      <w:marBottom w:val="0"/>
      <w:divBdr>
        <w:top w:val="none" w:sz="0" w:space="0" w:color="auto"/>
        <w:left w:val="none" w:sz="0" w:space="0" w:color="auto"/>
        <w:bottom w:val="none" w:sz="0" w:space="0" w:color="auto"/>
        <w:right w:val="none" w:sz="0" w:space="0" w:color="auto"/>
      </w:divBdr>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695956005">
      <w:bodyDiv w:val="1"/>
      <w:marLeft w:val="0"/>
      <w:marRight w:val="0"/>
      <w:marTop w:val="0"/>
      <w:marBottom w:val="0"/>
      <w:divBdr>
        <w:top w:val="none" w:sz="0" w:space="0" w:color="auto"/>
        <w:left w:val="none" w:sz="0" w:space="0" w:color="auto"/>
        <w:bottom w:val="none" w:sz="0" w:space="0" w:color="auto"/>
        <w:right w:val="none" w:sz="0" w:space="0" w:color="auto"/>
      </w:divBdr>
      <w:divsChild>
        <w:div w:id="1721709984">
          <w:marLeft w:val="0"/>
          <w:marRight w:val="0"/>
          <w:marTop w:val="0"/>
          <w:marBottom w:val="0"/>
          <w:divBdr>
            <w:top w:val="none" w:sz="0" w:space="0" w:color="auto"/>
            <w:left w:val="none" w:sz="0" w:space="0" w:color="auto"/>
            <w:bottom w:val="none" w:sz="0" w:space="0" w:color="auto"/>
            <w:right w:val="none" w:sz="0" w:space="0" w:color="auto"/>
          </w:divBdr>
          <w:divsChild>
            <w:div w:id="12912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56966394">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16281635">
      <w:bodyDiv w:val="1"/>
      <w:marLeft w:val="0"/>
      <w:marRight w:val="0"/>
      <w:marTop w:val="0"/>
      <w:marBottom w:val="0"/>
      <w:divBdr>
        <w:top w:val="none" w:sz="0" w:space="0" w:color="auto"/>
        <w:left w:val="none" w:sz="0" w:space="0" w:color="auto"/>
        <w:bottom w:val="none" w:sz="0" w:space="0" w:color="auto"/>
        <w:right w:val="none" w:sz="0" w:space="0" w:color="auto"/>
      </w:divBdr>
    </w:div>
    <w:div w:id="1919945164">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1997755192">
      <w:bodyDiv w:val="1"/>
      <w:marLeft w:val="0"/>
      <w:marRight w:val="0"/>
      <w:marTop w:val="0"/>
      <w:marBottom w:val="0"/>
      <w:divBdr>
        <w:top w:val="none" w:sz="0" w:space="0" w:color="auto"/>
        <w:left w:val="none" w:sz="0" w:space="0" w:color="auto"/>
        <w:bottom w:val="none" w:sz="0" w:space="0" w:color="auto"/>
        <w:right w:val="none" w:sz="0" w:space="0" w:color="auto"/>
      </w:divBdr>
    </w:div>
    <w:div w:id="2000382268">
      <w:bodyDiv w:val="1"/>
      <w:marLeft w:val="0"/>
      <w:marRight w:val="0"/>
      <w:marTop w:val="0"/>
      <w:marBottom w:val="0"/>
      <w:divBdr>
        <w:top w:val="none" w:sz="0" w:space="0" w:color="auto"/>
        <w:left w:val="none" w:sz="0" w:space="0" w:color="auto"/>
        <w:bottom w:val="none" w:sz="0" w:space="0" w:color="auto"/>
        <w:right w:val="none" w:sz="0" w:space="0" w:color="auto"/>
      </w:divBdr>
    </w:div>
    <w:div w:id="2002273734">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41169">
      <w:bodyDiv w:val="1"/>
      <w:marLeft w:val="0"/>
      <w:marRight w:val="0"/>
      <w:marTop w:val="0"/>
      <w:marBottom w:val="0"/>
      <w:divBdr>
        <w:top w:val="none" w:sz="0" w:space="0" w:color="auto"/>
        <w:left w:val="none" w:sz="0" w:space="0" w:color="auto"/>
        <w:bottom w:val="none" w:sz="0" w:space="0" w:color="auto"/>
        <w:right w:val="none" w:sz="0" w:space="0" w:color="auto"/>
      </w:divBdr>
    </w:div>
    <w:div w:id="2073917585">
      <w:bodyDiv w:val="1"/>
      <w:marLeft w:val="0"/>
      <w:marRight w:val="0"/>
      <w:marTop w:val="0"/>
      <w:marBottom w:val="0"/>
      <w:divBdr>
        <w:top w:val="none" w:sz="0" w:space="0" w:color="auto"/>
        <w:left w:val="none" w:sz="0" w:space="0" w:color="auto"/>
        <w:bottom w:val="none" w:sz="0" w:space="0" w:color="auto"/>
        <w:right w:val="none" w:sz="0" w:space="0" w:color="auto"/>
      </w:divBdr>
      <w:divsChild>
        <w:div w:id="1180923472">
          <w:marLeft w:val="0"/>
          <w:marRight w:val="0"/>
          <w:marTop w:val="0"/>
          <w:marBottom w:val="0"/>
          <w:divBdr>
            <w:top w:val="none" w:sz="0" w:space="0" w:color="auto"/>
            <w:left w:val="none" w:sz="0" w:space="0" w:color="auto"/>
            <w:bottom w:val="none" w:sz="0" w:space="0" w:color="auto"/>
            <w:right w:val="none" w:sz="0" w:space="0" w:color="auto"/>
          </w:divBdr>
          <w:divsChild>
            <w:div w:id="1582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ed.stlouisfed.org/series/REAINTRATREARAT1MO" TargetMode="External"/><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fred.stlouisfed.org/series/%20MRTSSM444USN"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fred.stlouisfed.org/" TargetMode="Externa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
      <w:docPartPr>
        <w:name w:val="E70444E5483F4035BA184D68F52AC7F3"/>
        <w:category>
          <w:name w:val="Ogólne"/>
          <w:gallery w:val="placeholder"/>
        </w:category>
        <w:types>
          <w:type w:val="bbPlcHdr"/>
        </w:types>
        <w:behaviors>
          <w:behavior w:val="content"/>
        </w:behaviors>
        <w:guid w:val="{2A3016FC-3D5D-41EA-B7C9-AEB287673986}"/>
      </w:docPartPr>
      <w:docPartBody>
        <w:p w:rsidR="00902535" w:rsidRDefault="005130D5" w:rsidP="005130D5">
          <w:pPr>
            <w:pStyle w:val="E70444E5483F4035BA184D68F52AC7F3"/>
          </w:pPr>
          <w:r w:rsidRPr="009209F4">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824A1B"/>
    <w:rsid w:val="008745C9"/>
    <w:rsid w:val="00893ADE"/>
    <w:rsid w:val="00902535"/>
    <w:rsid w:val="009E2827"/>
    <w:rsid w:val="00B274A1"/>
    <w:rsid w:val="00B6005A"/>
    <w:rsid w:val="00B70B12"/>
    <w:rsid w:val="00B90942"/>
    <w:rsid w:val="00BE0BEC"/>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130D5"/>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 w:type="paragraph" w:customStyle="1" w:styleId="E70444E5483F4035BA184D68F52AC7F3">
    <w:name w:val="E70444E5483F4035BA184D68F52AC7F3"/>
    <w:rsid w:val="005130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57</TotalTime>
  <Pages>76</Pages>
  <Words>12541</Words>
  <Characters>75251</Characters>
  <Application>Microsoft Office Word</Application>
  <DocSecurity>0</DocSecurity>
  <Lines>627</Lines>
  <Paragraphs>175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4</cp:revision>
  <cp:lastPrinted>2024-10-21T07:44:00Z</cp:lastPrinted>
  <dcterms:created xsi:type="dcterms:W3CDTF">2024-12-30T20:35:00Z</dcterms:created>
  <dcterms:modified xsi:type="dcterms:W3CDTF">2024-12-30T21:36:00Z</dcterms:modified>
</cp:coreProperties>
</file>