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160D0B77">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1DF8DFFC" w:rsidR="00555DFD" w:rsidRDefault="00D470FD" w:rsidP="00D470FD">
      <w:pPr>
        <w:tabs>
          <w:tab w:val="left" w:pos="8160"/>
        </w:tabs>
      </w:pPr>
      <w:r>
        <w:tab/>
      </w:r>
    </w:p>
    <w:p w14:paraId="27424928" w14:textId="77777777" w:rsidR="00555DFD" w:rsidRDefault="00555DFD" w:rsidP="00244464"/>
    <w:p w14:paraId="732B22C3" w14:textId="6FB57945" w:rsidR="00555DFD" w:rsidRDefault="00D470FD" w:rsidP="00D470FD">
      <w:pPr>
        <w:tabs>
          <w:tab w:val="left" w:pos="8244"/>
        </w:tabs>
      </w:pPr>
      <w:r>
        <w:tab/>
      </w:r>
    </w:p>
    <w:p w14:paraId="61E9B21F" w14:textId="77777777" w:rsidR="00555DFD" w:rsidRDefault="00555DFD" w:rsidP="00244464"/>
    <w:p w14:paraId="4371167C" w14:textId="77777777" w:rsidR="00555DFD" w:rsidRDefault="00555DFD" w:rsidP="00244464"/>
    <w:p w14:paraId="0C2C53B6" w14:textId="64786278"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lastRenderedPageBreak/>
        <w:t>&lt;&lt;</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 xml:space="preserve">&lt;&lt;fin </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3834C208" w:rsidR="00555DFD" w:rsidRPr="00555DFD" w:rsidRDefault="000234A8"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lastRenderedPageBreak/>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555DFD">
        <w:rPr>
          <w:rFonts w:ascii="Arial" w:hAnsi="Arial" w:cs="Arial"/>
          <w:sz w:val="20"/>
          <w:szCs w:val="20"/>
        </w:rPr>
        <w:t>ii</w:t>
      </w:r>
      <w:proofErr w:type="spellEnd"/>
      <w:r w:rsidRPr="00555DFD">
        <w:rPr>
          <w:rFonts w:ascii="Arial" w:hAnsi="Arial" w:cs="Arial"/>
          <w:sz w:val="20"/>
          <w:szCs w:val="20"/>
        </w:rP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Para realizar la revisión, 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2EBFFB00" w:rsidR="00244464" w:rsidRPr="00555DFD" w:rsidRDefault="000234A8" w:rsidP="00244464">
      <w:pPr>
        <w:rPr>
          <w:rFonts w:ascii="Arial" w:hAnsi="Arial" w:cs="Arial"/>
          <w:sz w:val="20"/>
          <w:szCs w:val="20"/>
        </w:rPr>
      </w:pPr>
      <w:r w:rsidRPr="00555DFD">
        <w:rPr>
          <w:rFonts w:ascii="Arial" w:hAnsi="Arial" w:cs="Arial"/>
          <w:sz w:val="20"/>
          <w:szCs w:val="20"/>
        </w:rPr>
        <w:t>&lt;&lt;2&gt;</w:t>
      </w:r>
      <w:proofErr w:type="gramStart"/>
      <w:r w:rsidRPr="00555DFD">
        <w:rPr>
          <w:rFonts w:ascii="Arial" w:hAnsi="Arial" w:cs="Arial"/>
          <w:sz w:val="20"/>
          <w:szCs w:val="20"/>
        </w:rPr>
        <w:t>&gt;</w:t>
      </w:r>
      <w:r w:rsidR="00D470FD">
        <w:rPr>
          <w:rFonts w:ascii="Arial" w:hAnsi="Arial" w:cs="Arial"/>
          <w:sz w:val="20"/>
          <w:szCs w:val="20"/>
        </w:rPr>
        <w:t xml:space="preserve">  </w:t>
      </w:r>
      <w:r w:rsidR="00244464" w:rsidRPr="00555DFD">
        <w:rPr>
          <w:rFonts w:ascii="Arial" w:hAnsi="Arial" w:cs="Arial"/>
          <w:b/>
          <w:bCs/>
          <w:sz w:val="28"/>
          <w:szCs w:val="28"/>
        </w:rPr>
        <w:t>2</w:t>
      </w:r>
      <w:proofErr w:type="gramEnd"/>
      <w:r w:rsidR="00244464" w:rsidRPr="00555DFD">
        <w:rPr>
          <w:rFonts w:ascii="Arial" w:hAnsi="Arial" w:cs="Arial"/>
          <w:b/>
          <w:bCs/>
          <w:sz w:val="28"/>
          <w:szCs w:val="28"/>
        </w:rPr>
        <w:t>.</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CA70863" w:rsidR="00244464" w:rsidRPr="00555DFD" w:rsidRDefault="00D470FD" w:rsidP="00244464">
      <w:pPr>
        <w:rPr>
          <w:rFonts w:ascii="Arial" w:hAnsi="Arial" w:cs="Arial"/>
          <w:sz w:val="20"/>
          <w:szCs w:val="20"/>
        </w:rPr>
      </w:pPr>
      <w:r w:rsidRPr="00D470FD">
        <w:rPr>
          <w:rFonts w:ascii="Arial" w:hAnsi="Arial" w:cs="Arial"/>
          <w:sz w:val="20"/>
          <w:szCs w:val="20"/>
        </w:rPr>
        <w:lastRenderedPageBreak/>
        <w:t>{salto}</w:t>
      </w:r>
      <w:r w:rsidR="00244464" w:rsidRPr="00555DFD">
        <w:rPr>
          <w:rFonts w:ascii="Arial" w:hAnsi="Arial" w:cs="Arial"/>
          <w:sz w:val="20"/>
          <w:szCs w:val="20"/>
        </w:rPr>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Los ingresos vinculados representan un &lt;&lt;Tablas Información PT Compañía1&gt;&gt; de la actividad de la Compañía en el Ejercicio bajo análisis y los gastos vinculados representan un &lt;&lt;Tablas Información PT Compañía2&gt;</w:t>
      </w:r>
      <w:proofErr w:type="gramStart"/>
      <w:r w:rsidRPr="00555DFD">
        <w:rPr>
          <w:rFonts w:ascii="Arial" w:hAnsi="Arial" w:cs="Arial"/>
          <w:sz w:val="20"/>
          <w:szCs w:val="20"/>
        </w:rPr>
        <w:t>&gt;  de</w:t>
      </w:r>
      <w:proofErr w:type="gramEnd"/>
      <w:r w:rsidRPr="00555DFD">
        <w:rPr>
          <w:rFonts w:ascii="Arial" w:hAnsi="Arial" w:cs="Arial"/>
          <w:sz w:val="20"/>
          <w:szCs w:val="20"/>
        </w:rPr>
        <w:t xml:space="preserve"> los gastos operativos de la Compañía en el ejercicio bajo análisis. En este sentido, la relevancia de las operaciones intragrupo en la actividad de la Compañía es &lt;&lt;Editar en el </w:t>
      </w:r>
      <w:proofErr w:type="spellStart"/>
      <w:r w:rsidRPr="00555DFD">
        <w:rPr>
          <w:rFonts w:ascii="Arial" w:hAnsi="Arial" w:cs="Arial"/>
          <w:sz w:val="20"/>
          <w:szCs w:val="20"/>
        </w:rPr>
        <w:t>word</w:t>
      </w:r>
      <w:proofErr w:type="spellEnd"/>
      <w:r w:rsidRPr="00555DFD">
        <w:rPr>
          <w:rFonts w:ascii="Arial" w:hAnsi="Arial" w:cs="Arial"/>
          <w:sz w:val="20"/>
          <w:szCs w:val="20"/>
        </w:rPr>
        <w:t xml:space="preserve"> </w:t>
      </w:r>
      <w:proofErr w:type="spellStart"/>
      <w:r w:rsidRPr="00555DFD">
        <w:rPr>
          <w:rFonts w:ascii="Arial" w:hAnsi="Arial" w:cs="Arial"/>
          <w:sz w:val="20"/>
          <w:szCs w:val="20"/>
        </w:rPr>
        <w:t>segun</w:t>
      </w:r>
      <w:proofErr w:type="spellEnd"/>
      <w:r w:rsidRPr="00555DFD">
        <w:rPr>
          <w:rFonts w:ascii="Arial" w:hAnsi="Arial" w:cs="Arial"/>
          <w:sz w:val="20"/>
          <w:szCs w:val="20"/>
        </w:rPr>
        <w:t xml:space="preserve">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555DFD" w:rsidRDefault="00244464" w:rsidP="00244464">
      <w:pPr>
        <w:rPr>
          <w:rFonts w:ascii="Arial" w:hAnsi="Arial" w:cs="Arial"/>
          <w:sz w:val="20"/>
          <w:szCs w:val="20"/>
        </w:rPr>
      </w:pPr>
      <w:r w:rsidRPr="00555DFD">
        <w:rPr>
          <w:rFonts w:ascii="Arial" w:hAnsi="Arial" w:cs="Arial"/>
          <w:sz w:val="20"/>
          <w:szCs w:val="20"/>
        </w:rPr>
        <w:t>2.2</w:t>
      </w:r>
      <w:r w:rsidRPr="00555DFD">
        <w:rPr>
          <w:rFonts w:ascii="Arial" w:hAnsi="Arial" w:cs="Arial"/>
          <w:sz w:val="20"/>
          <w:szCs w:val="20"/>
        </w:rPr>
        <w:tab/>
        <w:t>Conclusiones</w:t>
      </w:r>
    </w:p>
    <w:p w14:paraId="3D34D04A" w14:textId="77777777" w:rsidR="00244464" w:rsidRPr="00555DFD" w:rsidRDefault="00244464" w:rsidP="00244464">
      <w:pPr>
        <w:rPr>
          <w:rFonts w:ascii="Arial" w:hAnsi="Arial" w:cs="Arial"/>
          <w:sz w:val="20"/>
          <w:szCs w:val="20"/>
        </w:rPr>
      </w:pPr>
      <w:r w:rsidRPr="00555DFD">
        <w:rPr>
          <w:rFonts w:ascii="Arial" w:hAnsi="Arial" w:cs="Arial"/>
          <w:sz w:val="20"/>
          <w:szCs w:val="20"/>
        </w:rPr>
        <w:t>2.2.1</w:t>
      </w:r>
      <w:r w:rsidRPr="00555DFD">
        <w:rPr>
          <w:rFonts w:ascii="Arial" w:hAnsi="Arial" w:cs="Arial"/>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72098642" w14:textId="167030FC" w:rsidR="00207936" w:rsidRPr="00555DFD" w:rsidRDefault="00207936" w:rsidP="00244464">
      <w:pPr>
        <w:rPr>
          <w:rFonts w:ascii="Arial" w:hAnsi="Arial" w:cs="Arial"/>
          <w:sz w:val="20"/>
          <w:szCs w:val="20"/>
        </w:rPr>
      </w:pPr>
      <w:r w:rsidRPr="00555DFD">
        <w:rPr>
          <w:rFonts w:ascii="Arial" w:hAnsi="Arial" w:cs="Arial"/>
          <w:sz w:val="20"/>
          <w:szCs w:val="20"/>
        </w:rPr>
        <w:t>&lt;&lt; Operación 1&gt;&gt;</w:t>
      </w: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lastRenderedPageBreak/>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555DFD" w:rsidRDefault="00244464" w:rsidP="00244464">
      <w:pPr>
        <w:rPr>
          <w:rFonts w:ascii="Arial" w:hAnsi="Arial" w:cs="Arial"/>
          <w:sz w:val="20"/>
          <w:szCs w:val="20"/>
        </w:rPr>
      </w:pPr>
      <w:r w:rsidRPr="00555DFD">
        <w:rPr>
          <w:rFonts w:ascii="Arial" w:hAnsi="Arial" w:cs="Arial"/>
          <w:sz w:val="20"/>
          <w:szCs w:val="20"/>
        </w:rPr>
        <w:t>2.2.2</w:t>
      </w:r>
      <w:r w:rsidRPr="00555DFD">
        <w:rPr>
          <w:rFonts w:ascii="Arial" w:hAnsi="Arial" w:cs="Arial"/>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Tras realizar la revisión de la Documentación Facilitada, en cuanto a su adecuación al cumplimiento de los requisitos establecidos en el Reglamento, el departamento de precios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4E204C06"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MF&gt;&gt;</w:t>
      </w: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1C338CDB" w14:textId="77777777" w:rsidR="00EA7C81" w:rsidRPr="00555DFD" w:rsidRDefault="00EA7C81" w:rsidP="00244464">
      <w:pPr>
        <w:rPr>
          <w:rFonts w:ascii="Arial" w:hAnsi="Arial" w:cs="Arial"/>
          <w:sz w:val="20"/>
          <w:szCs w:val="20"/>
        </w:rPr>
      </w:pPr>
    </w:p>
    <w:p w14:paraId="65804D0A"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77777777" w:rsidR="00555DFD" w:rsidRDefault="000234A8"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555DFD">
        <w:rPr>
          <w:rFonts w:ascii="Arial" w:hAnsi="Arial" w:cs="Arial"/>
          <w:sz w:val="20"/>
          <w:szCs w:val="20"/>
        </w:rPr>
        <w:lastRenderedPageBreak/>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Por ello, el Plan Anual de Control Tributario y Aduanero desglosa las actuaciones a llevar a cabo por la Administración en línea con lo establecido en el Plan Estratégico y sus </w:t>
      </w:r>
      <w:proofErr w:type="gramStart"/>
      <w:r w:rsidRPr="00555DFD">
        <w:rPr>
          <w:rFonts w:ascii="Arial" w:hAnsi="Arial" w:cs="Arial"/>
          <w:sz w:val="20"/>
          <w:szCs w:val="20"/>
        </w:rPr>
        <w:t>Adendas .</w:t>
      </w:r>
      <w:proofErr w:type="gramEnd"/>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w:t>
      </w:r>
      <w:proofErr w:type="spellStart"/>
      <w:r w:rsidRPr="00555DFD">
        <w:rPr>
          <w:rFonts w:ascii="Arial" w:hAnsi="Arial" w:cs="Arial"/>
          <w:sz w:val="20"/>
          <w:szCs w:val="20"/>
        </w:rPr>
        <w:t>hot</w:t>
      </w:r>
      <w:proofErr w:type="spellEnd"/>
      <w:r w:rsidRPr="00555DFD">
        <w:rPr>
          <w:rFonts w:ascii="Arial" w:hAnsi="Arial" w:cs="Arial"/>
          <w:sz w:val="20"/>
          <w:szCs w:val="20"/>
        </w:rPr>
        <w:t xml:space="preserve"> </w:t>
      </w:r>
      <w:proofErr w:type="spellStart"/>
      <w:r w:rsidRPr="00555DFD">
        <w:rPr>
          <w:rFonts w:ascii="Arial" w:hAnsi="Arial" w:cs="Arial"/>
          <w:sz w:val="20"/>
          <w:szCs w:val="20"/>
        </w:rPr>
        <w:t>topics</w:t>
      </w:r>
      <w:proofErr w:type="spellEnd"/>
      <w:r w:rsidRPr="00555DFD">
        <w:rPr>
          <w:rFonts w:ascii="Arial" w:hAnsi="Arial" w:cs="Arial"/>
          <w:sz w:val="20"/>
          <w:szCs w:val="20"/>
        </w:rPr>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25AACBE3" w:rsidR="00244464" w:rsidRPr="00AB7D77" w:rsidRDefault="00AB7D77" w:rsidP="00244464">
      <w:pPr>
        <w:rPr>
          <w:rFonts w:ascii="Arial" w:hAnsi="Arial" w:cs="Arial"/>
          <w:sz w:val="20"/>
          <w:szCs w:val="20"/>
        </w:rPr>
      </w:pPr>
      <w:r w:rsidRPr="00AB7D77">
        <w:rPr>
          <w:rFonts w:ascii="Arial" w:hAnsi="Arial" w:cs="Arial"/>
          <w:sz w:val="20"/>
          <w:szCs w:val="20"/>
        </w:rPr>
        <w:lastRenderedPageBreak/>
        <w:t>{salto}</w:t>
      </w:r>
      <w:r w:rsidR="00244464" w:rsidRPr="00AB7D77">
        <w:rPr>
          <w:rFonts w:ascii="Arial" w:hAnsi="Arial" w:cs="Arial"/>
          <w:sz w:val="20"/>
          <w:szCs w:val="20"/>
        </w:rPr>
        <w:t>Tabla 17. Revisión de elementos identificados como categorías de riesgo en materia de precios de transferencia por parte de la Administración</w:t>
      </w:r>
    </w:p>
    <w:p w14:paraId="0889390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135E94AC" w14:textId="77777777" w:rsidR="00244464" w:rsidRPr="00555DFD" w:rsidRDefault="00244464" w:rsidP="00244464">
      <w:pPr>
        <w:rPr>
          <w:rFonts w:ascii="Arial" w:hAnsi="Arial" w:cs="Arial"/>
          <w:sz w:val="20"/>
          <w:szCs w:val="20"/>
        </w:rPr>
      </w:pPr>
    </w:p>
    <w:p w14:paraId="2E7A4202" w14:textId="77777777" w:rsidR="00244464" w:rsidRPr="00555DFD" w:rsidRDefault="00244464" w:rsidP="00244464">
      <w:pPr>
        <w:rPr>
          <w:rFonts w:ascii="Arial" w:hAnsi="Arial" w:cs="Arial"/>
          <w:sz w:val="20"/>
          <w:szCs w:val="20"/>
        </w:rPr>
      </w:pPr>
    </w:p>
    <w:p w14:paraId="2343110F" w14:textId="77777777" w:rsidR="00244464" w:rsidRPr="00555DFD" w:rsidRDefault="00244464" w:rsidP="00244464">
      <w:pPr>
        <w:rPr>
          <w:rFonts w:ascii="Arial" w:hAnsi="Arial" w:cs="Arial"/>
          <w:sz w:val="20"/>
          <w:szCs w:val="20"/>
        </w:rPr>
      </w:pPr>
    </w:p>
    <w:p w14:paraId="5EF2271E" w14:textId="77777777" w:rsidR="00244464" w:rsidRPr="00555DFD" w:rsidRDefault="00244464" w:rsidP="00244464">
      <w:pPr>
        <w:rPr>
          <w:rFonts w:ascii="Arial" w:hAnsi="Arial" w:cs="Arial"/>
          <w:sz w:val="20"/>
          <w:szCs w:val="20"/>
        </w:rPr>
      </w:pPr>
    </w:p>
    <w:p w14:paraId="0AD38C5C" w14:textId="77777777" w:rsidR="00244464" w:rsidRPr="00555DFD" w:rsidRDefault="00244464" w:rsidP="00244464">
      <w:pPr>
        <w:rPr>
          <w:rFonts w:ascii="Arial" w:hAnsi="Arial" w:cs="Arial"/>
          <w:sz w:val="20"/>
          <w:szCs w:val="20"/>
        </w:rPr>
      </w:pPr>
    </w:p>
    <w:p w14:paraId="29C322C1" w14:textId="77777777" w:rsidR="00EA7C81" w:rsidRPr="00555DFD" w:rsidRDefault="00EA7C81" w:rsidP="00244464">
      <w:pPr>
        <w:rPr>
          <w:rFonts w:ascii="Arial" w:hAnsi="Arial" w:cs="Arial"/>
          <w:sz w:val="20"/>
          <w:szCs w:val="20"/>
        </w:rPr>
      </w:pPr>
    </w:p>
    <w:p w14:paraId="624B0393" w14:textId="77777777" w:rsidR="00EA7C81" w:rsidRPr="00555DFD" w:rsidRDefault="00EA7C81" w:rsidP="00244464">
      <w:pPr>
        <w:rPr>
          <w:rFonts w:ascii="Arial" w:hAnsi="Arial" w:cs="Arial"/>
          <w:sz w:val="20"/>
          <w:szCs w:val="20"/>
        </w:rPr>
      </w:pPr>
    </w:p>
    <w:p w14:paraId="6FFC2BEA" w14:textId="77777777" w:rsidR="00EA7C81" w:rsidRPr="00555DFD" w:rsidRDefault="00EA7C81" w:rsidP="00244464">
      <w:pPr>
        <w:rPr>
          <w:rFonts w:ascii="Arial" w:hAnsi="Arial" w:cs="Arial"/>
          <w:sz w:val="20"/>
          <w:szCs w:val="20"/>
        </w:rPr>
      </w:pPr>
    </w:p>
    <w:p w14:paraId="4C7A519B" w14:textId="77777777" w:rsidR="00EA7C81" w:rsidRPr="00555DFD" w:rsidRDefault="00EA7C81" w:rsidP="00244464">
      <w:pPr>
        <w:rPr>
          <w:rFonts w:ascii="Arial" w:hAnsi="Arial" w:cs="Arial"/>
          <w:sz w:val="20"/>
          <w:szCs w:val="20"/>
        </w:rPr>
      </w:pPr>
    </w:p>
    <w:p w14:paraId="196712B7" w14:textId="77777777" w:rsidR="00EA7C81" w:rsidRPr="00555DFD" w:rsidRDefault="00EA7C81" w:rsidP="00244464">
      <w:pPr>
        <w:rPr>
          <w:rFonts w:ascii="Arial" w:hAnsi="Arial" w:cs="Arial"/>
          <w:sz w:val="20"/>
          <w:szCs w:val="20"/>
        </w:rPr>
      </w:pPr>
    </w:p>
    <w:p w14:paraId="665C44C0" w14:textId="77777777" w:rsidR="00EA7C81" w:rsidRPr="00555DFD" w:rsidRDefault="00EA7C81" w:rsidP="00244464">
      <w:pPr>
        <w:rPr>
          <w:rFonts w:ascii="Arial" w:hAnsi="Arial" w:cs="Arial"/>
          <w:sz w:val="20"/>
          <w:szCs w:val="20"/>
        </w:rPr>
      </w:pPr>
    </w:p>
    <w:p w14:paraId="62D19360" w14:textId="77777777" w:rsidR="00EA7C81" w:rsidRPr="00555DFD" w:rsidRDefault="00EA7C81" w:rsidP="00244464">
      <w:pPr>
        <w:rPr>
          <w:rFonts w:ascii="Arial" w:hAnsi="Arial" w:cs="Arial"/>
          <w:sz w:val="20"/>
          <w:szCs w:val="20"/>
        </w:rPr>
      </w:pPr>
    </w:p>
    <w:p w14:paraId="7DC3213C" w14:textId="77777777" w:rsidR="00EA7C81" w:rsidRPr="00555DFD" w:rsidRDefault="00EA7C81" w:rsidP="00244464">
      <w:pPr>
        <w:rPr>
          <w:rFonts w:ascii="Arial" w:hAnsi="Arial" w:cs="Arial"/>
          <w:sz w:val="20"/>
          <w:szCs w:val="20"/>
        </w:rPr>
      </w:pPr>
    </w:p>
    <w:p w14:paraId="1F1FA57A" w14:textId="77777777" w:rsidR="00EA7C81" w:rsidRPr="00555DFD" w:rsidRDefault="00EA7C81" w:rsidP="00244464">
      <w:pPr>
        <w:rPr>
          <w:rFonts w:ascii="Arial" w:hAnsi="Arial" w:cs="Arial"/>
          <w:sz w:val="20"/>
          <w:szCs w:val="20"/>
        </w:rPr>
      </w:pPr>
    </w:p>
    <w:p w14:paraId="7A3D92E7" w14:textId="77777777" w:rsidR="00EA7C81" w:rsidRPr="00555DFD" w:rsidRDefault="00EA7C81" w:rsidP="00244464">
      <w:pPr>
        <w:rPr>
          <w:rFonts w:ascii="Arial" w:hAnsi="Arial" w:cs="Arial"/>
          <w:sz w:val="20"/>
          <w:szCs w:val="20"/>
        </w:rPr>
      </w:pPr>
    </w:p>
    <w:p w14:paraId="684CF1F1" w14:textId="77777777" w:rsidR="00EA7C81" w:rsidRPr="00555DFD" w:rsidRDefault="00EA7C81" w:rsidP="00244464">
      <w:pPr>
        <w:rPr>
          <w:rFonts w:ascii="Arial" w:hAnsi="Arial" w:cs="Arial"/>
          <w:sz w:val="20"/>
          <w:szCs w:val="20"/>
        </w:rPr>
      </w:pPr>
    </w:p>
    <w:p w14:paraId="4660AE66"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088D8834" w:rsidR="00244464" w:rsidRPr="00555DFD" w:rsidRDefault="000234A8" w:rsidP="00244464">
      <w:pPr>
        <w:rPr>
          <w:rFonts w:ascii="Arial" w:hAnsi="Arial" w:cs="Arial"/>
          <w:sz w:val="20"/>
          <w:szCs w:val="20"/>
        </w:rPr>
      </w:pPr>
      <w:r w:rsidRPr="00555DFD">
        <w:rPr>
          <w:rFonts w:ascii="Arial" w:hAnsi="Arial" w:cs="Arial"/>
          <w:sz w:val="20"/>
          <w:szCs w:val="20"/>
        </w:rPr>
        <w:lastRenderedPageBreak/>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19. Grado de cumplimiento formal tras la revisión realizada –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13A074FF" w14:textId="77777777" w:rsidR="00EA7C81" w:rsidRPr="00555DFD" w:rsidRDefault="00EA7C81" w:rsidP="00244464">
      <w:pPr>
        <w:rPr>
          <w:rFonts w:ascii="Arial" w:hAnsi="Arial" w:cs="Arial"/>
          <w:sz w:val="20"/>
          <w:szCs w:val="20"/>
        </w:rPr>
      </w:pPr>
    </w:p>
    <w:p w14:paraId="7A0750DF" w14:textId="77777777" w:rsidR="00EA7C81" w:rsidRPr="00555DFD" w:rsidRDefault="00EA7C81" w:rsidP="00244464">
      <w:pPr>
        <w:rPr>
          <w:rFonts w:ascii="Arial" w:hAnsi="Arial" w:cs="Arial"/>
          <w:sz w:val="20"/>
          <w:szCs w:val="20"/>
        </w:rPr>
      </w:pPr>
    </w:p>
    <w:p w14:paraId="42BED474" w14:textId="77777777" w:rsidR="00EA7C81" w:rsidRPr="00555DFD" w:rsidRDefault="00EA7C81" w:rsidP="00244464">
      <w:pPr>
        <w:rPr>
          <w:rFonts w:ascii="Arial" w:hAnsi="Arial" w:cs="Arial"/>
          <w:sz w:val="20"/>
          <w:szCs w:val="20"/>
        </w:rPr>
      </w:pPr>
    </w:p>
    <w:p w14:paraId="69876380" w14:textId="77777777" w:rsidR="00EA7C81" w:rsidRPr="00555DFD" w:rsidRDefault="00EA7C81" w:rsidP="00244464">
      <w:pPr>
        <w:rPr>
          <w:rFonts w:ascii="Arial" w:hAnsi="Arial" w:cs="Arial"/>
          <w:sz w:val="20"/>
          <w:szCs w:val="20"/>
        </w:rPr>
      </w:pPr>
    </w:p>
    <w:p w14:paraId="63AF5A02"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3517800B" w:rsidR="00244464" w:rsidRPr="00555DFD" w:rsidRDefault="000234A8" w:rsidP="00244464">
      <w:pPr>
        <w:rPr>
          <w:rFonts w:ascii="Arial" w:hAnsi="Arial" w:cs="Arial"/>
          <w:sz w:val="20"/>
          <w:szCs w:val="20"/>
        </w:rPr>
      </w:pPr>
      <w:r w:rsidRPr="00555DFD">
        <w:rPr>
          <w:rFonts w:ascii="Arial" w:hAnsi="Arial" w:cs="Arial"/>
          <w:sz w:val="20"/>
          <w:szCs w:val="20"/>
        </w:rPr>
        <w:lastRenderedPageBreak/>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 xml:space="preserve">&lt;&lt;Desarrollo </w:t>
      </w:r>
      <w:proofErr w:type="spellStart"/>
      <w:r w:rsidRPr="00555DFD">
        <w:rPr>
          <w:rFonts w:ascii="Arial" w:hAnsi="Arial" w:cs="Arial"/>
          <w:sz w:val="20"/>
          <w:szCs w:val="20"/>
        </w:rPr>
        <w:t>doc</w:t>
      </w:r>
      <w:proofErr w:type="spellEnd"/>
      <w:r w:rsidRPr="00555DFD">
        <w:rPr>
          <w:rFonts w:ascii="Arial" w:hAnsi="Arial" w:cs="Arial"/>
          <w:sz w:val="20"/>
          <w:szCs w:val="20"/>
        </w:rPr>
        <w:t xml:space="preserve">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w:t>
      </w:r>
      <w:proofErr w:type="spellStart"/>
      <w:proofErr w:type="gramStart"/>
      <w:r w:rsidRPr="00555DFD">
        <w:rPr>
          <w:rFonts w:ascii="Arial" w:hAnsi="Arial" w:cs="Arial"/>
          <w:sz w:val="20"/>
          <w:szCs w:val="20"/>
        </w:rPr>
        <w:t>relevancia.De</w:t>
      </w:r>
      <w:proofErr w:type="spellEnd"/>
      <w:proofErr w:type="gramEnd"/>
      <w:r w:rsidRPr="00555DFD">
        <w:rPr>
          <w:rFonts w:ascii="Arial" w:hAnsi="Arial" w:cs="Arial"/>
          <w:sz w:val="20"/>
          <w:szCs w:val="20"/>
        </w:rP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 xml:space="preserve">información incluida en relación con los comparables seleccionados y la trazabilidad de </w:t>
      </w:r>
      <w:proofErr w:type="gramStart"/>
      <w:r w:rsidRPr="00555DFD">
        <w:rPr>
          <w:rFonts w:ascii="Arial" w:hAnsi="Arial" w:cs="Arial"/>
          <w:sz w:val="20"/>
          <w:szCs w:val="20"/>
        </w:rPr>
        <w:t>la misma</w:t>
      </w:r>
      <w:proofErr w:type="gramEnd"/>
      <w:r w:rsidRPr="00555DFD">
        <w:rPr>
          <w:rFonts w:ascii="Arial" w:hAnsi="Arial" w:cs="Arial"/>
          <w:sz w:val="20"/>
          <w:szCs w:val="20"/>
        </w:rPr>
        <w:t xml:space="preserve">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Asimismo, se identificarán aquellos aspectos que pudieran ser cuestionados en caso de una eventual inspección, si los hubiera, así como aquellos apartados en los que sería recomendable aportar </w:t>
      </w:r>
      <w:proofErr w:type="gramStart"/>
      <w:r w:rsidRPr="00555DFD">
        <w:rPr>
          <w:rFonts w:ascii="Arial" w:hAnsi="Arial" w:cs="Arial"/>
          <w:sz w:val="20"/>
          <w:szCs w:val="20"/>
        </w:rPr>
        <w:t>mayor información</w:t>
      </w:r>
      <w:proofErr w:type="gramEnd"/>
      <w:r w:rsidRPr="00555DFD">
        <w:rPr>
          <w:rFonts w:ascii="Arial" w:hAnsi="Arial" w:cs="Arial"/>
          <w:sz w:val="20"/>
          <w:szCs w:val="20"/>
        </w:rPr>
        <w:t>.</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77D4A8" w:rsidR="00244464" w:rsidRPr="00555DFD" w:rsidRDefault="000234A8" w:rsidP="00244464">
      <w:pPr>
        <w:rPr>
          <w:rFonts w:ascii="Arial" w:hAnsi="Arial" w:cs="Arial"/>
          <w:sz w:val="20"/>
          <w:szCs w:val="20"/>
        </w:rPr>
      </w:pPr>
      <w:r w:rsidRPr="00555DFD">
        <w:rPr>
          <w:rFonts w:ascii="Arial" w:hAnsi="Arial" w:cs="Arial"/>
          <w:sz w:val="20"/>
          <w:szCs w:val="20"/>
        </w:rPr>
        <w:lastRenderedPageBreak/>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65561352" w:rsidR="004159DC" w:rsidRPr="00555DFD" w:rsidRDefault="004159DC">
      <w:pPr>
        <w:rPr>
          <w:rFonts w:ascii="Arial" w:hAnsi="Arial" w:cs="Arial"/>
          <w:sz w:val="20"/>
          <w:szCs w:val="20"/>
        </w:rPr>
      </w:pPr>
    </w:p>
    <w:p w14:paraId="1596B1B0" w14:textId="1B86743C"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w:t>
      </w:r>
      <w:proofErr w:type="spellStart"/>
      <w:r w:rsidRPr="00555DFD">
        <w:rPr>
          <w:rFonts w:ascii="Arial" w:hAnsi="Arial" w:cs="Arial"/>
          <w:color w:val="FFFFFF" w:themeColor="background1"/>
          <w:sz w:val="20"/>
          <w:szCs w:val="20"/>
        </w:rPr>
        <w:t>Pricing</w:t>
      </w:r>
      <w:proofErr w:type="spellEnd"/>
      <w:r w:rsidRPr="00555DFD">
        <w:rPr>
          <w:rFonts w:ascii="Arial" w:hAnsi="Arial" w:cs="Arial"/>
          <w:color w:val="FFFFFF" w:themeColor="background1"/>
          <w:sz w:val="20"/>
          <w:szCs w:val="20"/>
        </w:rPr>
        <w:t xml:space="preserve">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y 16.000 a través de la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North </w:t>
      </w:r>
      <w:proofErr w:type="spellStart"/>
      <w:r w:rsidRPr="00555DFD">
        <w:rPr>
          <w:rFonts w:ascii="Arial" w:hAnsi="Arial" w:cs="Arial"/>
          <w:color w:val="FFFFFF" w:themeColor="background1"/>
          <w:sz w:val="20"/>
          <w:szCs w:val="20"/>
        </w:rPr>
        <w:t>America</w:t>
      </w:r>
      <w:proofErr w:type="spellEnd"/>
      <w:r w:rsidRPr="00555DFD">
        <w:rPr>
          <w:rFonts w:ascii="Arial" w:hAnsi="Arial" w:cs="Arial"/>
          <w:color w:val="FFFFFF" w:themeColor="background1"/>
          <w:sz w:val="20"/>
          <w:szCs w:val="20"/>
        </w:rPr>
        <w:t xml:space="preserve">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92E9C" w14:textId="77777777" w:rsidR="00632A6B" w:rsidRDefault="00632A6B" w:rsidP="00244464">
      <w:pPr>
        <w:spacing w:after="0" w:line="240" w:lineRule="auto"/>
      </w:pPr>
      <w:r>
        <w:separator/>
      </w:r>
    </w:p>
  </w:endnote>
  <w:endnote w:type="continuationSeparator" w:id="0">
    <w:p w14:paraId="16DAC891" w14:textId="77777777" w:rsidR="00632A6B" w:rsidRDefault="00632A6B"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1927F" w14:textId="77777777" w:rsidR="00632A6B" w:rsidRDefault="00632A6B" w:rsidP="00244464">
      <w:pPr>
        <w:spacing w:after="0" w:line="240" w:lineRule="auto"/>
      </w:pPr>
      <w:r>
        <w:separator/>
      </w:r>
    </w:p>
  </w:footnote>
  <w:footnote w:type="continuationSeparator" w:id="0">
    <w:p w14:paraId="20A6C083" w14:textId="77777777" w:rsidR="00632A6B" w:rsidRDefault="00632A6B"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234A8"/>
    <w:rsid w:val="00026CD0"/>
    <w:rsid w:val="00041F13"/>
    <w:rsid w:val="00081D4D"/>
    <w:rsid w:val="00207936"/>
    <w:rsid w:val="00244464"/>
    <w:rsid w:val="002568B5"/>
    <w:rsid w:val="002B3924"/>
    <w:rsid w:val="0032722D"/>
    <w:rsid w:val="0040655E"/>
    <w:rsid w:val="004159DC"/>
    <w:rsid w:val="004D6ADF"/>
    <w:rsid w:val="005117AE"/>
    <w:rsid w:val="00555DFD"/>
    <w:rsid w:val="005B71C8"/>
    <w:rsid w:val="00632A6B"/>
    <w:rsid w:val="007B6903"/>
    <w:rsid w:val="007C136C"/>
    <w:rsid w:val="009825ED"/>
    <w:rsid w:val="009B3E6F"/>
    <w:rsid w:val="009E54A1"/>
    <w:rsid w:val="00A35DB6"/>
    <w:rsid w:val="00AB7D77"/>
    <w:rsid w:val="00BE0364"/>
    <w:rsid w:val="00D470FD"/>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14</Pages>
  <Words>2269</Words>
  <Characters>12962</Characters>
  <Application>Microsoft Office Word</Application>
  <DocSecurity>0</DocSecurity>
  <Lines>498</Lines>
  <Paragraphs>310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18</cp:revision>
  <dcterms:created xsi:type="dcterms:W3CDTF">2025-11-13T21:40:00Z</dcterms:created>
  <dcterms:modified xsi:type="dcterms:W3CDTF">2025-11-17T09:42:00Z</dcterms:modified>
</cp:coreProperties>
</file>