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73D0C" w14:textId="0F630A8B" w:rsidR="00EF0540" w:rsidRPr="002D06E0" w:rsidRDefault="002D06E0" w:rsidP="00EF0540">
      <w:pPr>
        <w:jc w:val="both"/>
      </w:pPr>
      <w:r>
        <w:rPr>
          <w:szCs w:val="22"/>
        </w:rPr>
        <w:t>A</w:t>
      </w:r>
      <w:r w:rsidRPr="002D06E0">
        <w:rPr>
          <w:szCs w:val="22"/>
        </w:rPr>
        <w:t>tendiendo a lo expuesto en el artículo 36 de la Ley 30/1992, de 26 de noviembre, de Régimen Jurídico y Procedimiento Administrativo Común y el artículo 106.1 de la Ley 58/2003, de 17 de diciembre</w:t>
      </w:r>
    </w:p>
    <w:p w14:paraId="69679ECC" w14:textId="705B052F" w:rsidR="007037E2" w:rsidRPr="002D06E0" w:rsidRDefault="007037E2" w:rsidP="002D06E0">
      <w:pPr>
        <w:jc w:val="both"/>
      </w:pPr>
    </w:p>
    <w:sectPr w:rsidR="007037E2" w:rsidRPr="002D06E0" w:rsidSect="005B42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82738"/>
    <w:rsid w:val="002030F1"/>
    <w:rsid w:val="00222E5B"/>
    <w:rsid w:val="002A476D"/>
    <w:rsid w:val="002D06E0"/>
    <w:rsid w:val="00316A14"/>
    <w:rsid w:val="0046083E"/>
    <w:rsid w:val="00472F95"/>
    <w:rsid w:val="004E3E71"/>
    <w:rsid w:val="005B426E"/>
    <w:rsid w:val="005E2C10"/>
    <w:rsid w:val="00633A5A"/>
    <w:rsid w:val="00634111"/>
    <w:rsid w:val="006967DA"/>
    <w:rsid w:val="006F3E0D"/>
    <w:rsid w:val="007037E2"/>
    <w:rsid w:val="00821EA0"/>
    <w:rsid w:val="00843726"/>
    <w:rsid w:val="00BC42BC"/>
    <w:rsid w:val="00D20EE4"/>
    <w:rsid w:val="00D221F9"/>
    <w:rsid w:val="00DF21A0"/>
    <w:rsid w:val="00E83A1F"/>
    <w:rsid w:val="00EE3578"/>
    <w:rsid w:val="00EF0540"/>
    <w:rsid w:val="00F0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F6C2"/>
  <w15:chartTrackingRefBased/>
  <w15:docId w15:val="{D8FDE2F0-32F4-4AA3-9152-551339F0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Wifredo Ameztoy</dc:creator>
  <cp:keywords/>
  <dc:description/>
  <cp:lastModifiedBy>Iker Pérez</cp:lastModifiedBy>
  <cp:revision>9</cp:revision>
  <dcterms:created xsi:type="dcterms:W3CDTF">2024-02-21T10:34:00Z</dcterms:created>
  <dcterms:modified xsi:type="dcterms:W3CDTF">2024-02-28T16:35:00Z</dcterms:modified>
</cp:coreProperties>
</file>