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ManagerDashboardProducts(revised).png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arrow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35" w:dyaOrig="3816">
          <v:rect xmlns:o="urn:schemas-microsoft-com:office:office" xmlns:v="urn:schemas-microsoft-com:vml" id="rectole0000000000" style="width:151.750000pt;height:19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Product Availability</w:t>
        <w:br/>
        <w:br/>
        <w:t xml:space="preserve">Minimum Treshold?</w:t>
        <w:br/>
      </w:r>
      <w:r>
        <w:object w:dxaOrig="4331" w:dyaOrig="3276">
          <v:rect xmlns:o="urn:schemas-microsoft-com:office:office" xmlns:v="urn:schemas-microsoft-com:vml" id="rectole0000000001" style="width:216.550000pt;height:16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Sales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Sales Process Flowchart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Sales.png</w:t>
        <w:br/>
        <w:t xml:space="preserve">ViewSales should have multiple parameters to view sales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