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E4591C" w14:textId="77777777" w:rsidR="00893AFD" w:rsidRDefault="00893AFD">
      <w:pPr>
        <w:spacing w:after="3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93AFD" w14:paraId="1CBFD46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A3A6B"/>
            <w:tcMar>
              <w:top w:w="200" w:type="dxa"/>
              <w:left w:w="300" w:type="dxa"/>
              <w:bottom w:w="200" w:type="dxa"/>
              <w:right w:w="300" w:type="dxa"/>
            </w:tcMar>
          </w:tcPr>
          <w:p w14:paraId="413B7205" w14:textId="77777777" w:rsidR="00893AFD" w:rsidRDefault="00000000">
            <w:pPr>
              <w:jc w:val="center"/>
            </w:pPr>
            <w:r>
              <w:rPr>
                <w:b/>
                <w:bCs/>
                <w:caps/>
                <w:color w:val="FFFFFF"/>
                <w:spacing w:val="80"/>
                <w:sz w:val="26"/>
                <w:szCs w:val="26"/>
              </w:rPr>
              <w:t>VIT BHOPAL UNIVERSITY</w:t>
            </w:r>
          </w:p>
          <w:p w14:paraId="20920468" w14:textId="78E2E346" w:rsidR="00893AFD" w:rsidRDefault="00E8660C">
            <w:pPr>
              <w:spacing w:before="40"/>
              <w:jc w:val="center"/>
            </w:pPr>
            <w:r w:rsidRPr="00E8660C">
              <w:rPr>
                <w:color w:val="D0DCF0"/>
                <w:sz w:val="20"/>
                <w:szCs w:val="20"/>
              </w:rPr>
              <w:t>School of Computing Science Engineering and Artificial Intelligence</w:t>
            </w:r>
          </w:p>
        </w:tc>
      </w:tr>
    </w:tbl>
    <w:p w14:paraId="064496B1" w14:textId="77777777" w:rsidR="00893AFD" w:rsidRDefault="00893AFD">
      <w:pPr>
        <w:spacing w:after="240"/>
      </w:pPr>
    </w:p>
    <w:p w14:paraId="1055AFEA" w14:textId="77777777" w:rsidR="00893AFD" w:rsidRDefault="00000000">
      <w:pPr>
        <w:spacing w:after="80"/>
        <w:jc w:val="center"/>
      </w:pPr>
      <w:proofErr w:type="gramStart"/>
      <w:r>
        <w:rPr>
          <w:i/>
          <w:iCs/>
          <w:color w:val="2E5FA3"/>
        </w:rPr>
        <w:t>B.Tech</w:t>
      </w:r>
      <w:proofErr w:type="gramEnd"/>
      <w:r>
        <w:rPr>
          <w:i/>
          <w:iCs/>
          <w:color w:val="2E5FA3"/>
        </w:rPr>
        <w:t xml:space="preserve"> — Artificial Intelligence &amp; Machine Learning</w:t>
      </w:r>
    </w:p>
    <w:p w14:paraId="424A4C8B" w14:textId="7B16944C" w:rsidR="00893AFD" w:rsidRDefault="00000000">
      <w:pPr>
        <w:spacing w:after="240"/>
        <w:jc w:val="center"/>
      </w:pPr>
      <w:r>
        <w:rPr>
          <w:color w:val="888888"/>
          <w:sz w:val="20"/>
          <w:szCs w:val="20"/>
        </w:rPr>
        <w:t xml:space="preserve">Course: Natural Language </w:t>
      </w:r>
      <w:r w:rsidR="00E8660C">
        <w:rPr>
          <w:color w:val="888888"/>
          <w:sz w:val="20"/>
          <w:szCs w:val="20"/>
        </w:rPr>
        <w:t>Processing | Academic</w:t>
      </w:r>
      <w:r>
        <w:rPr>
          <w:color w:val="888888"/>
          <w:sz w:val="20"/>
          <w:szCs w:val="20"/>
        </w:rPr>
        <w:t xml:space="preserve"> Year 202</w:t>
      </w:r>
      <w:r w:rsidR="00E8660C">
        <w:rPr>
          <w:color w:val="888888"/>
          <w:sz w:val="20"/>
          <w:szCs w:val="20"/>
        </w:rPr>
        <w:t>5 - 2026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93AFD" w14:paraId="3FA8136B" w14:textId="77777777">
        <w:tblPrEx>
          <w:tblCellMar>
            <w:top w:w="0" w:type="dxa"/>
            <w:bottom w:w="0" w:type="dxa"/>
          </w:tblCellMar>
        </w:tblPrEx>
        <w:tc>
          <w:tcPr>
            <w:tcW w:w="9360" w:type="dxa"/>
            <w:tcBorders>
              <w:top w:val="single" w:sz="8" w:space="0" w:color="C5973A"/>
              <w:left w:val="single" w:sz="4" w:space="0" w:color="2E5FA3"/>
              <w:bottom w:val="single" w:sz="8" w:space="0" w:color="C5973A"/>
              <w:right w:val="single" w:sz="4" w:space="0" w:color="2E5FA3"/>
            </w:tcBorders>
            <w:shd w:val="clear" w:color="auto" w:fill="F2F5FA"/>
            <w:tcMar>
              <w:top w:w="320" w:type="dxa"/>
              <w:left w:w="440" w:type="dxa"/>
              <w:bottom w:w="320" w:type="dxa"/>
              <w:right w:w="440" w:type="dxa"/>
            </w:tcMar>
          </w:tcPr>
          <w:p w14:paraId="3767549A" w14:textId="77777777" w:rsidR="00893AFD" w:rsidRDefault="00000000">
            <w:pPr>
              <w:spacing w:after="60"/>
              <w:jc w:val="center"/>
            </w:pPr>
            <w:r>
              <w:rPr>
                <w:b/>
                <w:bCs/>
                <w:caps/>
                <w:color w:val="C5973A"/>
                <w:spacing w:val="120"/>
              </w:rPr>
              <w:t>PROJECT REPORT</w:t>
            </w:r>
          </w:p>
          <w:p w14:paraId="12256533" w14:textId="77777777" w:rsidR="00893AFD" w:rsidRDefault="00000000">
            <w:pPr>
              <w:spacing w:before="80" w:after="80"/>
              <w:jc w:val="center"/>
            </w:pPr>
            <w:r>
              <w:rPr>
                <w:b/>
                <w:bCs/>
                <w:color w:val="1A3A6B"/>
                <w:sz w:val="40"/>
                <w:szCs w:val="40"/>
              </w:rPr>
              <w:t>Named Entity Recognition (NER) Tagger Using NLP</w:t>
            </w:r>
          </w:p>
        </w:tc>
      </w:tr>
    </w:tbl>
    <w:p w14:paraId="2DFDCB0F" w14:textId="77777777" w:rsidR="00893AFD" w:rsidRDefault="00893AFD">
      <w:pPr>
        <w:spacing w:after="240"/>
      </w:pPr>
    </w:p>
    <w:tbl>
      <w:tblPr>
        <w:tblW w:w="4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tblGrid>
      <w:tr w:rsidR="00893AFD" w14:paraId="1DC0BCCE" w14:textId="77777777">
        <w:tblPrEx>
          <w:tblCellMar>
            <w:top w:w="0" w:type="dxa"/>
            <w:bottom w:w="0" w:type="dxa"/>
          </w:tblCellMar>
        </w:tblPrEx>
        <w:tc>
          <w:tcPr>
            <w:tcW w:w="4000" w:type="dxa"/>
            <w:tcBorders>
              <w:top w:val="none" w:sz="0" w:space="0" w:color="FFFFFF"/>
              <w:left w:val="none" w:sz="0" w:space="0" w:color="FFFFFF"/>
              <w:bottom w:val="none" w:sz="0" w:space="0" w:color="FFFFFF"/>
              <w:right w:val="none" w:sz="0" w:space="0" w:color="FFFFFF"/>
            </w:tcBorders>
            <w:shd w:val="clear" w:color="auto" w:fill="2E5FA3"/>
            <w:tcMar>
              <w:top w:w="120" w:type="dxa"/>
              <w:left w:w="200" w:type="dxa"/>
              <w:bottom w:w="120" w:type="dxa"/>
              <w:right w:w="200" w:type="dxa"/>
            </w:tcMar>
          </w:tcPr>
          <w:p w14:paraId="7C63DA75" w14:textId="77777777" w:rsidR="00893AFD" w:rsidRDefault="00000000">
            <w:pPr>
              <w:jc w:val="center"/>
            </w:pPr>
            <w:r>
              <w:rPr>
                <w:b/>
                <w:bCs/>
                <w:color w:val="FFFFFF"/>
                <w:spacing w:val="60"/>
                <w:sz w:val="28"/>
                <w:szCs w:val="28"/>
              </w:rPr>
              <w:t>GROUP NUMBER: 25</w:t>
            </w:r>
          </w:p>
        </w:tc>
      </w:tr>
    </w:tbl>
    <w:p w14:paraId="0617FFE2" w14:textId="77777777" w:rsidR="00893AFD" w:rsidRDefault="00893AFD">
      <w:pPr>
        <w:spacing w:after="120"/>
      </w:pPr>
    </w:p>
    <w:p w14:paraId="61C03ACB" w14:textId="77777777" w:rsidR="00893AFD" w:rsidRDefault="00000000">
      <w:pPr>
        <w:spacing w:before="80" w:after="120"/>
        <w:jc w:val="center"/>
      </w:pPr>
      <w:r>
        <w:rPr>
          <w:b/>
          <w:bCs/>
          <w:caps/>
          <w:color w:val="1A3A6B"/>
          <w:spacing w:val="80"/>
          <w:sz w:val="24"/>
          <w:szCs w:val="24"/>
        </w:rPr>
        <w:t>TEAM MEMBERS</w:t>
      </w:r>
    </w:p>
    <w:tbl>
      <w:tblPr>
        <w:tblW w:w="7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46"/>
        <w:gridCol w:w="2756"/>
        <w:gridCol w:w="4098"/>
      </w:tblGrid>
      <w:tr w:rsidR="00893AFD" w14:paraId="260C9B28" w14:textId="77777777">
        <w:tblPrEx>
          <w:tblCellMar>
            <w:top w:w="0" w:type="dxa"/>
            <w:bottom w:w="0" w:type="dxa"/>
          </w:tblCellMar>
        </w:tblPrEx>
        <w:trPr>
          <w:tblHeader/>
        </w:trPr>
        <w:tc>
          <w:tcPr>
            <w:tcW w:w="600" w:type="dxa"/>
            <w:tcBorders>
              <w:top w:val="single" w:sz="1" w:space="0" w:color="B0C4DE"/>
              <w:left w:val="single" w:sz="1" w:space="0" w:color="B0C4DE"/>
              <w:bottom w:val="single" w:sz="1" w:space="0" w:color="B0C4DE"/>
              <w:right w:val="single" w:sz="1" w:space="0" w:color="B0C4DE"/>
            </w:tcBorders>
            <w:shd w:val="clear" w:color="auto" w:fill="1A3A6B"/>
            <w:tcMar>
              <w:top w:w="100" w:type="dxa"/>
              <w:left w:w="160" w:type="dxa"/>
              <w:bottom w:w="100" w:type="dxa"/>
              <w:right w:w="160" w:type="dxa"/>
            </w:tcMar>
            <w:vAlign w:val="center"/>
          </w:tcPr>
          <w:p w14:paraId="269C78B5" w14:textId="77777777" w:rsidR="00893AFD" w:rsidRDefault="00000000">
            <w:pPr>
              <w:jc w:val="center"/>
            </w:pPr>
            <w:proofErr w:type="gramStart"/>
            <w:r>
              <w:rPr>
                <w:b/>
                <w:bCs/>
                <w:color w:val="FFFFFF"/>
              </w:rPr>
              <w:t>S.No</w:t>
            </w:r>
            <w:proofErr w:type="gramEnd"/>
          </w:p>
        </w:tc>
        <w:tc>
          <w:tcPr>
            <w:tcW w:w="2800" w:type="dxa"/>
            <w:tcBorders>
              <w:top w:val="single" w:sz="1" w:space="0" w:color="B0C4DE"/>
              <w:left w:val="single" w:sz="1" w:space="0" w:color="B0C4DE"/>
              <w:bottom w:val="single" w:sz="1" w:space="0" w:color="B0C4DE"/>
              <w:right w:val="single" w:sz="1" w:space="0" w:color="B0C4DE"/>
            </w:tcBorders>
            <w:shd w:val="clear" w:color="auto" w:fill="1A3A6B"/>
            <w:tcMar>
              <w:top w:w="100" w:type="dxa"/>
              <w:left w:w="160" w:type="dxa"/>
              <w:bottom w:w="100" w:type="dxa"/>
              <w:right w:w="160" w:type="dxa"/>
            </w:tcMar>
            <w:vAlign w:val="center"/>
          </w:tcPr>
          <w:p w14:paraId="5BCF6E00" w14:textId="77777777" w:rsidR="00893AFD" w:rsidRDefault="00000000">
            <w:pPr>
              <w:jc w:val="center"/>
            </w:pPr>
            <w:r>
              <w:rPr>
                <w:b/>
                <w:bCs/>
                <w:color w:val="FFFFFF"/>
              </w:rPr>
              <w:t>Registration Number</w:t>
            </w:r>
          </w:p>
        </w:tc>
        <w:tc>
          <w:tcPr>
            <w:tcW w:w="4200" w:type="dxa"/>
            <w:tcBorders>
              <w:top w:val="single" w:sz="1" w:space="0" w:color="B0C4DE"/>
              <w:left w:val="single" w:sz="1" w:space="0" w:color="B0C4DE"/>
              <w:bottom w:val="single" w:sz="1" w:space="0" w:color="B0C4DE"/>
              <w:right w:val="single" w:sz="1" w:space="0" w:color="B0C4DE"/>
            </w:tcBorders>
            <w:shd w:val="clear" w:color="auto" w:fill="1A3A6B"/>
            <w:tcMar>
              <w:top w:w="100" w:type="dxa"/>
              <w:left w:w="160" w:type="dxa"/>
              <w:bottom w:w="100" w:type="dxa"/>
              <w:right w:w="160" w:type="dxa"/>
            </w:tcMar>
            <w:vAlign w:val="center"/>
          </w:tcPr>
          <w:p w14:paraId="3FBBE352" w14:textId="77777777" w:rsidR="00893AFD" w:rsidRDefault="00000000">
            <w:pPr>
              <w:jc w:val="center"/>
            </w:pPr>
            <w:r>
              <w:rPr>
                <w:b/>
                <w:bCs/>
                <w:color w:val="FFFFFF"/>
              </w:rPr>
              <w:t>Student Name</w:t>
            </w:r>
          </w:p>
        </w:tc>
      </w:tr>
      <w:tr w:rsidR="00893AFD" w14:paraId="2DDB36B9" w14:textId="77777777">
        <w:tblPrEx>
          <w:tblCellMar>
            <w:top w:w="0" w:type="dxa"/>
            <w:bottom w:w="0" w:type="dxa"/>
          </w:tblCellMar>
        </w:tblPrEx>
        <w:tc>
          <w:tcPr>
            <w:tcW w:w="600" w:type="dxa"/>
            <w:tcBorders>
              <w:top w:val="single" w:sz="1" w:space="0" w:color="B0C4DE"/>
              <w:left w:val="single" w:sz="1" w:space="0" w:color="B0C4DE"/>
              <w:bottom w:val="single" w:sz="1" w:space="0" w:color="B0C4DE"/>
              <w:right w:val="single" w:sz="1" w:space="0" w:color="B0C4DE"/>
            </w:tcBorders>
            <w:shd w:val="clear" w:color="auto" w:fill="FFFFFF"/>
            <w:tcMar>
              <w:top w:w="90" w:type="dxa"/>
              <w:left w:w="160" w:type="dxa"/>
              <w:bottom w:w="90" w:type="dxa"/>
              <w:right w:w="160" w:type="dxa"/>
            </w:tcMar>
            <w:vAlign w:val="center"/>
          </w:tcPr>
          <w:p w14:paraId="4CA90341" w14:textId="77777777" w:rsidR="00893AFD" w:rsidRDefault="00000000">
            <w:pPr>
              <w:jc w:val="center"/>
            </w:pPr>
            <w:r>
              <w:rPr>
                <w:sz w:val="21"/>
                <w:szCs w:val="21"/>
              </w:rPr>
              <w:t>1</w:t>
            </w:r>
          </w:p>
        </w:tc>
        <w:tc>
          <w:tcPr>
            <w:tcW w:w="2800" w:type="dxa"/>
            <w:tcBorders>
              <w:top w:val="single" w:sz="1" w:space="0" w:color="B0C4DE"/>
              <w:left w:val="single" w:sz="1" w:space="0" w:color="B0C4DE"/>
              <w:bottom w:val="single" w:sz="1" w:space="0" w:color="B0C4DE"/>
              <w:right w:val="single" w:sz="1" w:space="0" w:color="B0C4DE"/>
            </w:tcBorders>
            <w:shd w:val="clear" w:color="auto" w:fill="FFFFFF"/>
            <w:tcMar>
              <w:top w:w="90" w:type="dxa"/>
              <w:left w:w="160" w:type="dxa"/>
              <w:bottom w:w="90" w:type="dxa"/>
              <w:right w:w="160" w:type="dxa"/>
            </w:tcMar>
            <w:vAlign w:val="center"/>
          </w:tcPr>
          <w:p w14:paraId="0AEEB786" w14:textId="77777777" w:rsidR="00893AFD" w:rsidRDefault="00000000">
            <w:pPr>
              <w:jc w:val="center"/>
            </w:pPr>
            <w:r>
              <w:rPr>
                <w:b/>
                <w:bCs/>
                <w:color w:val="2E5FA3"/>
                <w:sz w:val="21"/>
                <w:szCs w:val="21"/>
              </w:rPr>
              <w:t>23BAI10568</w:t>
            </w:r>
          </w:p>
        </w:tc>
        <w:tc>
          <w:tcPr>
            <w:tcW w:w="4200" w:type="dxa"/>
            <w:tcBorders>
              <w:top w:val="single" w:sz="1" w:space="0" w:color="B0C4DE"/>
              <w:left w:val="single" w:sz="1" w:space="0" w:color="B0C4DE"/>
              <w:bottom w:val="single" w:sz="1" w:space="0" w:color="B0C4DE"/>
              <w:right w:val="single" w:sz="1" w:space="0" w:color="B0C4DE"/>
            </w:tcBorders>
            <w:shd w:val="clear" w:color="auto" w:fill="FFFFFF"/>
            <w:tcMar>
              <w:top w:w="90" w:type="dxa"/>
              <w:left w:w="160" w:type="dxa"/>
              <w:bottom w:w="90" w:type="dxa"/>
              <w:right w:w="160" w:type="dxa"/>
            </w:tcMar>
            <w:vAlign w:val="center"/>
          </w:tcPr>
          <w:p w14:paraId="03033A2B" w14:textId="77777777" w:rsidR="00893AFD" w:rsidRDefault="00000000">
            <w:r>
              <w:rPr>
                <w:sz w:val="21"/>
                <w:szCs w:val="21"/>
              </w:rPr>
              <w:t>Ashtitva Pandey</w:t>
            </w:r>
          </w:p>
        </w:tc>
      </w:tr>
      <w:tr w:rsidR="00893AFD" w14:paraId="286420B3" w14:textId="77777777">
        <w:tblPrEx>
          <w:tblCellMar>
            <w:top w:w="0" w:type="dxa"/>
            <w:bottom w:w="0" w:type="dxa"/>
          </w:tblCellMar>
        </w:tblPrEx>
        <w:tc>
          <w:tcPr>
            <w:tcW w:w="600" w:type="dxa"/>
            <w:tcBorders>
              <w:top w:val="single" w:sz="1" w:space="0" w:color="B0C4DE"/>
              <w:left w:val="single" w:sz="1" w:space="0" w:color="B0C4DE"/>
              <w:bottom w:val="single" w:sz="1" w:space="0" w:color="B0C4DE"/>
              <w:right w:val="single" w:sz="1" w:space="0" w:color="B0C4DE"/>
            </w:tcBorders>
            <w:shd w:val="clear" w:color="auto" w:fill="D6E4F7"/>
            <w:tcMar>
              <w:top w:w="90" w:type="dxa"/>
              <w:left w:w="160" w:type="dxa"/>
              <w:bottom w:w="90" w:type="dxa"/>
              <w:right w:w="160" w:type="dxa"/>
            </w:tcMar>
            <w:vAlign w:val="center"/>
          </w:tcPr>
          <w:p w14:paraId="4DCF2C67" w14:textId="77777777" w:rsidR="00893AFD" w:rsidRDefault="00000000">
            <w:pPr>
              <w:jc w:val="center"/>
            </w:pPr>
            <w:r>
              <w:rPr>
                <w:sz w:val="21"/>
                <w:szCs w:val="21"/>
              </w:rPr>
              <w:t>2</w:t>
            </w:r>
          </w:p>
        </w:tc>
        <w:tc>
          <w:tcPr>
            <w:tcW w:w="2800" w:type="dxa"/>
            <w:tcBorders>
              <w:top w:val="single" w:sz="1" w:space="0" w:color="B0C4DE"/>
              <w:left w:val="single" w:sz="1" w:space="0" w:color="B0C4DE"/>
              <w:bottom w:val="single" w:sz="1" w:space="0" w:color="B0C4DE"/>
              <w:right w:val="single" w:sz="1" w:space="0" w:color="B0C4DE"/>
            </w:tcBorders>
            <w:shd w:val="clear" w:color="auto" w:fill="D6E4F7"/>
            <w:tcMar>
              <w:top w:w="90" w:type="dxa"/>
              <w:left w:w="160" w:type="dxa"/>
              <w:bottom w:w="90" w:type="dxa"/>
              <w:right w:w="160" w:type="dxa"/>
            </w:tcMar>
            <w:vAlign w:val="center"/>
          </w:tcPr>
          <w:p w14:paraId="1FE74A0E" w14:textId="77777777" w:rsidR="00893AFD" w:rsidRDefault="00000000">
            <w:pPr>
              <w:jc w:val="center"/>
            </w:pPr>
            <w:r>
              <w:rPr>
                <w:b/>
                <w:bCs/>
                <w:color w:val="2E5FA3"/>
                <w:sz w:val="21"/>
                <w:szCs w:val="21"/>
              </w:rPr>
              <w:t>23BAI10658</w:t>
            </w:r>
          </w:p>
        </w:tc>
        <w:tc>
          <w:tcPr>
            <w:tcW w:w="4200" w:type="dxa"/>
            <w:tcBorders>
              <w:top w:val="single" w:sz="1" w:space="0" w:color="B0C4DE"/>
              <w:left w:val="single" w:sz="1" w:space="0" w:color="B0C4DE"/>
              <w:bottom w:val="single" w:sz="1" w:space="0" w:color="B0C4DE"/>
              <w:right w:val="single" w:sz="1" w:space="0" w:color="B0C4DE"/>
            </w:tcBorders>
            <w:shd w:val="clear" w:color="auto" w:fill="D6E4F7"/>
            <w:tcMar>
              <w:top w:w="90" w:type="dxa"/>
              <w:left w:w="160" w:type="dxa"/>
              <w:bottom w:w="90" w:type="dxa"/>
              <w:right w:w="160" w:type="dxa"/>
            </w:tcMar>
            <w:vAlign w:val="center"/>
          </w:tcPr>
          <w:p w14:paraId="0710BE60" w14:textId="77777777" w:rsidR="00893AFD" w:rsidRDefault="00000000">
            <w:r>
              <w:rPr>
                <w:sz w:val="21"/>
                <w:szCs w:val="21"/>
              </w:rPr>
              <w:t>Harsh Yadav</w:t>
            </w:r>
          </w:p>
        </w:tc>
      </w:tr>
      <w:tr w:rsidR="00893AFD" w14:paraId="0A287594" w14:textId="77777777">
        <w:tblPrEx>
          <w:tblCellMar>
            <w:top w:w="0" w:type="dxa"/>
            <w:bottom w:w="0" w:type="dxa"/>
          </w:tblCellMar>
        </w:tblPrEx>
        <w:tc>
          <w:tcPr>
            <w:tcW w:w="600" w:type="dxa"/>
            <w:tcBorders>
              <w:top w:val="single" w:sz="1" w:space="0" w:color="B0C4DE"/>
              <w:left w:val="single" w:sz="1" w:space="0" w:color="B0C4DE"/>
              <w:bottom w:val="single" w:sz="1" w:space="0" w:color="B0C4DE"/>
              <w:right w:val="single" w:sz="1" w:space="0" w:color="B0C4DE"/>
            </w:tcBorders>
            <w:shd w:val="clear" w:color="auto" w:fill="FFFFFF"/>
            <w:tcMar>
              <w:top w:w="90" w:type="dxa"/>
              <w:left w:w="160" w:type="dxa"/>
              <w:bottom w:w="90" w:type="dxa"/>
              <w:right w:w="160" w:type="dxa"/>
            </w:tcMar>
            <w:vAlign w:val="center"/>
          </w:tcPr>
          <w:p w14:paraId="244732DE" w14:textId="77777777" w:rsidR="00893AFD" w:rsidRDefault="00000000">
            <w:pPr>
              <w:jc w:val="center"/>
            </w:pPr>
            <w:r>
              <w:rPr>
                <w:sz w:val="21"/>
                <w:szCs w:val="21"/>
              </w:rPr>
              <w:t>3</w:t>
            </w:r>
          </w:p>
        </w:tc>
        <w:tc>
          <w:tcPr>
            <w:tcW w:w="2800" w:type="dxa"/>
            <w:tcBorders>
              <w:top w:val="single" w:sz="1" w:space="0" w:color="B0C4DE"/>
              <w:left w:val="single" w:sz="1" w:space="0" w:color="B0C4DE"/>
              <w:bottom w:val="single" w:sz="1" w:space="0" w:color="B0C4DE"/>
              <w:right w:val="single" w:sz="1" w:space="0" w:color="B0C4DE"/>
            </w:tcBorders>
            <w:shd w:val="clear" w:color="auto" w:fill="FFFFFF"/>
            <w:tcMar>
              <w:top w:w="90" w:type="dxa"/>
              <w:left w:w="160" w:type="dxa"/>
              <w:bottom w:w="90" w:type="dxa"/>
              <w:right w:w="160" w:type="dxa"/>
            </w:tcMar>
            <w:vAlign w:val="center"/>
          </w:tcPr>
          <w:p w14:paraId="5A773F32" w14:textId="77777777" w:rsidR="00893AFD" w:rsidRDefault="00000000">
            <w:pPr>
              <w:jc w:val="center"/>
            </w:pPr>
            <w:r>
              <w:rPr>
                <w:b/>
                <w:bCs/>
                <w:color w:val="2E5FA3"/>
                <w:sz w:val="21"/>
                <w:szCs w:val="21"/>
              </w:rPr>
              <w:t>23BAI10888</w:t>
            </w:r>
          </w:p>
        </w:tc>
        <w:tc>
          <w:tcPr>
            <w:tcW w:w="4200" w:type="dxa"/>
            <w:tcBorders>
              <w:top w:val="single" w:sz="1" w:space="0" w:color="B0C4DE"/>
              <w:left w:val="single" w:sz="1" w:space="0" w:color="B0C4DE"/>
              <w:bottom w:val="single" w:sz="1" w:space="0" w:color="B0C4DE"/>
              <w:right w:val="single" w:sz="1" w:space="0" w:color="B0C4DE"/>
            </w:tcBorders>
            <w:shd w:val="clear" w:color="auto" w:fill="FFFFFF"/>
            <w:tcMar>
              <w:top w:w="90" w:type="dxa"/>
              <w:left w:w="160" w:type="dxa"/>
              <w:bottom w:w="90" w:type="dxa"/>
              <w:right w:w="160" w:type="dxa"/>
            </w:tcMar>
            <w:vAlign w:val="center"/>
          </w:tcPr>
          <w:p w14:paraId="2BC0451F" w14:textId="77777777" w:rsidR="00893AFD" w:rsidRDefault="00000000">
            <w:r>
              <w:rPr>
                <w:sz w:val="21"/>
                <w:szCs w:val="21"/>
              </w:rPr>
              <w:t>Rohit Malik</w:t>
            </w:r>
          </w:p>
        </w:tc>
      </w:tr>
      <w:tr w:rsidR="00893AFD" w14:paraId="1342994E" w14:textId="77777777">
        <w:tblPrEx>
          <w:tblCellMar>
            <w:top w:w="0" w:type="dxa"/>
            <w:bottom w:w="0" w:type="dxa"/>
          </w:tblCellMar>
        </w:tblPrEx>
        <w:tc>
          <w:tcPr>
            <w:tcW w:w="600" w:type="dxa"/>
            <w:tcBorders>
              <w:top w:val="single" w:sz="1" w:space="0" w:color="B0C4DE"/>
              <w:left w:val="single" w:sz="1" w:space="0" w:color="B0C4DE"/>
              <w:bottom w:val="single" w:sz="1" w:space="0" w:color="B0C4DE"/>
              <w:right w:val="single" w:sz="1" w:space="0" w:color="B0C4DE"/>
            </w:tcBorders>
            <w:shd w:val="clear" w:color="auto" w:fill="D6E4F7"/>
            <w:tcMar>
              <w:top w:w="90" w:type="dxa"/>
              <w:left w:w="160" w:type="dxa"/>
              <w:bottom w:w="90" w:type="dxa"/>
              <w:right w:w="160" w:type="dxa"/>
            </w:tcMar>
            <w:vAlign w:val="center"/>
          </w:tcPr>
          <w:p w14:paraId="4D3374E6" w14:textId="77777777" w:rsidR="00893AFD" w:rsidRDefault="00000000">
            <w:pPr>
              <w:jc w:val="center"/>
            </w:pPr>
            <w:r>
              <w:rPr>
                <w:sz w:val="21"/>
                <w:szCs w:val="21"/>
              </w:rPr>
              <w:t>4</w:t>
            </w:r>
          </w:p>
        </w:tc>
        <w:tc>
          <w:tcPr>
            <w:tcW w:w="2800" w:type="dxa"/>
            <w:tcBorders>
              <w:top w:val="single" w:sz="1" w:space="0" w:color="B0C4DE"/>
              <w:left w:val="single" w:sz="1" w:space="0" w:color="B0C4DE"/>
              <w:bottom w:val="single" w:sz="1" w:space="0" w:color="B0C4DE"/>
              <w:right w:val="single" w:sz="1" w:space="0" w:color="B0C4DE"/>
            </w:tcBorders>
            <w:shd w:val="clear" w:color="auto" w:fill="D6E4F7"/>
            <w:tcMar>
              <w:top w:w="90" w:type="dxa"/>
              <w:left w:w="160" w:type="dxa"/>
              <w:bottom w:w="90" w:type="dxa"/>
              <w:right w:w="160" w:type="dxa"/>
            </w:tcMar>
            <w:vAlign w:val="center"/>
          </w:tcPr>
          <w:p w14:paraId="4A1875FE" w14:textId="77777777" w:rsidR="00893AFD" w:rsidRDefault="00000000">
            <w:pPr>
              <w:jc w:val="center"/>
            </w:pPr>
            <w:r>
              <w:rPr>
                <w:b/>
                <w:bCs/>
                <w:color w:val="2E5FA3"/>
                <w:sz w:val="21"/>
                <w:szCs w:val="21"/>
              </w:rPr>
              <w:t>23BAI11231</w:t>
            </w:r>
          </w:p>
        </w:tc>
        <w:tc>
          <w:tcPr>
            <w:tcW w:w="4200" w:type="dxa"/>
            <w:tcBorders>
              <w:top w:val="single" w:sz="1" w:space="0" w:color="B0C4DE"/>
              <w:left w:val="single" w:sz="1" w:space="0" w:color="B0C4DE"/>
              <w:bottom w:val="single" w:sz="1" w:space="0" w:color="B0C4DE"/>
              <w:right w:val="single" w:sz="1" w:space="0" w:color="B0C4DE"/>
            </w:tcBorders>
            <w:shd w:val="clear" w:color="auto" w:fill="D6E4F7"/>
            <w:tcMar>
              <w:top w:w="90" w:type="dxa"/>
              <w:left w:w="160" w:type="dxa"/>
              <w:bottom w:w="90" w:type="dxa"/>
              <w:right w:w="160" w:type="dxa"/>
            </w:tcMar>
            <w:vAlign w:val="center"/>
          </w:tcPr>
          <w:p w14:paraId="27737455" w14:textId="77777777" w:rsidR="00893AFD" w:rsidRDefault="00000000">
            <w:r>
              <w:rPr>
                <w:sz w:val="21"/>
                <w:szCs w:val="21"/>
              </w:rPr>
              <w:t>Adarsh Sharma</w:t>
            </w:r>
          </w:p>
        </w:tc>
      </w:tr>
      <w:tr w:rsidR="00893AFD" w14:paraId="19BA7038" w14:textId="77777777">
        <w:tblPrEx>
          <w:tblCellMar>
            <w:top w:w="0" w:type="dxa"/>
            <w:bottom w:w="0" w:type="dxa"/>
          </w:tblCellMar>
        </w:tblPrEx>
        <w:tc>
          <w:tcPr>
            <w:tcW w:w="600" w:type="dxa"/>
            <w:tcBorders>
              <w:top w:val="single" w:sz="1" w:space="0" w:color="B0C4DE"/>
              <w:left w:val="single" w:sz="1" w:space="0" w:color="B0C4DE"/>
              <w:bottom w:val="single" w:sz="1" w:space="0" w:color="B0C4DE"/>
              <w:right w:val="single" w:sz="1" w:space="0" w:color="B0C4DE"/>
            </w:tcBorders>
            <w:shd w:val="clear" w:color="auto" w:fill="FFFFFF"/>
            <w:tcMar>
              <w:top w:w="90" w:type="dxa"/>
              <w:left w:w="160" w:type="dxa"/>
              <w:bottom w:w="90" w:type="dxa"/>
              <w:right w:w="160" w:type="dxa"/>
            </w:tcMar>
            <w:vAlign w:val="center"/>
          </w:tcPr>
          <w:p w14:paraId="7CFFF031" w14:textId="77777777" w:rsidR="00893AFD" w:rsidRDefault="00000000">
            <w:pPr>
              <w:jc w:val="center"/>
            </w:pPr>
            <w:r>
              <w:rPr>
                <w:sz w:val="21"/>
                <w:szCs w:val="21"/>
              </w:rPr>
              <w:t>5</w:t>
            </w:r>
          </w:p>
        </w:tc>
        <w:tc>
          <w:tcPr>
            <w:tcW w:w="2800" w:type="dxa"/>
            <w:tcBorders>
              <w:top w:val="single" w:sz="1" w:space="0" w:color="B0C4DE"/>
              <w:left w:val="single" w:sz="1" w:space="0" w:color="B0C4DE"/>
              <w:bottom w:val="single" w:sz="1" w:space="0" w:color="B0C4DE"/>
              <w:right w:val="single" w:sz="1" w:space="0" w:color="B0C4DE"/>
            </w:tcBorders>
            <w:shd w:val="clear" w:color="auto" w:fill="FFFFFF"/>
            <w:tcMar>
              <w:top w:w="90" w:type="dxa"/>
              <w:left w:w="160" w:type="dxa"/>
              <w:bottom w:w="90" w:type="dxa"/>
              <w:right w:w="160" w:type="dxa"/>
            </w:tcMar>
            <w:vAlign w:val="center"/>
          </w:tcPr>
          <w:p w14:paraId="01AE841C" w14:textId="77777777" w:rsidR="00893AFD" w:rsidRDefault="00000000">
            <w:pPr>
              <w:jc w:val="center"/>
            </w:pPr>
            <w:r>
              <w:rPr>
                <w:b/>
                <w:bCs/>
                <w:color w:val="2E5FA3"/>
                <w:sz w:val="21"/>
                <w:szCs w:val="21"/>
              </w:rPr>
              <w:t>23BAI11253</w:t>
            </w:r>
          </w:p>
        </w:tc>
        <w:tc>
          <w:tcPr>
            <w:tcW w:w="4200" w:type="dxa"/>
            <w:tcBorders>
              <w:top w:val="single" w:sz="1" w:space="0" w:color="B0C4DE"/>
              <w:left w:val="single" w:sz="1" w:space="0" w:color="B0C4DE"/>
              <w:bottom w:val="single" w:sz="1" w:space="0" w:color="B0C4DE"/>
              <w:right w:val="single" w:sz="1" w:space="0" w:color="B0C4DE"/>
            </w:tcBorders>
            <w:shd w:val="clear" w:color="auto" w:fill="FFFFFF"/>
            <w:tcMar>
              <w:top w:w="90" w:type="dxa"/>
              <w:left w:w="160" w:type="dxa"/>
              <w:bottom w:w="90" w:type="dxa"/>
              <w:right w:w="160" w:type="dxa"/>
            </w:tcMar>
            <w:vAlign w:val="center"/>
          </w:tcPr>
          <w:p w14:paraId="1F0EE6D6" w14:textId="77777777" w:rsidR="00893AFD" w:rsidRDefault="00000000">
            <w:r>
              <w:rPr>
                <w:sz w:val="21"/>
                <w:szCs w:val="21"/>
              </w:rPr>
              <w:t>Jayita Saikia</w:t>
            </w:r>
          </w:p>
        </w:tc>
      </w:tr>
      <w:tr w:rsidR="00893AFD" w14:paraId="5597899E" w14:textId="77777777">
        <w:tblPrEx>
          <w:tblCellMar>
            <w:top w:w="0" w:type="dxa"/>
            <w:bottom w:w="0" w:type="dxa"/>
          </w:tblCellMar>
        </w:tblPrEx>
        <w:tc>
          <w:tcPr>
            <w:tcW w:w="600" w:type="dxa"/>
            <w:tcBorders>
              <w:top w:val="single" w:sz="1" w:space="0" w:color="B0C4DE"/>
              <w:left w:val="single" w:sz="1" w:space="0" w:color="B0C4DE"/>
              <w:bottom w:val="single" w:sz="1" w:space="0" w:color="B0C4DE"/>
              <w:right w:val="single" w:sz="1" w:space="0" w:color="B0C4DE"/>
            </w:tcBorders>
            <w:shd w:val="clear" w:color="auto" w:fill="D6E4F7"/>
            <w:tcMar>
              <w:top w:w="90" w:type="dxa"/>
              <w:left w:w="160" w:type="dxa"/>
              <w:bottom w:w="90" w:type="dxa"/>
              <w:right w:w="160" w:type="dxa"/>
            </w:tcMar>
            <w:vAlign w:val="center"/>
          </w:tcPr>
          <w:p w14:paraId="206FE1F9" w14:textId="77777777" w:rsidR="00893AFD" w:rsidRDefault="00000000">
            <w:pPr>
              <w:jc w:val="center"/>
            </w:pPr>
            <w:r>
              <w:rPr>
                <w:sz w:val="21"/>
                <w:szCs w:val="21"/>
              </w:rPr>
              <w:t>6</w:t>
            </w:r>
          </w:p>
        </w:tc>
        <w:tc>
          <w:tcPr>
            <w:tcW w:w="2800" w:type="dxa"/>
            <w:tcBorders>
              <w:top w:val="single" w:sz="1" w:space="0" w:color="B0C4DE"/>
              <w:left w:val="single" w:sz="1" w:space="0" w:color="B0C4DE"/>
              <w:bottom w:val="single" w:sz="1" w:space="0" w:color="B0C4DE"/>
              <w:right w:val="single" w:sz="1" w:space="0" w:color="B0C4DE"/>
            </w:tcBorders>
            <w:shd w:val="clear" w:color="auto" w:fill="D6E4F7"/>
            <w:tcMar>
              <w:top w:w="90" w:type="dxa"/>
              <w:left w:w="160" w:type="dxa"/>
              <w:bottom w:w="90" w:type="dxa"/>
              <w:right w:w="160" w:type="dxa"/>
            </w:tcMar>
            <w:vAlign w:val="center"/>
          </w:tcPr>
          <w:p w14:paraId="7F3CC7D3" w14:textId="77777777" w:rsidR="00893AFD" w:rsidRDefault="00000000">
            <w:pPr>
              <w:jc w:val="center"/>
            </w:pPr>
            <w:r>
              <w:rPr>
                <w:b/>
                <w:bCs/>
                <w:color w:val="2E5FA3"/>
                <w:sz w:val="21"/>
                <w:szCs w:val="21"/>
              </w:rPr>
              <w:t>23BAI11298</w:t>
            </w:r>
          </w:p>
        </w:tc>
        <w:tc>
          <w:tcPr>
            <w:tcW w:w="4200" w:type="dxa"/>
            <w:tcBorders>
              <w:top w:val="single" w:sz="1" w:space="0" w:color="B0C4DE"/>
              <w:left w:val="single" w:sz="1" w:space="0" w:color="B0C4DE"/>
              <w:bottom w:val="single" w:sz="1" w:space="0" w:color="B0C4DE"/>
              <w:right w:val="single" w:sz="1" w:space="0" w:color="B0C4DE"/>
            </w:tcBorders>
            <w:shd w:val="clear" w:color="auto" w:fill="D6E4F7"/>
            <w:tcMar>
              <w:top w:w="90" w:type="dxa"/>
              <w:left w:w="160" w:type="dxa"/>
              <w:bottom w:w="90" w:type="dxa"/>
              <w:right w:w="160" w:type="dxa"/>
            </w:tcMar>
            <w:vAlign w:val="center"/>
          </w:tcPr>
          <w:p w14:paraId="59CAD699" w14:textId="77777777" w:rsidR="00893AFD" w:rsidRDefault="00000000">
            <w:r>
              <w:rPr>
                <w:sz w:val="21"/>
                <w:szCs w:val="21"/>
              </w:rPr>
              <w:t>Aldrin Joan Pandian W</w:t>
            </w:r>
          </w:p>
        </w:tc>
      </w:tr>
    </w:tbl>
    <w:p w14:paraId="31874AAA" w14:textId="77777777" w:rsidR="00893AFD" w:rsidRDefault="00893AFD">
      <w:pPr>
        <w:spacing w:after="240"/>
      </w:pPr>
    </w:p>
    <w:p w14:paraId="2E48348D" w14:textId="77777777" w:rsidR="00893AFD" w:rsidRDefault="00000000">
      <w:pPr>
        <w:jc w:val="center"/>
      </w:pPr>
      <w:r>
        <w:rPr>
          <w:i/>
          <w:iCs/>
          <w:color w:val="888888"/>
          <w:sz w:val="20"/>
          <w:szCs w:val="20"/>
        </w:rPr>
        <w:t>Submitted in partial fulfilment of the course requirements</w:t>
      </w:r>
    </w:p>
    <w:p w14:paraId="6E65CC88" w14:textId="29D05712" w:rsidR="00893AFD" w:rsidRDefault="00000000" w:rsidP="00E8660C">
      <w:pPr>
        <w:jc w:val="center"/>
        <w:sectPr w:rsidR="00893AFD">
          <w:headerReference w:type="even" r:id="rId7"/>
          <w:headerReference w:type="default" r:id="rId8"/>
          <w:footerReference w:type="even" r:id="rId9"/>
          <w:footerReference w:type="default" r:id="rId10"/>
          <w:headerReference w:type="first" r:id="rId11"/>
          <w:footerReference w:type="first" r:id="rId12"/>
          <w:pgSz w:w="12240" w:h="15840"/>
          <w:pgMar w:top="1080" w:right="1260" w:bottom="1080" w:left="1260" w:header="708" w:footer="708" w:gutter="0"/>
          <w:cols w:space="720"/>
          <w:docGrid w:linePitch="360"/>
        </w:sectPr>
      </w:pPr>
      <w:r>
        <w:rPr>
          <w:i/>
          <w:iCs/>
          <w:color w:val="888888"/>
          <w:sz w:val="20"/>
          <w:szCs w:val="20"/>
        </w:rPr>
        <w:t>Academic Year 20</w:t>
      </w:r>
      <w:r w:rsidR="00E8660C">
        <w:rPr>
          <w:i/>
          <w:iCs/>
          <w:color w:val="888888"/>
          <w:sz w:val="20"/>
          <w:szCs w:val="20"/>
        </w:rPr>
        <w:t>25 - 2026</w:t>
      </w:r>
    </w:p>
    <w:p w14:paraId="52646CC0" w14:textId="77777777" w:rsidR="00893AFD" w:rsidRDefault="00000000">
      <w:pPr>
        <w:pBdr>
          <w:bottom w:val="single" w:sz="4" w:space="6" w:color="2E5FA3"/>
        </w:pBdr>
        <w:spacing w:before="320" w:after="120"/>
      </w:pPr>
      <w:r>
        <w:rPr>
          <w:b/>
          <w:bCs/>
          <w:color w:val="1A3A6B"/>
          <w:sz w:val="28"/>
          <w:szCs w:val="28"/>
        </w:rPr>
        <w:lastRenderedPageBreak/>
        <w:t>1. Introduction</w:t>
      </w:r>
    </w:p>
    <w:p w14:paraId="71ACD897" w14:textId="77777777" w:rsidR="00893AFD" w:rsidRDefault="00000000">
      <w:pPr>
        <w:spacing w:before="80" w:after="120" w:line="320" w:lineRule="auto"/>
        <w:jc w:val="both"/>
      </w:pPr>
      <w:r>
        <w:t>In the modern digital world, a vast amount of textual data is generated every day through news articles, social media, blogs, and reports. Extracting meaningful information from this unstructured text is a major challenge. Named Entity Recognition (NER) is a key technique in Natural Language Processing (NLP) that helps in identifying and classifying important elements from text.</w:t>
      </w:r>
    </w:p>
    <w:p w14:paraId="0EFE06B4" w14:textId="77777777" w:rsidR="00893AFD" w:rsidRDefault="00000000">
      <w:pPr>
        <w:spacing w:before="80" w:after="120" w:line="320" w:lineRule="auto"/>
        <w:jc w:val="both"/>
      </w:pPr>
      <w:r>
        <w:t>This project focuses on building a Named Entity Recognition system that can automatically extract entities such as names of people, organizations, locations, and dates from news articles. The system uses a pre-trained NLP model to process the input text and provide structured output.</w:t>
      </w:r>
    </w:p>
    <w:p w14:paraId="4253E5F5" w14:textId="77777777" w:rsidR="00893AFD" w:rsidRDefault="00893AFD">
      <w:pPr>
        <w:spacing w:after="120"/>
      </w:pPr>
    </w:p>
    <w:p w14:paraId="27A9B52F" w14:textId="77777777" w:rsidR="00893AFD" w:rsidRDefault="00000000">
      <w:pPr>
        <w:pBdr>
          <w:bottom w:val="single" w:sz="4" w:space="6" w:color="2E5FA3"/>
        </w:pBdr>
        <w:spacing w:before="320" w:after="120"/>
      </w:pPr>
      <w:r>
        <w:rPr>
          <w:b/>
          <w:bCs/>
          <w:color w:val="1A3A6B"/>
          <w:sz w:val="28"/>
          <w:szCs w:val="28"/>
        </w:rPr>
        <w:t>2. Objectives</w:t>
      </w:r>
    </w:p>
    <w:p w14:paraId="349882FF" w14:textId="77777777" w:rsidR="00893AFD" w:rsidRDefault="00000000">
      <w:pPr>
        <w:spacing w:before="80" w:after="120" w:line="320" w:lineRule="auto"/>
        <w:jc w:val="both"/>
      </w:pPr>
      <w:r>
        <w:t>The primary objective of this project is to design and implement a Named Entity Recognition (NER) system that can automatically identify and classify entities from textual data. The specific objectives are as follows:</w:t>
      </w:r>
    </w:p>
    <w:p w14:paraId="59E64FF2" w14:textId="77777777" w:rsidR="00893AFD" w:rsidRDefault="00000000">
      <w:pPr>
        <w:pStyle w:val="ListParagraph"/>
        <w:numPr>
          <w:ilvl w:val="0"/>
          <w:numId w:val="2"/>
        </w:numPr>
        <w:spacing w:before="40" w:after="60"/>
      </w:pPr>
      <w:r>
        <w:t>To understand the fundamental concepts of Natural Language Processing (NLP)</w:t>
      </w:r>
    </w:p>
    <w:p w14:paraId="7395D28C" w14:textId="77777777" w:rsidR="00893AFD" w:rsidRDefault="00000000">
      <w:pPr>
        <w:pStyle w:val="ListParagraph"/>
        <w:numPr>
          <w:ilvl w:val="0"/>
          <w:numId w:val="2"/>
        </w:numPr>
        <w:spacing w:before="40" w:after="60"/>
      </w:pPr>
      <w:r>
        <w:t>To study and implement Named Entity Recognition techniques</w:t>
      </w:r>
    </w:p>
    <w:p w14:paraId="55BB4AAE" w14:textId="77777777" w:rsidR="00893AFD" w:rsidRDefault="00000000">
      <w:pPr>
        <w:pStyle w:val="ListParagraph"/>
        <w:numPr>
          <w:ilvl w:val="0"/>
          <w:numId w:val="2"/>
        </w:numPr>
        <w:spacing w:before="40" w:after="60"/>
      </w:pPr>
      <w:r>
        <w:t>To extract key entities such as person names, organizations, locations, and dates from news articles</w:t>
      </w:r>
    </w:p>
    <w:p w14:paraId="0D2CDEF0" w14:textId="77777777" w:rsidR="00893AFD" w:rsidRDefault="00000000">
      <w:pPr>
        <w:pStyle w:val="ListParagraph"/>
        <w:numPr>
          <w:ilvl w:val="0"/>
          <w:numId w:val="2"/>
        </w:numPr>
        <w:spacing w:before="40" w:after="60"/>
      </w:pPr>
      <w:r>
        <w:t>To convert unstructured textual data into structured format for better usability</w:t>
      </w:r>
    </w:p>
    <w:p w14:paraId="0D715BFB" w14:textId="77777777" w:rsidR="00893AFD" w:rsidRDefault="00000000">
      <w:pPr>
        <w:pStyle w:val="ListParagraph"/>
        <w:numPr>
          <w:ilvl w:val="0"/>
          <w:numId w:val="2"/>
        </w:numPr>
        <w:spacing w:before="40" w:after="60"/>
      </w:pPr>
      <w:r>
        <w:t>To develop a system that processes text efficiently using pre-trained models</w:t>
      </w:r>
    </w:p>
    <w:p w14:paraId="50E267E7" w14:textId="77777777" w:rsidR="00893AFD" w:rsidRDefault="00000000">
      <w:pPr>
        <w:pStyle w:val="ListParagraph"/>
        <w:numPr>
          <w:ilvl w:val="0"/>
          <w:numId w:val="2"/>
        </w:numPr>
        <w:spacing w:before="40" w:after="60"/>
      </w:pPr>
      <w:r>
        <w:t>To enhance understanding of real-world applications of NLP</w:t>
      </w:r>
    </w:p>
    <w:p w14:paraId="18B8D9D8" w14:textId="77777777" w:rsidR="00893AFD" w:rsidRDefault="00000000">
      <w:pPr>
        <w:pStyle w:val="ListParagraph"/>
        <w:numPr>
          <w:ilvl w:val="0"/>
          <w:numId w:val="2"/>
        </w:numPr>
        <w:spacing w:before="40" w:after="60"/>
      </w:pPr>
      <w:r>
        <w:t>To build a user-friendly interface for displaying extracted entities</w:t>
      </w:r>
    </w:p>
    <w:p w14:paraId="0689ED8B" w14:textId="77777777" w:rsidR="00893AFD" w:rsidRDefault="00000000">
      <w:pPr>
        <w:spacing w:before="80" w:after="120" w:line="320" w:lineRule="auto"/>
        <w:jc w:val="both"/>
      </w:pPr>
      <w:r>
        <w:t>Another important objective is to gain hands-on experience with NLP tools and libraries, which are widely used in industry applications. By achieving these objectives, the project provides both theoretical knowledge and practical implementation experience in the field of NLP.</w:t>
      </w:r>
    </w:p>
    <w:p w14:paraId="746A9834" w14:textId="77777777" w:rsidR="00893AFD" w:rsidRDefault="00893AFD">
      <w:pPr>
        <w:spacing w:after="120"/>
      </w:pPr>
    </w:p>
    <w:p w14:paraId="385DF143" w14:textId="77777777" w:rsidR="00893AFD" w:rsidRDefault="00000000">
      <w:pPr>
        <w:pBdr>
          <w:bottom w:val="single" w:sz="4" w:space="6" w:color="2E5FA3"/>
        </w:pBdr>
        <w:spacing w:before="320" w:after="120"/>
      </w:pPr>
      <w:r>
        <w:rPr>
          <w:b/>
          <w:bCs/>
          <w:color w:val="1A3A6B"/>
          <w:sz w:val="28"/>
          <w:szCs w:val="28"/>
        </w:rPr>
        <w:t>3. Overview of Natural Language Processing</w:t>
      </w:r>
    </w:p>
    <w:p w14:paraId="06FD6040" w14:textId="77777777" w:rsidR="00893AFD" w:rsidRDefault="00000000">
      <w:pPr>
        <w:spacing w:before="80" w:after="120" w:line="320" w:lineRule="auto"/>
        <w:jc w:val="both"/>
      </w:pPr>
      <w:r>
        <w:t>Natural Language Processing (NLP) is a branch of Artificial Intelligence that focuses on enabling computers to understand, interpret, and process human language. It combines techniques from linguistics, computer science, and machine learning to analyze textual data.</w:t>
      </w:r>
    </w:p>
    <w:p w14:paraId="4162209C" w14:textId="77777777" w:rsidR="00893AFD" w:rsidRDefault="00000000">
      <w:pPr>
        <w:spacing w:before="80" w:after="120" w:line="320" w:lineRule="auto"/>
        <w:jc w:val="both"/>
      </w:pPr>
      <w:r>
        <w:t>The primary goal of NLP is to bridge the gap between human communication and computer understanding. Since human language is complex, ambiguous, and context-dependent, NLP systems must handle various challenges such as grammar, semantics, and context interpretation.</w:t>
      </w:r>
    </w:p>
    <w:p w14:paraId="6C89E4B3" w14:textId="77777777" w:rsidR="00893AFD" w:rsidRDefault="00000000">
      <w:pPr>
        <w:spacing w:before="80" w:after="120" w:line="320" w:lineRule="auto"/>
        <w:jc w:val="both"/>
      </w:pPr>
      <w:r>
        <w:lastRenderedPageBreak/>
        <w:t>NLP is widely used in many real-world applications, including chatbots, virtual assistants, machine translation, sentiment analysis, and information retrieval systems. In this project, NLP is used to process news articles and extract meaningful entities using techniques such as tokenization, part-of-speech tagging, and named entity recognition.</w:t>
      </w:r>
    </w:p>
    <w:p w14:paraId="011793AD" w14:textId="77777777" w:rsidR="00893AFD" w:rsidRDefault="00893AFD">
      <w:pPr>
        <w:spacing w:after="120"/>
      </w:pPr>
    </w:p>
    <w:p w14:paraId="00891603" w14:textId="77777777" w:rsidR="00893AFD" w:rsidRDefault="00000000">
      <w:pPr>
        <w:pBdr>
          <w:bottom w:val="single" w:sz="4" w:space="6" w:color="2E5FA3"/>
        </w:pBdr>
        <w:spacing w:before="320" w:after="120"/>
      </w:pPr>
      <w:r>
        <w:rPr>
          <w:b/>
          <w:bCs/>
          <w:color w:val="1A3A6B"/>
          <w:sz w:val="28"/>
          <w:szCs w:val="28"/>
        </w:rPr>
        <w:t>4. Named Entity Recognition (NER)</w:t>
      </w:r>
    </w:p>
    <w:p w14:paraId="261E337B" w14:textId="77777777" w:rsidR="00893AFD" w:rsidRDefault="00000000">
      <w:pPr>
        <w:spacing w:before="80" w:after="120" w:line="320" w:lineRule="auto"/>
        <w:jc w:val="both"/>
      </w:pPr>
      <w:r>
        <w:t>Named Entity Recognition (NER) is a subtask of Natural Language Processing that focuses on identifying and classifying entities in text into predefined categories. These entities represent important real-world objects such as people, organizations, locations, and dates.</w:t>
      </w:r>
    </w:p>
    <w:p w14:paraId="6FA9B21C" w14:textId="77777777" w:rsidR="00893AFD" w:rsidRDefault="00000000">
      <w:pPr>
        <w:spacing w:before="80" w:after="120" w:line="320" w:lineRule="auto"/>
        <w:jc w:val="both"/>
      </w:pPr>
      <w:r>
        <w:t>NER works by analyzing the context of words within a sentence and assigning appropriate labels to them. It is considered a sequence labeling problem where each word in a sentence is tagged with a specific entity label. For example, in the sentence "Elon Musk visited India on Monday":</w:t>
      </w:r>
    </w:p>
    <w:p w14:paraId="5C22C51C" w14:textId="77777777" w:rsidR="00893AFD" w:rsidRDefault="00000000">
      <w:pPr>
        <w:pStyle w:val="ListParagraph"/>
        <w:numPr>
          <w:ilvl w:val="0"/>
          <w:numId w:val="2"/>
        </w:numPr>
        <w:spacing w:before="40" w:after="60"/>
      </w:pPr>
      <w:r>
        <w:t>Elon Musk is identified as a PERSON</w:t>
      </w:r>
    </w:p>
    <w:p w14:paraId="3CF098D1" w14:textId="77777777" w:rsidR="00893AFD" w:rsidRDefault="00000000">
      <w:pPr>
        <w:pStyle w:val="ListParagraph"/>
        <w:numPr>
          <w:ilvl w:val="0"/>
          <w:numId w:val="2"/>
        </w:numPr>
        <w:spacing w:before="40" w:after="60"/>
      </w:pPr>
      <w:r>
        <w:t>India is identified as a LOCATION</w:t>
      </w:r>
    </w:p>
    <w:p w14:paraId="75235500" w14:textId="77777777" w:rsidR="00893AFD" w:rsidRDefault="00000000">
      <w:pPr>
        <w:pStyle w:val="ListParagraph"/>
        <w:numPr>
          <w:ilvl w:val="0"/>
          <w:numId w:val="2"/>
        </w:numPr>
        <w:spacing w:before="40" w:after="60"/>
      </w:pPr>
      <w:r>
        <w:t>Monday is identified as a DATE</w:t>
      </w:r>
    </w:p>
    <w:p w14:paraId="6780E15A" w14:textId="77777777" w:rsidR="00893AFD" w:rsidRDefault="00000000">
      <w:pPr>
        <w:spacing w:before="80" w:after="120" w:line="320" w:lineRule="auto"/>
        <w:jc w:val="both"/>
      </w:pPr>
      <w:r>
        <w:t>NER is widely used in applications such as information extraction, search engines, recommendation systems, and knowledge graph construction. By identifying key entities, the system helps in organizing and structuring the data effectively.</w:t>
      </w:r>
    </w:p>
    <w:p w14:paraId="56521961" w14:textId="77777777" w:rsidR="00893AFD" w:rsidRDefault="00893AFD">
      <w:pPr>
        <w:spacing w:after="120"/>
      </w:pPr>
    </w:p>
    <w:p w14:paraId="26A4765B" w14:textId="77777777" w:rsidR="00893AFD" w:rsidRDefault="00000000">
      <w:pPr>
        <w:pBdr>
          <w:bottom w:val="single" w:sz="4" w:space="6" w:color="2E5FA3"/>
        </w:pBdr>
        <w:spacing w:before="320" w:after="120"/>
      </w:pPr>
      <w:r>
        <w:rPr>
          <w:b/>
          <w:bCs/>
          <w:color w:val="1A3A6B"/>
          <w:sz w:val="28"/>
          <w:szCs w:val="28"/>
        </w:rPr>
        <w:t>5. Tokenization</w:t>
      </w:r>
    </w:p>
    <w:p w14:paraId="0E5D4BEA" w14:textId="77777777" w:rsidR="00893AFD" w:rsidRDefault="00000000">
      <w:pPr>
        <w:spacing w:before="80" w:after="120" w:line="320" w:lineRule="auto"/>
        <w:jc w:val="both"/>
      </w:pPr>
      <w:r>
        <w:t>Tokenization is the process of breaking down a piece of text into smaller units called tokens. These tokens can be words, phrases, or even characters, depending on the level of analysis required.</w:t>
      </w:r>
    </w:p>
    <w:p w14:paraId="2C361518" w14:textId="77777777" w:rsidR="00893AFD" w:rsidRDefault="00000000">
      <w:pPr>
        <w:spacing w:before="80" w:after="120" w:line="320" w:lineRule="auto"/>
        <w:jc w:val="both"/>
      </w:pPr>
      <w:r>
        <w:t>It is the first and most fundamental step in any Natural Language Processing pipeline. Without tokenization, further analysis of text is not possible because the system needs to understand the boundaries of words and sentences.</w:t>
      </w:r>
    </w:p>
    <w:p w14:paraId="31D3FF54" w14:textId="77777777" w:rsidR="00893AFD" w:rsidRDefault="00000000">
      <w:pPr>
        <w:spacing w:before="80" w:after="120" w:line="320" w:lineRule="auto"/>
        <w:jc w:val="both"/>
      </w:pPr>
      <w:r>
        <w:t>For example, the sentence "I love artificial intelligence" is tokenized as: ["I", "love", "artificial", "intelligence"]. In this project, tokenization is used to break the input news article into individual words so that each word can be analyzed separately, allowing the system to identify patterns and extract entities more effectively.</w:t>
      </w:r>
    </w:p>
    <w:p w14:paraId="2CF7098A" w14:textId="77777777" w:rsidR="00893AFD" w:rsidRDefault="00893AFD">
      <w:pPr>
        <w:spacing w:after="120"/>
      </w:pPr>
    </w:p>
    <w:p w14:paraId="1C35CCAD" w14:textId="77777777" w:rsidR="00893AFD" w:rsidRDefault="00000000">
      <w:pPr>
        <w:pBdr>
          <w:bottom w:val="single" w:sz="4" w:space="6" w:color="2E5FA3"/>
        </w:pBdr>
        <w:spacing w:before="320" w:after="120"/>
      </w:pPr>
      <w:r>
        <w:rPr>
          <w:b/>
          <w:bCs/>
          <w:color w:val="1A3A6B"/>
          <w:sz w:val="28"/>
          <w:szCs w:val="28"/>
        </w:rPr>
        <w:t>6. Part-of-Speech (POS) Tagging</w:t>
      </w:r>
    </w:p>
    <w:p w14:paraId="56F9BEA5" w14:textId="77777777" w:rsidR="00893AFD" w:rsidRDefault="00000000">
      <w:pPr>
        <w:spacing w:before="80" w:after="120" w:line="320" w:lineRule="auto"/>
        <w:jc w:val="both"/>
      </w:pPr>
      <w:r>
        <w:lastRenderedPageBreak/>
        <w:t>Part-of-Speech (POS) tagging is the process of assigning grammatical categories to each word in a sentence. These categories include nouns, verbs, adjectives, adverbs, pronouns, and more.</w:t>
      </w:r>
    </w:p>
    <w:p w14:paraId="4613A9D1" w14:textId="77777777" w:rsidR="00893AFD" w:rsidRDefault="00000000">
      <w:pPr>
        <w:spacing w:before="80" w:after="120" w:line="320" w:lineRule="auto"/>
        <w:jc w:val="both"/>
      </w:pPr>
      <w:r>
        <w:t>POS tagging helps the system understand the role of each word in a sentence. For example, in the sentence "She runs fast": She is a pronoun, runs is a verb, and fast is an adverb. By identifying these roles, the system can better understand the structure and meaning of the sentence.</w:t>
      </w:r>
    </w:p>
    <w:p w14:paraId="7B6683A6" w14:textId="77777777" w:rsidR="00893AFD" w:rsidRDefault="00000000">
      <w:pPr>
        <w:spacing w:before="80" w:after="120" w:line="320" w:lineRule="auto"/>
        <w:jc w:val="both"/>
      </w:pPr>
      <w:r>
        <w:t>In the context of this project, POS tagging supports the Named Entity Recognition process by providing additional information about the words — for instance, proper nouns are more likely to be identified as names of people or places.</w:t>
      </w:r>
    </w:p>
    <w:p w14:paraId="26D57782" w14:textId="77777777" w:rsidR="00893AFD" w:rsidRDefault="00893AFD">
      <w:pPr>
        <w:spacing w:after="120"/>
      </w:pPr>
    </w:p>
    <w:p w14:paraId="665687F9" w14:textId="77777777" w:rsidR="00893AFD" w:rsidRDefault="00000000">
      <w:pPr>
        <w:pBdr>
          <w:bottom w:val="single" w:sz="4" w:space="6" w:color="2E5FA3"/>
        </w:pBdr>
        <w:spacing w:before="320" w:after="120"/>
      </w:pPr>
      <w:r>
        <w:rPr>
          <w:b/>
          <w:bCs/>
          <w:color w:val="1A3A6B"/>
          <w:sz w:val="28"/>
          <w:szCs w:val="28"/>
        </w:rPr>
        <w:t>7. Dependency Parsing</w:t>
      </w:r>
    </w:p>
    <w:p w14:paraId="20AB3BD1" w14:textId="77777777" w:rsidR="00893AFD" w:rsidRDefault="00000000">
      <w:pPr>
        <w:spacing w:before="80" w:after="120" w:line="320" w:lineRule="auto"/>
        <w:jc w:val="both"/>
      </w:pPr>
      <w:r>
        <w:t>Dependency parsing is a technique used to analyze the grammatical structure of a sentence by identifying relationships between words. It determines how words are connected and which words depend on others.</w:t>
      </w:r>
    </w:p>
    <w:p w14:paraId="64228B07" w14:textId="77777777" w:rsidR="00893AFD" w:rsidRDefault="00000000">
      <w:pPr>
        <w:spacing w:before="80" w:after="120" w:line="320" w:lineRule="auto"/>
        <w:jc w:val="both"/>
      </w:pPr>
      <w:r>
        <w:t>For example, in "Elon Musk visited India": Elon Musk acts as the Subject, visited is the Verb, and India is the Object. Understanding these relationships helps the system interpret the meaning of the sentence more accurately.</w:t>
      </w:r>
    </w:p>
    <w:p w14:paraId="1C3C7E09" w14:textId="77777777" w:rsidR="00893AFD" w:rsidRDefault="00000000">
      <w:pPr>
        <w:spacing w:before="80" w:after="120" w:line="320" w:lineRule="auto"/>
        <w:jc w:val="both"/>
      </w:pPr>
      <w:r>
        <w:t>In this project, dependency parsing contributes to improving the performance of Named Entity Recognition by providing contextual information, ensuring that entities are identified correctly based on their role in the sentence.</w:t>
      </w:r>
    </w:p>
    <w:p w14:paraId="57BBE7B9" w14:textId="77777777" w:rsidR="00893AFD" w:rsidRDefault="00893AFD">
      <w:pPr>
        <w:spacing w:after="120"/>
      </w:pPr>
    </w:p>
    <w:p w14:paraId="5EB596D9" w14:textId="77777777" w:rsidR="00893AFD" w:rsidRDefault="00000000">
      <w:pPr>
        <w:pBdr>
          <w:bottom w:val="single" w:sz="4" w:space="6" w:color="2E5FA3"/>
        </w:pBdr>
        <w:spacing w:before="320" w:after="120"/>
      </w:pPr>
      <w:r>
        <w:rPr>
          <w:b/>
          <w:bCs/>
          <w:color w:val="1A3A6B"/>
          <w:sz w:val="28"/>
          <w:szCs w:val="28"/>
        </w:rPr>
        <w:t>8. Pre-trained Models</w:t>
      </w:r>
    </w:p>
    <w:p w14:paraId="7768D939" w14:textId="77777777" w:rsidR="00893AFD" w:rsidRDefault="00000000">
      <w:pPr>
        <w:spacing w:before="80" w:after="120" w:line="320" w:lineRule="auto"/>
        <w:jc w:val="both"/>
      </w:pPr>
      <w:r>
        <w:t>Pre-trained models are machine learning models that have already been trained on large datasets. These models have learned patterns, structures, and relationships in language, making them capable of performing NLP tasks efficiently.</w:t>
      </w:r>
    </w:p>
    <w:p w14:paraId="0C624A1C" w14:textId="77777777" w:rsidR="00893AFD" w:rsidRDefault="00000000">
      <w:pPr>
        <w:spacing w:before="80" w:after="120" w:line="320" w:lineRule="auto"/>
        <w:jc w:val="both"/>
      </w:pPr>
      <w:r>
        <w:t>In this project, a pre-trained model is used to perform Named Entity Recognition. Instead of training a model from scratch, the pre-trained model provides ready-to-use capabilities. Using pre-trained models offers several advantages:</w:t>
      </w:r>
    </w:p>
    <w:p w14:paraId="31C1C4F4" w14:textId="77777777" w:rsidR="00893AFD" w:rsidRDefault="00000000">
      <w:pPr>
        <w:pStyle w:val="ListParagraph"/>
        <w:numPr>
          <w:ilvl w:val="0"/>
          <w:numId w:val="2"/>
        </w:numPr>
        <w:spacing w:before="40" w:after="60"/>
      </w:pPr>
      <w:r>
        <w:t>Saves time and computational effort</w:t>
      </w:r>
    </w:p>
    <w:p w14:paraId="71AD81A1" w14:textId="77777777" w:rsidR="00893AFD" w:rsidRDefault="00000000">
      <w:pPr>
        <w:pStyle w:val="ListParagraph"/>
        <w:numPr>
          <w:ilvl w:val="0"/>
          <w:numId w:val="2"/>
        </w:numPr>
        <w:spacing w:before="40" w:after="60"/>
      </w:pPr>
      <w:r>
        <w:t>Provides high accuracy out-of-the-box</w:t>
      </w:r>
    </w:p>
    <w:p w14:paraId="2852F826" w14:textId="77777777" w:rsidR="00893AFD" w:rsidRDefault="00000000">
      <w:pPr>
        <w:pStyle w:val="ListParagraph"/>
        <w:numPr>
          <w:ilvl w:val="0"/>
          <w:numId w:val="2"/>
        </w:numPr>
        <w:spacing w:before="40" w:after="60"/>
      </w:pPr>
      <w:r>
        <w:t>Reduces the need for large labeled datasets</w:t>
      </w:r>
    </w:p>
    <w:p w14:paraId="12068A9F" w14:textId="77777777" w:rsidR="00893AFD" w:rsidRDefault="00000000">
      <w:pPr>
        <w:spacing w:before="80" w:after="120" w:line="320" w:lineRule="auto"/>
        <w:jc w:val="both"/>
      </w:pPr>
      <w:r>
        <w:t>However, they may have limitations when dealing with domain-specific data or uncommon entities. Overall, pre-trained models make it easier to implement NLP applications and are widely used in real-world systems.</w:t>
      </w:r>
    </w:p>
    <w:p w14:paraId="2000ADCF" w14:textId="77777777" w:rsidR="00893AFD" w:rsidRDefault="00893AFD">
      <w:pPr>
        <w:spacing w:after="120"/>
      </w:pPr>
    </w:p>
    <w:p w14:paraId="5518B2F1" w14:textId="77777777" w:rsidR="00893AFD" w:rsidRDefault="00000000">
      <w:pPr>
        <w:pBdr>
          <w:bottom w:val="single" w:sz="4" w:space="6" w:color="2E5FA3"/>
        </w:pBdr>
        <w:spacing w:before="320" w:after="120"/>
      </w:pPr>
      <w:r>
        <w:rPr>
          <w:b/>
          <w:bCs/>
          <w:color w:val="1A3A6B"/>
          <w:sz w:val="28"/>
          <w:szCs w:val="28"/>
        </w:rPr>
        <w:lastRenderedPageBreak/>
        <w:t>9. Mathematical Background</w:t>
      </w:r>
    </w:p>
    <w:p w14:paraId="2F95B21A" w14:textId="77777777" w:rsidR="00893AFD" w:rsidRDefault="00000000">
      <w:pPr>
        <w:spacing w:before="80" w:after="120" w:line="320" w:lineRule="auto"/>
        <w:jc w:val="both"/>
      </w:pPr>
      <w:r>
        <w:t>The functioning of Named Entity Recognition systems is based on mathematical and statistical concepts. Words are converted into vectors — numerical representations capturing semantic meaning — which allow the model to understand relationships between words.</w:t>
      </w:r>
    </w:p>
    <w:p w14:paraId="1CDE4E2A" w14:textId="77777777" w:rsidR="00893AFD" w:rsidRDefault="00000000">
      <w:pPr>
        <w:spacing w:before="80" w:after="120" w:line="320" w:lineRule="auto"/>
        <w:jc w:val="both"/>
      </w:pPr>
      <w:r>
        <w:t>Another important concept is probability. The model calculates the probability of a word belonging to a particular entity class. For example, the probability that the word "India" represents a location is very high.</w:t>
      </w:r>
    </w:p>
    <w:p w14:paraId="17695603" w14:textId="77777777" w:rsidR="00893AFD" w:rsidRDefault="00000000">
      <w:pPr>
        <w:spacing w:before="80" w:after="120" w:line="320" w:lineRule="auto"/>
        <w:jc w:val="both"/>
      </w:pPr>
      <w:r>
        <w:t>NER is also treated as a sequence labeling problem, where each word in a sentence is assigned a label. Techniques such as Hidden Markov Models (HMM), Conditional Random Fields (CRF), and deep learning models like neural networks are commonly used. These mathematical models help in identifying patterns and making accurate predictions based on input text.</w:t>
      </w:r>
    </w:p>
    <w:p w14:paraId="3F155FC5" w14:textId="77777777" w:rsidR="00893AFD" w:rsidRDefault="00893AFD">
      <w:pPr>
        <w:spacing w:after="120"/>
      </w:pPr>
    </w:p>
    <w:p w14:paraId="3207E8A0" w14:textId="77777777" w:rsidR="00893AFD" w:rsidRDefault="00000000">
      <w:pPr>
        <w:pBdr>
          <w:bottom w:val="single" w:sz="4" w:space="6" w:color="2E5FA3"/>
        </w:pBdr>
        <w:spacing w:before="320" w:after="120"/>
      </w:pPr>
      <w:r>
        <w:rPr>
          <w:b/>
          <w:bCs/>
          <w:color w:val="1A3A6B"/>
          <w:sz w:val="28"/>
          <w:szCs w:val="28"/>
        </w:rPr>
        <w:t>10. Tools and Technologies Used</w:t>
      </w:r>
    </w:p>
    <w:p w14:paraId="747416B7" w14:textId="77777777" w:rsidR="00893AFD" w:rsidRDefault="00000000">
      <w:pPr>
        <w:spacing w:before="80" w:after="120" w:line="320" w:lineRule="auto"/>
        <w:jc w:val="both"/>
      </w:pPr>
      <w:r>
        <w:t>This project utilizes several tools and technologies to implement the Named Entity Recognition system effectively.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893AFD" w14:paraId="0C01D13C" w14:textId="77777777">
        <w:tblPrEx>
          <w:tblCellMar>
            <w:top w:w="0" w:type="dxa"/>
            <w:bottom w:w="0" w:type="dxa"/>
          </w:tblCellMar>
        </w:tblPrEx>
        <w:trPr>
          <w:tblHeader/>
        </w:trPr>
        <w:tc>
          <w:tcPr>
            <w:tcW w:w="2400" w:type="dxa"/>
            <w:tcBorders>
              <w:top w:val="single" w:sz="1" w:space="0" w:color="B0C4DE"/>
              <w:left w:val="single" w:sz="1" w:space="0" w:color="B0C4DE"/>
              <w:bottom w:val="single" w:sz="1" w:space="0" w:color="B0C4DE"/>
              <w:right w:val="single" w:sz="1" w:space="0" w:color="B0C4DE"/>
            </w:tcBorders>
            <w:shd w:val="clear" w:color="auto" w:fill="1F4E79"/>
            <w:tcMar>
              <w:top w:w="100" w:type="dxa"/>
              <w:left w:w="160" w:type="dxa"/>
              <w:bottom w:w="100" w:type="dxa"/>
              <w:right w:w="160" w:type="dxa"/>
            </w:tcMar>
          </w:tcPr>
          <w:p w14:paraId="24986D75" w14:textId="77777777" w:rsidR="00893AFD" w:rsidRDefault="00000000">
            <w:r>
              <w:rPr>
                <w:b/>
                <w:bCs/>
                <w:color w:val="FFFFFF"/>
              </w:rPr>
              <w:t>Tool / Technology</w:t>
            </w:r>
          </w:p>
        </w:tc>
        <w:tc>
          <w:tcPr>
            <w:tcW w:w="6960" w:type="dxa"/>
            <w:tcBorders>
              <w:top w:val="single" w:sz="1" w:space="0" w:color="B0C4DE"/>
              <w:left w:val="single" w:sz="1" w:space="0" w:color="B0C4DE"/>
              <w:bottom w:val="single" w:sz="1" w:space="0" w:color="B0C4DE"/>
              <w:right w:val="single" w:sz="1" w:space="0" w:color="B0C4DE"/>
            </w:tcBorders>
            <w:shd w:val="clear" w:color="auto" w:fill="1F4E79"/>
            <w:tcMar>
              <w:top w:w="100" w:type="dxa"/>
              <w:left w:w="160" w:type="dxa"/>
              <w:bottom w:w="100" w:type="dxa"/>
              <w:right w:w="160" w:type="dxa"/>
            </w:tcMar>
          </w:tcPr>
          <w:p w14:paraId="06ABE877" w14:textId="77777777" w:rsidR="00893AFD" w:rsidRDefault="00000000">
            <w:r>
              <w:rPr>
                <w:b/>
                <w:bCs/>
                <w:color w:val="FFFFFF"/>
              </w:rPr>
              <w:t>Purpose</w:t>
            </w:r>
          </w:p>
        </w:tc>
      </w:tr>
      <w:tr w:rsidR="00893AFD" w14:paraId="1588E88F" w14:textId="77777777">
        <w:tblPrEx>
          <w:tblCellMar>
            <w:top w:w="0" w:type="dxa"/>
            <w:bottom w:w="0" w:type="dxa"/>
          </w:tblCellMar>
        </w:tblPrEx>
        <w:tc>
          <w:tcPr>
            <w:tcW w:w="2400" w:type="dxa"/>
            <w:tcBorders>
              <w:top w:val="single" w:sz="1" w:space="0" w:color="B0C4DE"/>
              <w:left w:val="single" w:sz="1" w:space="0" w:color="B0C4DE"/>
              <w:bottom w:val="single" w:sz="1" w:space="0" w:color="B0C4DE"/>
              <w:right w:val="single" w:sz="1" w:space="0" w:color="B0C4DE"/>
            </w:tcBorders>
            <w:shd w:val="clear" w:color="auto" w:fill="FFFFFF"/>
            <w:tcMar>
              <w:top w:w="90" w:type="dxa"/>
              <w:left w:w="160" w:type="dxa"/>
              <w:bottom w:w="90" w:type="dxa"/>
              <w:right w:w="160" w:type="dxa"/>
            </w:tcMar>
          </w:tcPr>
          <w:p w14:paraId="3CC4A085" w14:textId="77777777" w:rsidR="00893AFD" w:rsidRDefault="00000000">
            <w:r>
              <w:rPr>
                <w:b/>
                <w:bCs/>
                <w:color w:val="2E5FA3"/>
                <w:sz w:val="21"/>
                <w:szCs w:val="21"/>
              </w:rPr>
              <w:t>Python</w:t>
            </w:r>
          </w:p>
        </w:tc>
        <w:tc>
          <w:tcPr>
            <w:tcW w:w="6960" w:type="dxa"/>
            <w:tcBorders>
              <w:top w:val="single" w:sz="1" w:space="0" w:color="B0C4DE"/>
              <w:left w:val="single" w:sz="1" w:space="0" w:color="B0C4DE"/>
              <w:bottom w:val="single" w:sz="1" w:space="0" w:color="B0C4DE"/>
              <w:right w:val="single" w:sz="1" w:space="0" w:color="B0C4DE"/>
            </w:tcBorders>
            <w:shd w:val="clear" w:color="auto" w:fill="FFFFFF"/>
            <w:tcMar>
              <w:top w:w="90" w:type="dxa"/>
              <w:left w:w="160" w:type="dxa"/>
              <w:bottom w:w="90" w:type="dxa"/>
              <w:right w:w="160" w:type="dxa"/>
            </w:tcMar>
          </w:tcPr>
          <w:p w14:paraId="5E4EF138" w14:textId="77777777" w:rsidR="00893AFD" w:rsidRDefault="00000000">
            <w:r>
              <w:rPr>
                <w:sz w:val="21"/>
                <w:szCs w:val="21"/>
              </w:rPr>
              <w:t>Primary programming language for the entire project</w:t>
            </w:r>
          </w:p>
        </w:tc>
      </w:tr>
      <w:tr w:rsidR="00893AFD" w14:paraId="592DBB00" w14:textId="77777777">
        <w:tblPrEx>
          <w:tblCellMar>
            <w:top w:w="0" w:type="dxa"/>
            <w:bottom w:w="0" w:type="dxa"/>
          </w:tblCellMar>
        </w:tblPrEx>
        <w:tc>
          <w:tcPr>
            <w:tcW w:w="2400" w:type="dxa"/>
            <w:tcBorders>
              <w:top w:val="single" w:sz="1" w:space="0" w:color="B0C4DE"/>
              <w:left w:val="single" w:sz="1" w:space="0" w:color="B0C4DE"/>
              <w:bottom w:val="single" w:sz="1" w:space="0" w:color="B0C4DE"/>
              <w:right w:val="single" w:sz="1" w:space="0" w:color="B0C4DE"/>
            </w:tcBorders>
            <w:shd w:val="clear" w:color="auto" w:fill="D6E4F7"/>
            <w:tcMar>
              <w:top w:w="90" w:type="dxa"/>
              <w:left w:w="160" w:type="dxa"/>
              <w:bottom w:w="90" w:type="dxa"/>
              <w:right w:w="160" w:type="dxa"/>
            </w:tcMar>
          </w:tcPr>
          <w:p w14:paraId="404E690D" w14:textId="77777777" w:rsidR="00893AFD" w:rsidRDefault="00000000">
            <w:r>
              <w:rPr>
                <w:b/>
                <w:bCs/>
                <w:color w:val="2E5FA3"/>
                <w:sz w:val="21"/>
                <w:szCs w:val="21"/>
              </w:rPr>
              <w:t>spaCy</w:t>
            </w:r>
          </w:p>
        </w:tc>
        <w:tc>
          <w:tcPr>
            <w:tcW w:w="6960" w:type="dxa"/>
            <w:tcBorders>
              <w:top w:val="single" w:sz="1" w:space="0" w:color="B0C4DE"/>
              <w:left w:val="single" w:sz="1" w:space="0" w:color="B0C4DE"/>
              <w:bottom w:val="single" w:sz="1" w:space="0" w:color="B0C4DE"/>
              <w:right w:val="single" w:sz="1" w:space="0" w:color="B0C4DE"/>
            </w:tcBorders>
            <w:shd w:val="clear" w:color="auto" w:fill="D6E4F7"/>
            <w:tcMar>
              <w:top w:w="90" w:type="dxa"/>
              <w:left w:w="160" w:type="dxa"/>
              <w:bottom w:w="90" w:type="dxa"/>
              <w:right w:w="160" w:type="dxa"/>
            </w:tcMar>
          </w:tcPr>
          <w:p w14:paraId="1B20ECEB" w14:textId="77777777" w:rsidR="00893AFD" w:rsidRDefault="00000000">
            <w:r>
              <w:rPr>
                <w:sz w:val="21"/>
                <w:szCs w:val="21"/>
              </w:rPr>
              <w:t>NLP library providing pre-trained models, tokenization, POS tagging, and NER</w:t>
            </w:r>
          </w:p>
        </w:tc>
      </w:tr>
      <w:tr w:rsidR="00893AFD" w14:paraId="66764C61" w14:textId="77777777">
        <w:tblPrEx>
          <w:tblCellMar>
            <w:top w:w="0" w:type="dxa"/>
            <w:bottom w:w="0" w:type="dxa"/>
          </w:tblCellMar>
        </w:tblPrEx>
        <w:tc>
          <w:tcPr>
            <w:tcW w:w="2400" w:type="dxa"/>
            <w:tcBorders>
              <w:top w:val="single" w:sz="1" w:space="0" w:color="B0C4DE"/>
              <w:left w:val="single" w:sz="1" w:space="0" w:color="B0C4DE"/>
              <w:bottom w:val="single" w:sz="1" w:space="0" w:color="B0C4DE"/>
              <w:right w:val="single" w:sz="1" w:space="0" w:color="B0C4DE"/>
            </w:tcBorders>
            <w:shd w:val="clear" w:color="auto" w:fill="FFFFFF"/>
            <w:tcMar>
              <w:top w:w="90" w:type="dxa"/>
              <w:left w:w="160" w:type="dxa"/>
              <w:bottom w:w="90" w:type="dxa"/>
              <w:right w:w="160" w:type="dxa"/>
            </w:tcMar>
          </w:tcPr>
          <w:p w14:paraId="4A6BE1B7" w14:textId="77777777" w:rsidR="00893AFD" w:rsidRDefault="00000000">
            <w:r>
              <w:rPr>
                <w:b/>
                <w:bCs/>
                <w:color w:val="2E5FA3"/>
                <w:sz w:val="21"/>
                <w:szCs w:val="21"/>
              </w:rPr>
              <w:t>Streamlit</w:t>
            </w:r>
          </w:p>
        </w:tc>
        <w:tc>
          <w:tcPr>
            <w:tcW w:w="6960" w:type="dxa"/>
            <w:tcBorders>
              <w:top w:val="single" w:sz="1" w:space="0" w:color="B0C4DE"/>
              <w:left w:val="single" w:sz="1" w:space="0" w:color="B0C4DE"/>
              <w:bottom w:val="single" w:sz="1" w:space="0" w:color="B0C4DE"/>
              <w:right w:val="single" w:sz="1" w:space="0" w:color="B0C4DE"/>
            </w:tcBorders>
            <w:shd w:val="clear" w:color="auto" w:fill="FFFFFF"/>
            <w:tcMar>
              <w:top w:w="90" w:type="dxa"/>
              <w:left w:w="160" w:type="dxa"/>
              <w:bottom w:w="90" w:type="dxa"/>
              <w:right w:w="160" w:type="dxa"/>
            </w:tcMar>
          </w:tcPr>
          <w:p w14:paraId="27BF06D8" w14:textId="77777777" w:rsidR="00893AFD" w:rsidRDefault="00000000">
            <w:r>
              <w:rPr>
                <w:sz w:val="21"/>
                <w:szCs w:val="21"/>
              </w:rPr>
              <w:t>Framework for building interactive web-based user interfaces using Python</w:t>
            </w:r>
          </w:p>
        </w:tc>
      </w:tr>
      <w:tr w:rsidR="00893AFD" w14:paraId="68638CFC" w14:textId="77777777">
        <w:tblPrEx>
          <w:tblCellMar>
            <w:top w:w="0" w:type="dxa"/>
            <w:bottom w:w="0" w:type="dxa"/>
          </w:tblCellMar>
        </w:tblPrEx>
        <w:tc>
          <w:tcPr>
            <w:tcW w:w="2400" w:type="dxa"/>
            <w:tcBorders>
              <w:top w:val="single" w:sz="1" w:space="0" w:color="B0C4DE"/>
              <w:left w:val="single" w:sz="1" w:space="0" w:color="B0C4DE"/>
              <w:bottom w:val="single" w:sz="1" w:space="0" w:color="B0C4DE"/>
              <w:right w:val="single" w:sz="1" w:space="0" w:color="B0C4DE"/>
            </w:tcBorders>
            <w:shd w:val="clear" w:color="auto" w:fill="D6E4F7"/>
            <w:tcMar>
              <w:top w:w="90" w:type="dxa"/>
              <w:left w:w="160" w:type="dxa"/>
              <w:bottom w:w="90" w:type="dxa"/>
              <w:right w:w="160" w:type="dxa"/>
            </w:tcMar>
          </w:tcPr>
          <w:p w14:paraId="635D231E" w14:textId="77777777" w:rsidR="00893AFD" w:rsidRDefault="00000000">
            <w:r>
              <w:rPr>
                <w:b/>
                <w:bCs/>
                <w:color w:val="2E5FA3"/>
                <w:sz w:val="21"/>
                <w:szCs w:val="21"/>
              </w:rPr>
              <w:t>NER Datasets</w:t>
            </w:r>
          </w:p>
        </w:tc>
        <w:tc>
          <w:tcPr>
            <w:tcW w:w="6960" w:type="dxa"/>
            <w:tcBorders>
              <w:top w:val="single" w:sz="1" w:space="0" w:color="B0C4DE"/>
              <w:left w:val="single" w:sz="1" w:space="0" w:color="B0C4DE"/>
              <w:bottom w:val="single" w:sz="1" w:space="0" w:color="B0C4DE"/>
              <w:right w:val="single" w:sz="1" w:space="0" w:color="B0C4DE"/>
            </w:tcBorders>
            <w:shd w:val="clear" w:color="auto" w:fill="D6E4F7"/>
            <w:tcMar>
              <w:top w:w="90" w:type="dxa"/>
              <w:left w:w="160" w:type="dxa"/>
              <w:bottom w:w="90" w:type="dxa"/>
              <w:right w:w="160" w:type="dxa"/>
            </w:tcMar>
          </w:tcPr>
          <w:p w14:paraId="071915BC" w14:textId="77777777" w:rsidR="00893AFD" w:rsidRDefault="00000000">
            <w:r>
              <w:rPr>
                <w:sz w:val="21"/>
                <w:szCs w:val="21"/>
              </w:rPr>
              <w:t>Pre-labeled datasets used to test and validate entity recognition accuracy</w:t>
            </w:r>
          </w:p>
        </w:tc>
      </w:tr>
      <w:tr w:rsidR="00893AFD" w14:paraId="21828085" w14:textId="77777777">
        <w:tblPrEx>
          <w:tblCellMar>
            <w:top w:w="0" w:type="dxa"/>
            <w:bottom w:w="0" w:type="dxa"/>
          </w:tblCellMar>
        </w:tblPrEx>
        <w:tc>
          <w:tcPr>
            <w:tcW w:w="2400" w:type="dxa"/>
            <w:tcBorders>
              <w:top w:val="single" w:sz="1" w:space="0" w:color="B0C4DE"/>
              <w:left w:val="single" w:sz="1" w:space="0" w:color="B0C4DE"/>
              <w:bottom w:val="single" w:sz="1" w:space="0" w:color="B0C4DE"/>
              <w:right w:val="single" w:sz="1" w:space="0" w:color="B0C4DE"/>
            </w:tcBorders>
            <w:shd w:val="clear" w:color="auto" w:fill="FFFFFF"/>
            <w:tcMar>
              <w:top w:w="90" w:type="dxa"/>
              <w:left w:w="160" w:type="dxa"/>
              <w:bottom w:w="90" w:type="dxa"/>
              <w:right w:w="160" w:type="dxa"/>
            </w:tcMar>
          </w:tcPr>
          <w:p w14:paraId="4E248885" w14:textId="77777777" w:rsidR="00893AFD" w:rsidRDefault="00000000">
            <w:r>
              <w:rPr>
                <w:b/>
                <w:bCs/>
                <w:color w:val="2E5FA3"/>
                <w:sz w:val="21"/>
                <w:szCs w:val="21"/>
              </w:rPr>
              <w:t>News Articles</w:t>
            </w:r>
          </w:p>
        </w:tc>
        <w:tc>
          <w:tcPr>
            <w:tcW w:w="6960" w:type="dxa"/>
            <w:tcBorders>
              <w:top w:val="single" w:sz="1" w:space="0" w:color="B0C4DE"/>
              <w:left w:val="single" w:sz="1" w:space="0" w:color="B0C4DE"/>
              <w:bottom w:val="single" w:sz="1" w:space="0" w:color="B0C4DE"/>
              <w:right w:val="single" w:sz="1" w:space="0" w:color="B0C4DE"/>
            </w:tcBorders>
            <w:shd w:val="clear" w:color="auto" w:fill="FFFFFF"/>
            <w:tcMar>
              <w:top w:w="90" w:type="dxa"/>
              <w:left w:w="160" w:type="dxa"/>
              <w:bottom w:w="90" w:type="dxa"/>
              <w:right w:w="160" w:type="dxa"/>
            </w:tcMar>
          </w:tcPr>
          <w:p w14:paraId="6A964283" w14:textId="77777777" w:rsidR="00893AFD" w:rsidRDefault="00000000">
            <w:r>
              <w:rPr>
                <w:sz w:val="21"/>
                <w:szCs w:val="21"/>
              </w:rPr>
              <w:t>Real-world unstructured text data used for practical evaluation</w:t>
            </w:r>
          </w:p>
        </w:tc>
      </w:tr>
    </w:tbl>
    <w:p w14:paraId="26893B7F" w14:textId="77777777" w:rsidR="00893AFD" w:rsidRDefault="00893AFD">
      <w:pPr>
        <w:spacing w:after="120"/>
      </w:pPr>
    </w:p>
    <w:p w14:paraId="79BC2E0E" w14:textId="77777777" w:rsidR="00893AFD" w:rsidRDefault="00000000">
      <w:pPr>
        <w:pBdr>
          <w:bottom w:val="single" w:sz="4" w:space="6" w:color="2E5FA3"/>
        </w:pBdr>
        <w:spacing w:before="320" w:after="120"/>
      </w:pPr>
      <w:r>
        <w:rPr>
          <w:b/>
          <w:bCs/>
          <w:color w:val="1A3A6B"/>
          <w:sz w:val="28"/>
          <w:szCs w:val="28"/>
        </w:rPr>
        <w:t>11. System Architecture</w:t>
      </w:r>
    </w:p>
    <w:p w14:paraId="433FD4C2" w14:textId="77777777" w:rsidR="00893AFD" w:rsidRDefault="00000000">
      <w:pPr>
        <w:spacing w:before="80" w:after="120" w:line="320" w:lineRule="auto"/>
        <w:jc w:val="both"/>
      </w:pPr>
      <w:r>
        <w:t>The system architecture of the Named Entity Recognition project follows a structured pipeline approach, where the input text passes through multiple stages of processing to produce meaningful output.</w:t>
      </w:r>
    </w:p>
    <w:p w14:paraId="02D1F21E" w14:textId="77777777" w:rsidR="00893AFD" w:rsidRDefault="00000000">
      <w:pPr>
        <w:spacing w:before="80" w:after="120" w:line="320" w:lineRule="auto"/>
        <w:jc w:val="both"/>
      </w:pPr>
      <w:r>
        <w:t>The first stage is the input stage, where the system receives a news article or any textual data from the user. The text then undergoes preprocessing — including tokenization and basic cleaning — to prepare it for further analysis. After preprocessing, the text is passed through the NLP pipeline, which includes part-of-speech tagging and dependency parsing.</w:t>
      </w:r>
    </w:p>
    <w:p w14:paraId="4B4221FE" w14:textId="77777777" w:rsidR="00893AFD" w:rsidRDefault="00000000">
      <w:pPr>
        <w:spacing w:before="80" w:after="120" w:line="320" w:lineRule="auto"/>
        <w:jc w:val="both"/>
      </w:pPr>
      <w:r>
        <w:t xml:space="preserve">The core stage of the system is Named Entity Recognition, where the model identifies and classifies entities such as names, locations, organizations, and dates. Finally, the output stage presents the extracted entities </w:t>
      </w:r>
      <w:r>
        <w:lastRenderedPageBreak/>
        <w:t>in a structured format, displayable on the console or through a user interface. This architecture ensures a smooth flow of data from raw input to structured output.</w:t>
      </w:r>
    </w:p>
    <w:p w14:paraId="431EF6DA" w14:textId="77777777" w:rsidR="00893AFD" w:rsidRDefault="00893AFD">
      <w:pPr>
        <w:spacing w:after="120"/>
      </w:pPr>
    </w:p>
    <w:p w14:paraId="15F0D10E" w14:textId="77777777" w:rsidR="00893AFD" w:rsidRDefault="00000000">
      <w:pPr>
        <w:pBdr>
          <w:bottom w:val="single" w:sz="4" w:space="6" w:color="2E5FA3"/>
        </w:pBdr>
        <w:spacing w:before="320" w:after="120"/>
      </w:pPr>
      <w:r>
        <w:rPr>
          <w:b/>
          <w:bCs/>
          <w:color w:val="1A3A6B"/>
          <w:sz w:val="28"/>
          <w:szCs w:val="28"/>
        </w:rPr>
        <w:t>12. Methodology</w:t>
      </w:r>
    </w:p>
    <w:p w14:paraId="5290C0FB" w14:textId="77777777" w:rsidR="00893AFD" w:rsidRDefault="00000000">
      <w:pPr>
        <w:spacing w:before="80" w:after="120" w:line="320" w:lineRule="auto"/>
        <w:jc w:val="both"/>
      </w:pPr>
      <w:r>
        <w:t>The methodology of this project describes the step-by-step process followed to implement the Named Entity Recognition system.</w:t>
      </w:r>
    </w:p>
    <w:p w14:paraId="16482E2F" w14:textId="77777777" w:rsidR="00893AFD" w:rsidRDefault="00000000">
      <w:pPr>
        <w:pStyle w:val="ListParagraph"/>
        <w:numPr>
          <w:ilvl w:val="0"/>
          <w:numId w:val="2"/>
        </w:numPr>
        <w:spacing w:before="40" w:after="60"/>
      </w:pPr>
      <w:r>
        <w:t>Step 1: Collect input data in the form of a news article, either manually entered by the user or read from a file.</w:t>
      </w:r>
    </w:p>
    <w:p w14:paraId="6A20821C" w14:textId="77777777" w:rsidR="00893AFD" w:rsidRDefault="00000000">
      <w:pPr>
        <w:pStyle w:val="ListParagraph"/>
        <w:numPr>
          <w:ilvl w:val="0"/>
          <w:numId w:val="2"/>
        </w:numPr>
        <w:spacing w:before="40" w:after="60"/>
      </w:pPr>
      <w:r>
        <w:t>Step 2: Process the input text using an NLP model through the processing pipeline, where it is tokenized and analyzed.</w:t>
      </w:r>
    </w:p>
    <w:p w14:paraId="7C2C5F7C" w14:textId="77777777" w:rsidR="00893AFD" w:rsidRDefault="00000000">
      <w:pPr>
        <w:pStyle w:val="ListParagraph"/>
        <w:numPr>
          <w:ilvl w:val="0"/>
          <w:numId w:val="2"/>
        </w:numPr>
        <w:spacing w:before="40" w:after="60"/>
      </w:pPr>
      <w:r>
        <w:t>Step 3: Apply Named Entity Recognition to extract entities from the text, assigning a label to each identified entity.</w:t>
      </w:r>
    </w:p>
    <w:p w14:paraId="4D5806CA" w14:textId="77777777" w:rsidR="00893AFD" w:rsidRDefault="00000000">
      <w:pPr>
        <w:pStyle w:val="ListParagraph"/>
        <w:numPr>
          <w:ilvl w:val="0"/>
          <w:numId w:val="2"/>
        </w:numPr>
        <w:spacing w:before="40" w:after="60"/>
      </w:pPr>
      <w:r>
        <w:t>Step 4: Organize the extracted entities into a structured format such as lists or dictionaries for easy usability.</w:t>
      </w:r>
    </w:p>
    <w:p w14:paraId="45095F34" w14:textId="77777777" w:rsidR="00893AFD" w:rsidRDefault="00000000">
      <w:pPr>
        <w:pStyle w:val="ListParagraph"/>
        <w:numPr>
          <w:ilvl w:val="0"/>
          <w:numId w:val="2"/>
        </w:numPr>
        <w:spacing w:before="40" w:after="60"/>
      </w:pPr>
      <w:r>
        <w:t>Step 5: Display the results to the user through a simple interface, optionally highlighting entities within the text for better visualization.</w:t>
      </w:r>
    </w:p>
    <w:p w14:paraId="13963658" w14:textId="77777777" w:rsidR="00893AFD" w:rsidRDefault="00000000">
      <w:pPr>
        <w:spacing w:before="80" w:after="120" w:line="320" w:lineRule="auto"/>
        <w:jc w:val="both"/>
      </w:pPr>
      <w:r>
        <w:t>This methodology ensures that the system processes text efficiently and produces accurate results.</w:t>
      </w:r>
    </w:p>
    <w:p w14:paraId="04AF8964" w14:textId="77777777" w:rsidR="00893AFD" w:rsidRDefault="00893AFD">
      <w:pPr>
        <w:spacing w:after="120"/>
      </w:pPr>
    </w:p>
    <w:p w14:paraId="5D367660" w14:textId="77777777" w:rsidR="00893AFD" w:rsidRDefault="00000000">
      <w:pPr>
        <w:pBdr>
          <w:bottom w:val="single" w:sz="4" w:space="6" w:color="2E5FA3"/>
        </w:pBdr>
        <w:spacing w:before="320" w:after="120"/>
      </w:pPr>
      <w:r>
        <w:rPr>
          <w:b/>
          <w:bCs/>
          <w:color w:val="1A3A6B"/>
          <w:sz w:val="28"/>
          <w:szCs w:val="28"/>
        </w:rPr>
        <w:t>13. Dataset Description</w:t>
      </w:r>
    </w:p>
    <w:p w14:paraId="0D6831CC" w14:textId="77777777" w:rsidR="00893AFD" w:rsidRDefault="00000000">
      <w:pPr>
        <w:spacing w:before="80" w:after="120" w:line="320" w:lineRule="auto"/>
        <w:jc w:val="both"/>
      </w:pPr>
      <w:r>
        <w:t>The dataset used in this project plays an important role in testing and evaluating the performance of the Named Entity Recognition system. The project utilizes two types of data:</w:t>
      </w:r>
    </w:p>
    <w:p w14:paraId="714B0851" w14:textId="77777777" w:rsidR="00893AFD" w:rsidRDefault="00000000">
      <w:pPr>
        <w:pStyle w:val="ListParagraph"/>
        <w:numPr>
          <w:ilvl w:val="0"/>
          <w:numId w:val="2"/>
        </w:numPr>
        <w:spacing w:before="40" w:after="60"/>
      </w:pPr>
      <w:r>
        <w:t>Pre-labeled datasets: These already contain annotations for entities such as person names, locations, and organizations. They are useful for understanding how NER works and for validating the accuracy of the system.</w:t>
      </w:r>
    </w:p>
    <w:p w14:paraId="668B07E1" w14:textId="77777777" w:rsidR="00893AFD" w:rsidRDefault="00000000">
      <w:pPr>
        <w:pStyle w:val="ListParagraph"/>
        <w:numPr>
          <w:ilvl w:val="0"/>
          <w:numId w:val="2"/>
        </w:numPr>
        <w:spacing w:before="40" w:after="60"/>
      </w:pPr>
      <w:r>
        <w:t>Real-world news articles: Collected from online sources, these provide unstructured text that closely resembles practical use cases and highlight the strengths and limitations of the model.</w:t>
      </w:r>
    </w:p>
    <w:p w14:paraId="7EBA37B3" w14:textId="77777777" w:rsidR="00893AFD" w:rsidRDefault="00000000">
      <w:pPr>
        <w:spacing w:before="80" w:after="120" w:line="320" w:lineRule="auto"/>
        <w:jc w:val="both"/>
      </w:pPr>
      <w:r>
        <w:t>The combination of labeled datasets and real news articles ensures that the system is tested thoroughly and provides reliable results.</w:t>
      </w:r>
    </w:p>
    <w:p w14:paraId="48F7BC9F" w14:textId="77777777" w:rsidR="00893AFD" w:rsidRDefault="00893AFD">
      <w:pPr>
        <w:spacing w:after="120"/>
      </w:pPr>
    </w:p>
    <w:p w14:paraId="630BFD7F" w14:textId="77777777" w:rsidR="00893AFD" w:rsidRDefault="00000000">
      <w:pPr>
        <w:pBdr>
          <w:bottom w:val="single" w:sz="4" w:space="6" w:color="2E5FA3"/>
        </w:pBdr>
        <w:spacing w:before="320" w:after="120"/>
      </w:pPr>
      <w:r>
        <w:rPr>
          <w:b/>
          <w:bCs/>
          <w:color w:val="1A3A6B"/>
          <w:sz w:val="28"/>
          <w:szCs w:val="28"/>
        </w:rPr>
        <w:t>14. Advantages of the System</w:t>
      </w:r>
    </w:p>
    <w:p w14:paraId="5E08D3E4" w14:textId="77777777" w:rsidR="00893AFD" w:rsidRDefault="00000000">
      <w:pPr>
        <w:spacing w:before="80" w:after="120" w:line="320" w:lineRule="auto"/>
        <w:jc w:val="both"/>
      </w:pPr>
      <w:r>
        <w:t>The Named Entity Recognition system developed in this project offers several notable advantages:</w:t>
      </w:r>
    </w:p>
    <w:p w14:paraId="13B5BB1B" w14:textId="77777777" w:rsidR="00893AFD" w:rsidRDefault="00000000">
      <w:pPr>
        <w:pStyle w:val="ListParagraph"/>
        <w:numPr>
          <w:ilvl w:val="0"/>
          <w:numId w:val="2"/>
        </w:numPr>
        <w:spacing w:before="40" w:after="60"/>
      </w:pPr>
      <w:r>
        <w:t>Processes large amounts of text quickly and efficiently, saving time compared to manual analysis</w:t>
      </w:r>
    </w:p>
    <w:p w14:paraId="3DD7B627" w14:textId="77777777" w:rsidR="00893AFD" w:rsidRDefault="00000000">
      <w:pPr>
        <w:pStyle w:val="ListParagraph"/>
        <w:numPr>
          <w:ilvl w:val="0"/>
          <w:numId w:val="2"/>
        </w:numPr>
        <w:spacing w:before="40" w:after="60"/>
      </w:pPr>
      <w:r>
        <w:t>Provides accurate identification of entities, thanks to the use of pre-trained models</w:t>
      </w:r>
    </w:p>
    <w:p w14:paraId="1773CA9D" w14:textId="77777777" w:rsidR="00893AFD" w:rsidRDefault="00000000">
      <w:pPr>
        <w:pStyle w:val="ListParagraph"/>
        <w:numPr>
          <w:ilvl w:val="0"/>
          <w:numId w:val="2"/>
        </w:numPr>
        <w:spacing w:before="40" w:after="60"/>
      </w:pPr>
      <w:r>
        <w:t>Simple to implement and deploy using modern tools and libraries</w:t>
      </w:r>
    </w:p>
    <w:p w14:paraId="5030B7B6" w14:textId="77777777" w:rsidR="00893AFD" w:rsidRDefault="00000000">
      <w:pPr>
        <w:pStyle w:val="ListParagraph"/>
        <w:numPr>
          <w:ilvl w:val="0"/>
          <w:numId w:val="2"/>
        </w:numPr>
        <w:spacing w:before="40" w:after="60"/>
      </w:pPr>
      <w:r>
        <w:lastRenderedPageBreak/>
        <w:t>Scalable to handle larger datasets without significant performance degradation</w:t>
      </w:r>
    </w:p>
    <w:p w14:paraId="78049050" w14:textId="77777777" w:rsidR="00893AFD" w:rsidRDefault="00000000">
      <w:pPr>
        <w:pStyle w:val="ListParagraph"/>
        <w:numPr>
          <w:ilvl w:val="0"/>
          <w:numId w:val="2"/>
        </w:numPr>
        <w:spacing w:before="40" w:after="60"/>
      </w:pPr>
      <w:r>
        <w:t>Converts unstructured text into structured data that can be used for further analysis and decision-making</w:t>
      </w:r>
    </w:p>
    <w:p w14:paraId="62214D0A" w14:textId="77777777" w:rsidR="00893AFD" w:rsidRDefault="00893AFD">
      <w:pPr>
        <w:spacing w:after="120"/>
      </w:pPr>
    </w:p>
    <w:p w14:paraId="32955BC4" w14:textId="77777777" w:rsidR="00893AFD" w:rsidRDefault="00000000">
      <w:pPr>
        <w:pBdr>
          <w:bottom w:val="single" w:sz="4" w:space="6" w:color="2E5FA3"/>
        </w:pBdr>
        <w:spacing w:before="320" w:after="120"/>
      </w:pPr>
      <w:r>
        <w:rPr>
          <w:b/>
          <w:bCs/>
          <w:color w:val="1A3A6B"/>
          <w:sz w:val="28"/>
          <w:szCs w:val="28"/>
        </w:rPr>
        <w:t>15. Limitations</w:t>
      </w:r>
    </w:p>
    <w:p w14:paraId="26EE2D98" w14:textId="77777777" w:rsidR="00893AFD" w:rsidRDefault="00000000">
      <w:pPr>
        <w:spacing w:before="80" w:after="120" w:line="320" w:lineRule="auto"/>
        <w:jc w:val="both"/>
      </w:pPr>
      <w:r>
        <w:t>Despite its advantages, the Named Entity Recognition system has certain limitations:</w:t>
      </w:r>
    </w:p>
    <w:p w14:paraId="1A57ED53" w14:textId="77777777" w:rsidR="00893AFD" w:rsidRDefault="00000000">
      <w:pPr>
        <w:pStyle w:val="ListParagraph"/>
        <w:numPr>
          <w:ilvl w:val="0"/>
          <w:numId w:val="2"/>
        </w:numPr>
        <w:spacing w:before="40" w:after="60"/>
      </w:pPr>
      <w:r>
        <w:t>May fail to recognize uncommon or newly introduced entities due to training data constraints</w:t>
      </w:r>
    </w:p>
    <w:p w14:paraId="3A38391B" w14:textId="77777777" w:rsidR="00893AFD" w:rsidRDefault="00000000">
      <w:pPr>
        <w:pStyle w:val="ListParagraph"/>
        <w:numPr>
          <w:ilvl w:val="0"/>
          <w:numId w:val="2"/>
        </w:numPr>
        <w:spacing w:before="40" w:after="60"/>
      </w:pPr>
      <w:r>
        <w:t>Context-dependent ambiguity — some words have multiple meanings that the system may not always interpret correctly</w:t>
      </w:r>
    </w:p>
    <w:p w14:paraId="19F3A43E" w14:textId="77777777" w:rsidR="00893AFD" w:rsidRDefault="00000000">
      <w:pPr>
        <w:pStyle w:val="ListParagraph"/>
        <w:numPr>
          <w:ilvl w:val="0"/>
          <w:numId w:val="2"/>
        </w:numPr>
        <w:spacing w:before="40" w:after="60"/>
      </w:pPr>
      <w:r>
        <w:t>Accuracy depends on the quality and diversity of the training data</w:t>
      </w:r>
    </w:p>
    <w:p w14:paraId="32F0936D" w14:textId="77777777" w:rsidR="00893AFD" w:rsidRDefault="00000000">
      <w:pPr>
        <w:pStyle w:val="ListParagraph"/>
        <w:numPr>
          <w:ilvl w:val="0"/>
          <w:numId w:val="2"/>
        </w:numPr>
        <w:spacing w:before="40" w:after="60"/>
      </w:pPr>
      <w:r>
        <w:t>Complex sentences with ambiguous structures can pose challenges for the system</w:t>
      </w:r>
    </w:p>
    <w:p w14:paraId="52547937" w14:textId="77777777" w:rsidR="00893AFD" w:rsidRDefault="00000000">
      <w:pPr>
        <w:pStyle w:val="ListParagraph"/>
        <w:numPr>
          <w:ilvl w:val="0"/>
          <w:numId w:val="2"/>
        </w:numPr>
        <w:spacing w:before="40" w:after="60"/>
      </w:pPr>
      <w:r>
        <w:t>Domain-specific data (e.g., medical or legal text) may require specialized training for optimal performance</w:t>
      </w:r>
    </w:p>
    <w:p w14:paraId="0DBB0ACD" w14:textId="77777777" w:rsidR="00893AFD" w:rsidRDefault="00893AFD">
      <w:pPr>
        <w:spacing w:after="120"/>
      </w:pPr>
    </w:p>
    <w:p w14:paraId="5B9A0974" w14:textId="77777777" w:rsidR="00893AFD" w:rsidRDefault="00000000">
      <w:pPr>
        <w:pBdr>
          <w:bottom w:val="single" w:sz="4" w:space="6" w:color="2E5FA3"/>
        </w:pBdr>
        <w:spacing w:before="320" w:after="120"/>
      </w:pPr>
      <w:r>
        <w:rPr>
          <w:b/>
          <w:bCs/>
          <w:color w:val="1A3A6B"/>
          <w:sz w:val="28"/>
          <w:szCs w:val="28"/>
        </w:rPr>
        <w:t>16. Conclusion</w:t>
      </w:r>
    </w:p>
    <w:p w14:paraId="3F697CB6" w14:textId="77777777" w:rsidR="00893AFD" w:rsidRDefault="00000000">
      <w:pPr>
        <w:spacing w:before="80" w:after="120" w:line="320" w:lineRule="auto"/>
        <w:jc w:val="both"/>
      </w:pPr>
      <w:r>
        <w:t>In conclusion, this project demonstrates the effective use of Natural Language Processing techniques to extract meaningful information from unstructured text. The Named Entity Recognition system successfully identifies and classifies entities such as names, locations, organizations, and dates from news articles, helping convert raw text into structured data that can be easily analyzed and utilized.</w:t>
      </w:r>
    </w:p>
    <w:p w14:paraId="4CE2163A" w14:textId="77777777" w:rsidR="00893AFD" w:rsidRDefault="00000000">
      <w:pPr>
        <w:spacing w:before="80" w:after="120" w:line="320" w:lineRule="auto"/>
        <w:jc w:val="both"/>
      </w:pPr>
      <w:r>
        <w:t>The project highlights the importance of NLP in modern applications and showcases how advanced tools and models can simplify complex tasks. Although the system has certain limitations, it provides a strong foundation for further development and improvement.</w:t>
      </w:r>
    </w:p>
    <w:p w14:paraId="187B8D2F" w14:textId="77777777" w:rsidR="00893AFD" w:rsidRDefault="00000000">
      <w:pPr>
        <w:spacing w:before="80" w:after="120" w:line="320" w:lineRule="auto"/>
        <w:jc w:val="both"/>
      </w:pPr>
      <w:r>
        <w:t>Overall, this project serves as a practical example of how artificial intelligence can be used to process human language and extract valuable insights from textual data.</w:t>
      </w:r>
    </w:p>
    <w:sectPr w:rsidR="00893AFD">
      <w:headerReference w:type="default" r:id="rId13"/>
      <w:footerReference w:type="default" r:id="rId14"/>
      <w:pgSz w:w="12240" w:h="15840"/>
      <w:pgMar w:top="1260" w:right="1260" w:bottom="126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68E3B2" w14:textId="77777777" w:rsidR="00BE7511" w:rsidRDefault="00BE7511">
      <w:r>
        <w:separator/>
      </w:r>
    </w:p>
  </w:endnote>
  <w:endnote w:type="continuationSeparator" w:id="0">
    <w:p w14:paraId="464D5630" w14:textId="77777777" w:rsidR="00BE7511" w:rsidRDefault="00BE751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374D5F" w14:textId="77777777" w:rsidR="00C8378F" w:rsidRDefault="00C8378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47B31D" w14:textId="71221680" w:rsidR="00893AFD" w:rsidRDefault="00000000">
    <w:pPr>
      <w:pBdr>
        <w:top w:val="single" w:sz="4" w:space="6" w:color="2E5FA3"/>
      </w:pBdr>
      <w:spacing w:before="80"/>
      <w:jc w:val="center"/>
    </w:pPr>
    <w:r>
      <w:rPr>
        <w:i/>
        <w:iCs/>
        <w:color w:val="888888"/>
        <w:sz w:val="18"/>
        <w:szCs w:val="18"/>
      </w:rPr>
      <w:t xml:space="preserve">VIT Bhopal </w:t>
    </w:r>
    <w:r w:rsidR="00A15A91">
      <w:rPr>
        <w:i/>
        <w:iCs/>
        <w:color w:val="888888"/>
        <w:sz w:val="18"/>
        <w:szCs w:val="18"/>
      </w:rPr>
      <w:t>University | Named</w:t>
    </w:r>
    <w:r>
      <w:rPr>
        <w:i/>
        <w:iCs/>
        <w:color w:val="888888"/>
        <w:sz w:val="18"/>
        <w:szCs w:val="18"/>
      </w:rPr>
      <w:t xml:space="preserve"> Entity Recognition </w:t>
    </w:r>
    <w:r w:rsidR="00A15A91">
      <w:rPr>
        <w:i/>
        <w:iCs/>
        <w:color w:val="888888"/>
        <w:sz w:val="18"/>
        <w:szCs w:val="18"/>
      </w:rPr>
      <w:t>Project | Group</w:t>
    </w:r>
    <w:r>
      <w:rPr>
        <w:i/>
        <w:iCs/>
        <w:color w:val="888888"/>
        <w:sz w:val="18"/>
        <w:szCs w:val="18"/>
      </w:rPr>
      <w:t xml:space="preserve"> 25</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9BBA42" w14:textId="77777777" w:rsidR="00C8378F" w:rsidRDefault="00C8378F">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E0A75D" w14:textId="2DD722CB" w:rsidR="00893AFD" w:rsidRDefault="00000000">
    <w:pPr>
      <w:pBdr>
        <w:top w:val="single" w:sz="4" w:space="6" w:color="2E5FA3"/>
      </w:pBdr>
      <w:spacing w:before="80"/>
      <w:jc w:val="center"/>
    </w:pPr>
    <w:r>
      <w:rPr>
        <w:color w:val="888888"/>
        <w:sz w:val="18"/>
        <w:szCs w:val="18"/>
      </w:rPr>
      <w:t xml:space="preserve">VIT Bhopal </w:t>
    </w:r>
    <w:r w:rsidR="00C8378F">
      <w:rPr>
        <w:color w:val="888888"/>
        <w:sz w:val="18"/>
        <w:szCs w:val="18"/>
      </w:rPr>
      <w:t>University | 23</w:t>
    </w:r>
    <w:r>
      <w:rPr>
        <w:color w:val="888888"/>
        <w:sz w:val="18"/>
        <w:szCs w:val="18"/>
      </w:rPr>
      <w:t xml:space="preserve">BAI — AI &amp; </w:t>
    </w:r>
    <w:r w:rsidR="00C8378F">
      <w:rPr>
        <w:color w:val="888888"/>
        <w:sz w:val="18"/>
        <w:szCs w:val="18"/>
      </w:rPr>
      <w:t>ML | Page</w:t>
    </w:r>
    <w:r>
      <w:rPr>
        <w:color w:val="888888"/>
        <w:sz w:val="18"/>
        <w:szCs w:val="18"/>
      </w:rPr>
      <w:t xml:space="preserve"> </w:t>
    </w:r>
    <w:r>
      <w:rPr>
        <w:b/>
        <w:bCs/>
        <w:color w:val="2E5FA3"/>
        <w:sz w:val="18"/>
        <w:szCs w:val="18"/>
      </w:rPr>
      <w:fldChar w:fldCharType="begin"/>
    </w:r>
    <w:r>
      <w:rPr>
        <w:b/>
        <w:bCs/>
        <w:color w:val="2E5FA3"/>
        <w:sz w:val="18"/>
        <w:szCs w:val="18"/>
      </w:rPr>
      <w:instrText>PAGE</w:instrText>
    </w:r>
    <w:r>
      <w:rPr>
        <w:b/>
        <w:bCs/>
        <w:color w:val="2E5FA3"/>
        <w:sz w:val="18"/>
        <w:szCs w:val="18"/>
      </w:rPr>
      <w:fldChar w:fldCharType="separate"/>
    </w:r>
    <w:r w:rsidR="00E8660C">
      <w:rPr>
        <w:b/>
        <w:bCs/>
        <w:noProof/>
        <w:color w:val="2E5FA3"/>
        <w:sz w:val="18"/>
        <w:szCs w:val="18"/>
      </w:rPr>
      <w:t>2</w:t>
    </w:r>
    <w:r>
      <w:rPr>
        <w:b/>
        <w:bCs/>
        <w:color w:val="2E5FA3"/>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D0C70D" w14:textId="77777777" w:rsidR="00BE7511" w:rsidRDefault="00BE7511">
      <w:r>
        <w:separator/>
      </w:r>
    </w:p>
  </w:footnote>
  <w:footnote w:type="continuationSeparator" w:id="0">
    <w:p w14:paraId="0C6AA0EA" w14:textId="77777777" w:rsidR="00BE7511" w:rsidRDefault="00BE751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01F748" w14:textId="77777777" w:rsidR="00C8378F" w:rsidRDefault="00C8378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25A8D3" w14:textId="77777777" w:rsidR="00C8378F" w:rsidRDefault="00C8378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60E797" w14:textId="77777777" w:rsidR="00C8378F" w:rsidRDefault="00C8378F">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81745B" w14:textId="77777777" w:rsidR="00893AFD" w:rsidRDefault="00000000">
    <w:pPr>
      <w:pBdr>
        <w:bottom w:val="single" w:sz="4" w:space="6" w:color="2E5FA3"/>
      </w:pBdr>
      <w:spacing w:after="80"/>
    </w:pPr>
    <w:r>
      <w:rPr>
        <w:b/>
        <w:bCs/>
        <w:color w:val="1A3A6B"/>
        <w:sz w:val="19"/>
        <w:szCs w:val="19"/>
      </w:rPr>
      <w:t>Named Entity Recognition (NER) Tagger Using NLP</w:t>
    </w:r>
    <w:r>
      <w:rPr>
        <w:color w:val="888888"/>
        <w:sz w:val="19"/>
        <w:szCs w:val="19"/>
      </w:rPr>
      <w:t xml:space="preserve">    |    Group 25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2F4662"/>
    <w:multiLevelType w:val="hybridMultilevel"/>
    <w:tmpl w:val="CDC8E880"/>
    <w:lvl w:ilvl="0" w:tplc="06BA9152">
      <w:start w:val="1"/>
      <w:numFmt w:val="bullet"/>
      <w:lvlText w:val="▸"/>
      <w:lvlJc w:val="left"/>
      <w:pPr>
        <w:ind w:left="540" w:hanging="260"/>
      </w:pPr>
      <w:rPr>
        <w:color w:val="2E5FA3"/>
        <w:sz w:val="20"/>
        <w:szCs w:val="20"/>
      </w:rPr>
    </w:lvl>
    <w:lvl w:ilvl="1" w:tplc="85CED4CC">
      <w:numFmt w:val="decimal"/>
      <w:lvlText w:val=""/>
      <w:lvlJc w:val="left"/>
    </w:lvl>
    <w:lvl w:ilvl="2" w:tplc="4DF411E0">
      <w:numFmt w:val="decimal"/>
      <w:lvlText w:val=""/>
      <w:lvlJc w:val="left"/>
    </w:lvl>
    <w:lvl w:ilvl="3" w:tplc="43F43F34">
      <w:numFmt w:val="decimal"/>
      <w:lvlText w:val=""/>
      <w:lvlJc w:val="left"/>
    </w:lvl>
    <w:lvl w:ilvl="4" w:tplc="2BB4E666">
      <w:numFmt w:val="decimal"/>
      <w:lvlText w:val=""/>
      <w:lvlJc w:val="left"/>
    </w:lvl>
    <w:lvl w:ilvl="5" w:tplc="8338775A">
      <w:numFmt w:val="decimal"/>
      <w:lvlText w:val=""/>
      <w:lvlJc w:val="left"/>
    </w:lvl>
    <w:lvl w:ilvl="6" w:tplc="34BA37E6">
      <w:numFmt w:val="decimal"/>
      <w:lvlText w:val=""/>
      <w:lvlJc w:val="left"/>
    </w:lvl>
    <w:lvl w:ilvl="7" w:tplc="D10C349E">
      <w:numFmt w:val="decimal"/>
      <w:lvlText w:val=""/>
      <w:lvlJc w:val="left"/>
    </w:lvl>
    <w:lvl w:ilvl="8" w:tplc="1700CF88">
      <w:numFmt w:val="decimal"/>
      <w:lvlText w:val=""/>
      <w:lvlJc w:val="left"/>
    </w:lvl>
  </w:abstractNum>
  <w:abstractNum w:abstractNumId="1" w15:restartNumberingAfterBreak="0">
    <w:nsid w:val="7867607F"/>
    <w:multiLevelType w:val="hybridMultilevel"/>
    <w:tmpl w:val="B478F880"/>
    <w:lvl w:ilvl="0" w:tplc="E3FCDA14">
      <w:start w:val="1"/>
      <w:numFmt w:val="bullet"/>
      <w:lvlText w:val="●"/>
      <w:lvlJc w:val="left"/>
      <w:pPr>
        <w:ind w:left="720" w:hanging="360"/>
      </w:pPr>
    </w:lvl>
    <w:lvl w:ilvl="1" w:tplc="DBFA96AE">
      <w:start w:val="1"/>
      <w:numFmt w:val="bullet"/>
      <w:lvlText w:val="○"/>
      <w:lvlJc w:val="left"/>
      <w:pPr>
        <w:ind w:left="1440" w:hanging="360"/>
      </w:pPr>
    </w:lvl>
    <w:lvl w:ilvl="2" w:tplc="300E01E0">
      <w:start w:val="1"/>
      <w:numFmt w:val="bullet"/>
      <w:lvlText w:val="■"/>
      <w:lvlJc w:val="left"/>
      <w:pPr>
        <w:ind w:left="2160" w:hanging="360"/>
      </w:pPr>
    </w:lvl>
    <w:lvl w:ilvl="3" w:tplc="59AC9A16">
      <w:start w:val="1"/>
      <w:numFmt w:val="bullet"/>
      <w:lvlText w:val="●"/>
      <w:lvlJc w:val="left"/>
      <w:pPr>
        <w:ind w:left="2880" w:hanging="360"/>
      </w:pPr>
    </w:lvl>
    <w:lvl w:ilvl="4" w:tplc="E1C604FA">
      <w:start w:val="1"/>
      <w:numFmt w:val="bullet"/>
      <w:lvlText w:val="○"/>
      <w:lvlJc w:val="left"/>
      <w:pPr>
        <w:ind w:left="3600" w:hanging="360"/>
      </w:pPr>
    </w:lvl>
    <w:lvl w:ilvl="5" w:tplc="64BAC5BE">
      <w:start w:val="1"/>
      <w:numFmt w:val="bullet"/>
      <w:lvlText w:val="■"/>
      <w:lvlJc w:val="left"/>
      <w:pPr>
        <w:ind w:left="4320" w:hanging="360"/>
      </w:pPr>
    </w:lvl>
    <w:lvl w:ilvl="6" w:tplc="96AE1602">
      <w:start w:val="1"/>
      <w:numFmt w:val="bullet"/>
      <w:lvlText w:val="●"/>
      <w:lvlJc w:val="left"/>
      <w:pPr>
        <w:ind w:left="5040" w:hanging="360"/>
      </w:pPr>
    </w:lvl>
    <w:lvl w:ilvl="7" w:tplc="A0B24B44">
      <w:start w:val="1"/>
      <w:numFmt w:val="bullet"/>
      <w:lvlText w:val="●"/>
      <w:lvlJc w:val="left"/>
      <w:pPr>
        <w:ind w:left="5760" w:hanging="360"/>
      </w:pPr>
    </w:lvl>
    <w:lvl w:ilvl="8" w:tplc="0762B822">
      <w:start w:val="1"/>
      <w:numFmt w:val="bullet"/>
      <w:lvlText w:val="●"/>
      <w:lvlJc w:val="left"/>
      <w:pPr>
        <w:ind w:left="6480" w:hanging="360"/>
      </w:pPr>
    </w:lvl>
  </w:abstractNum>
  <w:num w:numId="1" w16cid:durableId="1694187444">
    <w:abstractNumId w:val="1"/>
    <w:lvlOverride w:ilvl="0">
      <w:startOverride w:val="1"/>
    </w:lvlOverride>
  </w:num>
  <w:num w:numId="2" w16cid:durableId="1627190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3AFD"/>
    <w:rsid w:val="00893AFD"/>
    <w:rsid w:val="00986C72"/>
    <w:rsid w:val="00A15A91"/>
    <w:rsid w:val="00BE7511"/>
    <w:rsid w:val="00C8378F"/>
    <w:rsid w:val="00E866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326508"/>
  <w15:docId w15:val="{81F074DF-90DA-4A0C-8FED-BB0F7B937A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4A4A4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A15A91"/>
    <w:pPr>
      <w:tabs>
        <w:tab w:val="center" w:pos="4513"/>
        <w:tab w:val="right" w:pos="9026"/>
      </w:tabs>
    </w:pPr>
  </w:style>
  <w:style w:type="character" w:customStyle="1" w:styleId="HeaderChar">
    <w:name w:val="Header Char"/>
    <w:basedOn w:val="DefaultParagraphFont"/>
    <w:link w:val="Header"/>
    <w:uiPriority w:val="99"/>
    <w:rsid w:val="00A15A91"/>
  </w:style>
  <w:style w:type="paragraph" w:styleId="Footer">
    <w:name w:val="footer"/>
    <w:basedOn w:val="Normal"/>
    <w:link w:val="FooterChar"/>
    <w:uiPriority w:val="99"/>
    <w:unhideWhenUsed/>
    <w:rsid w:val="00A15A91"/>
    <w:pPr>
      <w:tabs>
        <w:tab w:val="center" w:pos="4513"/>
        <w:tab w:val="right" w:pos="9026"/>
      </w:tabs>
    </w:pPr>
  </w:style>
  <w:style w:type="character" w:customStyle="1" w:styleId="FooterChar">
    <w:name w:val="Footer Char"/>
    <w:basedOn w:val="DefaultParagraphFont"/>
    <w:link w:val="Footer"/>
    <w:uiPriority w:val="99"/>
    <w:rsid w:val="00A15A9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7</Pages>
  <Words>1964</Words>
  <Characters>11199</Characters>
  <Application>Microsoft Office Word</Application>
  <DocSecurity>0</DocSecurity>
  <Lines>93</Lines>
  <Paragraphs>26</Paragraphs>
  <ScaleCrop>false</ScaleCrop>
  <Company/>
  <LinksUpToDate>false</LinksUpToDate>
  <CharactersWithSpaces>13137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Aldrin Joan Pandian W</cp:lastModifiedBy>
  <cp:revision>4</cp:revision>
  <dcterms:created xsi:type="dcterms:W3CDTF">2026-03-27T04:13:00Z</dcterms:created>
  <dcterms:modified xsi:type="dcterms:W3CDTF">2026-03-27T04:17:00Z</dcterms:modified>
</cp:coreProperties>
</file>