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br/>
        <w:t>1. maximiza la pantalla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 El usuario escribe su nombre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 El usuario escribe su apellido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AUTOMATIZACIÓN-EVI-NNN                                                                                            PAGE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2021-03-06T23:48:49Z</dcterms:created>
  <dc:creator>Apache POI</dc:creator>
</cp:coreProperties>
</file>