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3A809" w14:textId="77777777" w:rsidR="009C60AD" w:rsidRPr="009C60AD" w:rsidRDefault="009C60AD" w:rsidP="009C60AD">
      <w:pPr>
        <w:pStyle w:val="Ttulo1"/>
        <w:jc w:val="center"/>
      </w:pPr>
      <w:r w:rsidRPr="009C60AD">
        <w:t>Sistema de Asistencia Domótica No Invasiva Controlado por Voz</w:t>
      </w:r>
    </w:p>
    <w:p w14:paraId="2BB2119A" w14:textId="5C3DDD81" w:rsidR="009C60AD" w:rsidRPr="009C60AD" w:rsidRDefault="009C60AD" w:rsidP="009C60AD">
      <w:pPr>
        <w:rPr>
          <w:b/>
          <w:bCs/>
          <w:sz w:val="22"/>
          <w:szCs w:val="22"/>
        </w:rPr>
      </w:pPr>
      <w:r w:rsidRPr="009C60AD">
        <w:rPr>
          <w:b/>
          <w:bCs/>
          <w:sz w:val="28"/>
          <w:szCs w:val="28"/>
        </w:rPr>
        <w:t>1. Fundamentación</w:t>
      </w:r>
      <w:r w:rsidRPr="009C60AD">
        <w:rPr>
          <w:b/>
          <w:bCs/>
          <w:sz w:val="28"/>
          <w:szCs w:val="28"/>
        </w:rPr>
        <w:t xml:space="preserve"> de proyecto:</w:t>
      </w:r>
    </w:p>
    <w:p w14:paraId="6959FA7D" w14:textId="77777777" w:rsidR="009C60AD" w:rsidRPr="009C60AD" w:rsidRDefault="009C60AD" w:rsidP="009C60AD">
      <w:r w:rsidRPr="009C60AD">
        <w:t>La domótica actual ofrece soluciones avanzadas para el control del hogar, pero presenta una desconexión crítica con las realidades socioeconómicas de los sectores vulnerables. La instalación de cerraduras electrónicas, interruptores inteligentes y motores de automatización comerciales exige intervenciones costosas en la infraestructura eléctrica y civil de la vivienda. Esto genera una barrera de entrada insalvable para personas que alquilan propiedades o que no disponen del capital para reformas.</w:t>
      </w:r>
    </w:p>
    <w:p w14:paraId="3BEB7A6E" w14:textId="77777777" w:rsidR="009C60AD" w:rsidRPr="009C60AD" w:rsidRDefault="009C60AD" w:rsidP="009C60AD">
      <w:r w:rsidRPr="009C60AD">
        <w:t>Este proyecto nace desde la filosofía del diseño universal y el desarrollo tecnológico de bajo costo, utilizando hardware abierto (Arduino/ESP8266) para crear puentes de accesibilidad físicos que se adaptan a lo que el usuario ya tiene en casa, sin modificarlo.</w:t>
      </w:r>
    </w:p>
    <w:p w14:paraId="53C4B2D0" w14:textId="0185CA01" w:rsidR="009C60AD" w:rsidRPr="009C60AD" w:rsidRDefault="009C60AD" w:rsidP="009C60AD">
      <w:pPr>
        <w:rPr>
          <w:b/>
          <w:bCs/>
          <w:sz w:val="28"/>
          <w:szCs w:val="28"/>
        </w:rPr>
      </w:pPr>
      <w:r w:rsidRPr="009C60AD">
        <w:rPr>
          <w:b/>
          <w:bCs/>
          <w:sz w:val="28"/>
          <w:szCs w:val="28"/>
        </w:rPr>
        <w:t>2. El Problema que Combate</w:t>
      </w:r>
      <w:r w:rsidRPr="009C60AD">
        <w:rPr>
          <w:b/>
          <w:bCs/>
          <w:sz w:val="28"/>
          <w:szCs w:val="28"/>
        </w:rPr>
        <w:t>:</w:t>
      </w:r>
    </w:p>
    <w:p w14:paraId="3C0CC222" w14:textId="77777777" w:rsidR="009C60AD" w:rsidRPr="009C60AD" w:rsidRDefault="009C60AD" w:rsidP="009C60AD">
      <w:pPr>
        <w:numPr>
          <w:ilvl w:val="0"/>
          <w:numId w:val="1"/>
        </w:numPr>
      </w:pPr>
      <w:r w:rsidRPr="009C60AD">
        <w:rPr>
          <w:b/>
          <w:bCs/>
        </w:rPr>
        <w:t>Barreras de Entorno para Personas con Capacidades Diferentes:</w:t>
      </w:r>
      <w:r w:rsidRPr="009C60AD">
        <w:t xml:space="preserve"> Tareas cotidianas como girar una manija de presión o alcanzar un interruptor de luz representan un desafío físico complejo para personas con movilidad reducida, artritis severa o lesiones motoras.</w:t>
      </w:r>
    </w:p>
    <w:p w14:paraId="508073C2" w14:textId="77777777" w:rsidR="009C60AD" w:rsidRPr="009C60AD" w:rsidRDefault="009C60AD" w:rsidP="009C60AD">
      <w:pPr>
        <w:numPr>
          <w:ilvl w:val="0"/>
          <w:numId w:val="1"/>
        </w:numPr>
      </w:pPr>
      <w:r w:rsidRPr="009C60AD">
        <w:rPr>
          <w:b/>
          <w:bCs/>
        </w:rPr>
        <w:t>Alto Costo de la Domótica Comercial:</w:t>
      </w:r>
      <w:r w:rsidRPr="009C60AD">
        <w:t xml:space="preserve"> Los dispositivos inteligentes tradicionales requieren de técnicos especializados y la sustitución de componentes del hogar (cerraduras, cableado), encareciendo la autonomía.</w:t>
      </w:r>
    </w:p>
    <w:p w14:paraId="6AE5B869" w14:textId="77777777" w:rsidR="009C60AD" w:rsidRPr="009C60AD" w:rsidRDefault="009C60AD" w:rsidP="009C60AD">
      <w:pPr>
        <w:numPr>
          <w:ilvl w:val="0"/>
          <w:numId w:val="1"/>
        </w:numPr>
      </w:pPr>
      <w:r w:rsidRPr="009C60AD">
        <w:rPr>
          <w:b/>
          <w:bCs/>
        </w:rPr>
        <w:t>Complejidad e Incompatibilidad en Alquileres:</w:t>
      </w:r>
      <w:r w:rsidRPr="009C60AD">
        <w:t xml:space="preserve"> Las modificaciones invasivas en las instalaciones eléctricas o aberturas están prohibidas en la mayoría de los contratos de alquiler, privando a los inquilinos con discapacidad de adaptar su entorno.</w:t>
      </w:r>
    </w:p>
    <w:p w14:paraId="09E0734F" w14:textId="77777777" w:rsidR="009C60AD" w:rsidRPr="009C60AD" w:rsidRDefault="009C60AD" w:rsidP="009C60AD">
      <w:pPr>
        <w:rPr>
          <w:b/>
          <w:bCs/>
          <w:sz w:val="28"/>
          <w:szCs w:val="28"/>
        </w:rPr>
      </w:pPr>
      <w:r w:rsidRPr="009C60AD">
        <w:rPr>
          <w:b/>
          <w:bCs/>
          <w:sz w:val="28"/>
          <w:szCs w:val="28"/>
        </w:rPr>
        <w:t>3. Para Quién Es (Público Objetivo)</w:t>
      </w:r>
    </w:p>
    <w:p w14:paraId="02B44531" w14:textId="77777777" w:rsidR="009C60AD" w:rsidRPr="009C60AD" w:rsidRDefault="009C60AD" w:rsidP="009C60AD">
      <w:pPr>
        <w:numPr>
          <w:ilvl w:val="0"/>
          <w:numId w:val="2"/>
        </w:numPr>
      </w:pPr>
      <w:r w:rsidRPr="009C60AD">
        <w:rPr>
          <w:b/>
          <w:bCs/>
        </w:rPr>
        <w:t>Usuarios Principales:</w:t>
      </w:r>
      <w:r w:rsidRPr="009C60AD">
        <w:t xml:space="preserve"> Personas con discapacidades motoras, movilidad reducida, adultos mayores o individuos con pérdida de fuerza en extremidades superiores que posean un teléfono inteligente.</w:t>
      </w:r>
    </w:p>
    <w:p w14:paraId="58CF11B6" w14:textId="77777777" w:rsidR="009C60AD" w:rsidRPr="009C60AD" w:rsidRDefault="009C60AD" w:rsidP="009C60AD">
      <w:pPr>
        <w:numPr>
          <w:ilvl w:val="0"/>
          <w:numId w:val="2"/>
        </w:numPr>
      </w:pPr>
      <w:r w:rsidRPr="009C60AD">
        <w:rPr>
          <w:b/>
          <w:bCs/>
        </w:rPr>
        <w:t>Usuarios Secundarios:</w:t>
      </w:r>
      <w:r w:rsidRPr="009C60AD">
        <w:t xml:space="preserve"> Cuidadores y familiares que buscan mejorar la independencia del usuario en el hogar sin realizar inversiones financieras disruptivas.</w:t>
      </w:r>
    </w:p>
    <w:p w14:paraId="1AE753B4" w14:textId="77777777" w:rsidR="009C60AD" w:rsidRPr="009C60AD" w:rsidRDefault="009C60AD" w:rsidP="009C60AD">
      <w:pPr>
        <w:rPr>
          <w:b/>
          <w:bCs/>
          <w:sz w:val="28"/>
          <w:szCs w:val="28"/>
        </w:rPr>
      </w:pPr>
      <w:r w:rsidRPr="009C60AD">
        <w:rPr>
          <w:b/>
          <w:bCs/>
          <w:sz w:val="28"/>
          <w:szCs w:val="28"/>
        </w:rPr>
        <w:t>4. Innovación del Proyecto</w:t>
      </w:r>
    </w:p>
    <w:p w14:paraId="3782F00A" w14:textId="77777777" w:rsidR="009C60AD" w:rsidRPr="009C60AD" w:rsidRDefault="009C60AD" w:rsidP="009C60AD">
      <w:r w:rsidRPr="009C60AD">
        <w:lastRenderedPageBreak/>
        <w:t xml:space="preserve">La innovación no radica en el reconocimiento de voz en sí mismo, sino en la </w:t>
      </w:r>
      <w:r w:rsidRPr="009C60AD">
        <w:rPr>
          <w:b/>
          <w:bCs/>
        </w:rPr>
        <w:t>interfaz mecánica de acople externo (No Invasiva)</w:t>
      </w:r>
      <w:r w:rsidRPr="009C60AD">
        <w:t>.</w:t>
      </w:r>
    </w:p>
    <w:p w14:paraId="353F8CB2" w14:textId="77777777" w:rsidR="009C60AD" w:rsidRPr="009C60AD" w:rsidRDefault="009C60AD" w:rsidP="009C60AD">
      <w:pPr>
        <w:numPr>
          <w:ilvl w:val="0"/>
          <w:numId w:val="3"/>
        </w:numPr>
      </w:pPr>
      <w:r w:rsidRPr="009C60AD">
        <w:rPr>
          <w:b/>
          <w:bCs/>
        </w:rPr>
        <w:t>Enfoque Mecánico vs. Eléctrico:</w:t>
      </w:r>
      <w:r w:rsidRPr="009C60AD">
        <w:t xml:space="preserve"> En lugar de conmutar relés a alta tensión o activar solenoides magnéticos internos, el sistema emula la acción física de la mano humana mediante servomotores externos.</w:t>
      </w:r>
    </w:p>
    <w:p w14:paraId="62055311" w14:textId="77777777" w:rsidR="009C60AD" w:rsidRPr="009C60AD" w:rsidRDefault="009C60AD" w:rsidP="009C60AD">
      <w:pPr>
        <w:numPr>
          <w:ilvl w:val="0"/>
          <w:numId w:val="3"/>
        </w:numPr>
      </w:pPr>
      <w:r w:rsidRPr="009C60AD">
        <w:rPr>
          <w:b/>
          <w:bCs/>
        </w:rPr>
        <w:t>Modularidad Portátil:</w:t>
      </w:r>
      <w:r w:rsidRPr="009C60AD">
        <w:t xml:space="preserve"> El módulo de control y sus actuadores actúan como un kit </w:t>
      </w:r>
      <w:r w:rsidRPr="009C60AD">
        <w:rPr>
          <w:i/>
          <w:iCs/>
        </w:rPr>
        <w:t>Plug &amp; Play</w:t>
      </w:r>
      <w:r w:rsidRPr="009C60AD">
        <w:t xml:space="preserve"> que se adhiere mediante cintas de doble faz industrial. Se instala en minutos y se retira sin dejar rastro físico.</w:t>
      </w:r>
    </w:p>
    <w:p w14:paraId="01509B2E" w14:textId="77777777" w:rsidR="009C60AD" w:rsidRPr="009C60AD" w:rsidRDefault="009C60AD" w:rsidP="009C60AD">
      <w:pPr>
        <w:numPr>
          <w:ilvl w:val="0"/>
          <w:numId w:val="3"/>
        </w:numPr>
      </w:pPr>
      <w:r w:rsidRPr="009C60AD">
        <w:rPr>
          <w:b/>
          <w:bCs/>
        </w:rPr>
        <w:t>Sostenibilidad Energética Aislada:</w:t>
      </w:r>
      <w:r w:rsidRPr="009C60AD">
        <w:t xml:space="preserve"> Funciona de forma inalámbrica mediante una batería de litio gestionada de forma eficiente, eliminando la dependencia de cables de alimentación expuestos que puedan causar tropiezos.</w:t>
      </w:r>
    </w:p>
    <w:p w14:paraId="0C5DEBB0" w14:textId="77777777" w:rsidR="009C60AD" w:rsidRPr="009C60AD" w:rsidRDefault="009C60AD" w:rsidP="009C60AD">
      <w:pPr>
        <w:rPr>
          <w:b/>
          <w:bCs/>
          <w:sz w:val="28"/>
          <w:szCs w:val="28"/>
        </w:rPr>
      </w:pPr>
      <w:r w:rsidRPr="009C60AD">
        <w:rPr>
          <w:b/>
          <w:bCs/>
          <w:sz w:val="28"/>
          <w:szCs w:val="28"/>
        </w:rPr>
        <w:t>5. Estructura del Sistema</w:t>
      </w:r>
    </w:p>
    <w:p w14:paraId="0A27665B" w14:textId="77777777" w:rsidR="009C60AD" w:rsidRPr="009C60AD" w:rsidRDefault="009C60AD" w:rsidP="009C60AD">
      <w:r w:rsidRPr="009C60AD">
        <w:t>El ecosistema del proyecto se compone de tres capas integradas:</w:t>
      </w:r>
    </w:p>
    <w:p w14:paraId="248E5E81" w14:textId="77777777" w:rsidR="009C60AD" w:rsidRPr="009C60AD" w:rsidRDefault="009C60AD" w:rsidP="009C60AD">
      <w:pPr>
        <w:numPr>
          <w:ilvl w:val="0"/>
          <w:numId w:val="4"/>
        </w:numPr>
      </w:pPr>
      <w:r w:rsidRPr="009C60AD">
        <w:rPr>
          <w:b/>
          <w:bCs/>
        </w:rPr>
        <w:t>Capa de Entrada (Software de Voz):</w:t>
      </w:r>
      <w:r w:rsidRPr="009C60AD">
        <w:t xml:space="preserve"> Google </w:t>
      </w:r>
      <w:proofErr w:type="spellStart"/>
      <w:r w:rsidRPr="009C60AD">
        <w:t>Assistant</w:t>
      </w:r>
      <w:proofErr w:type="spellEnd"/>
      <w:r w:rsidRPr="009C60AD">
        <w:t xml:space="preserve"> / Teléfono celular del usuario $\</w:t>
      </w:r>
      <w:proofErr w:type="spellStart"/>
      <w:r w:rsidRPr="009C60AD">
        <w:t>rightarrow</w:t>
      </w:r>
      <w:proofErr w:type="spellEnd"/>
      <w:r w:rsidRPr="009C60AD">
        <w:t>$ Recibe el comando de voz natural y lo procesa en la nube.</w:t>
      </w:r>
    </w:p>
    <w:p w14:paraId="04CC47DB" w14:textId="77777777" w:rsidR="009C60AD" w:rsidRPr="009C60AD" w:rsidRDefault="009C60AD" w:rsidP="009C60AD">
      <w:pPr>
        <w:numPr>
          <w:ilvl w:val="0"/>
          <w:numId w:val="4"/>
        </w:numPr>
      </w:pPr>
      <w:r w:rsidRPr="009C60AD">
        <w:rPr>
          <w:b/>
          <w:bCs/>
        </w:rPr>
        <w:t>Capa de Control (Cerebro):</w:t>
      </w:r>
      <w:r w:rsidRPr="009C60AD">
        <w:t xml:space="preserve"> Módulo </w:t>
      </w:r>
      <w:proofErr w:type="spellStart"/>
      <w:r w:rsidRPr="009C60AD">
        <w:t>NodeMCU</w:t>
      </w:r>
      <w:proofErr w:type="spellEnd"/>
      <w:r w:rsidRPr="009C60AD">
        <w:t xml:space="preserve"> ESP8266 conectado a internet $\</w:t>
      </w:r>
      <w:proofErr w:type="spellStart"/>
      <w:r w:rsidRPr="009C60AD">
        <w:t>rightarrow</w:t>
      </w:r>
      <w:proofErr w:type="spellEnd"/>
      <w:r w:rsidRPr="009C60AD">
        <w:t xml:space="preserve">$ Recibe la instrucción lógica desde la plataforma </w:t>
      </w:r>
      <w:proofErr w:type="spellStart"/>
      <w:r w:rsidRPr="009C60AD">
        <w:t>SinricPro</w:t>
      </w:r>
      <w:proofErr w:type="spellEnd"/>
      <w:r w:rsidRPr="009C60AD">
        <w:t xml:space="preserve"> a través de la red </w:t>
      </w:r>
      <w:proofErr w:type="spellStart"/>
      <w:r w:rsidRPr="009C60AD">
        <w:t>Wi</w:t>
      </w:r>
      <w:proofErr w:type="spellEnd"/>
      <w:r w:rsidRPr="009C60AD">
        <w:t>-Fi local.</w:t>
      </w:r>
    </w:p>
    <w:p w14:paraId="2BED553E" w14:textId="77777777" w:rsidR="009C60AD" w:rsidRPr="009C60AD" w:rsidRDefault="009C60AD" w:rsidP="009C60AD">
      <w:pPr>
        <w:numPr>
          <w:ilvl w:val="0"/>
          <w:numId w:val="4"/>
        </w:numPr>
      </w:pPr>
      <w:r w:rsidRPr="009C60AD">
        <w:rPr>
          <w:b/>
          <w:bCs/>
        </w:rPr>
        <w:t>Capa de Potencia y Actuación (Hardware Mecánico):</w:t>
      </w:r>
    </w:p>
    <w:p w14:paraId="4AEC01F4" w14:textId="77777777" w:rsidR="009C60AD" w:rsidRPr="009C60AD" w:rsidRDefault="009C60AD" w:rsidP="009C60AD">
      <w:pPr>
        <w:numPr>
          <w:ilvl w:val="1"/>
          <w:numId w:val="4"/>
        </w:numPr>
      </w:pPr>
      <w:proofErr w:type="spellStart"/>
      <w:r w:rsidRPr="009C60AD">
        <w:rPr>
          <w:i/>
          <w:iCs/>
        </w:rPr>
        <w:t>Sub-sistema</w:t>
      </w:r>
      <w:proofErr w:type="spellEnd"/>
      <w:r w:rsidRPr="009C60AD">
        <w:rPr>
          <w:i/>
          <w:iCs/>
        </w:rPr>
        <w:t xml:space="preserve"> de Energía:</w:t>
      </w:r>
      <w:r w:rsidRPr="009C60AD">
        <w:t xml:space="preserve"> Batería de litio 18650 + Cargador TP4056 + Elevador de voltaje MT3608 regulado a 5V.</w:t>
      </w:r>
    </w:p>
    <w:p w14:paraId="5B13C857" w14:textId="77777777" w:rsidR="009C60AD" w:rsidRPr="009C60AD" w:rsidRDefault="009C60AD" w:rsidP="009C60AD">
      <w:pPr>
        <w:numPr>
          <w:ilvl w:val="1"/>
          <w:numId w:val="4"/>
        </w:numPr>
      </w:pPr>
      <w:r w:rsidRPr="009C60AD">
        <w:rPr>
          <w:i/>
          <w:iCs/>
        </w:rPr>
        <w:t>Actuador de Puerta:</w:t>
      </w:r>
      <w:r w:rsidRPr="009C60AD">
        <w:t xml:space="preserve"> Servomotor de engranajes metálicos de alto torque (MG996R) configurado con un brazo de palanca para accionar la manija hacia abajo.</w:t>
      </w:r>
    </w:p>
    <w:p w14:paraId="20F999E8" w14:textId="77777777" w:rsidR="009C60AD" w:rsidRPr="009C60AD" w:rsidRDefault="009C60AD" w:rsidP="009C60AD">
      <w:pPr>
        <w:numPr>
          <w:ilvl w:val="1"/>
          <w:numId w:val="4"/>
        </w:numPr>
      </w:pPr>
      <w:r w:rsidRPr="009C60AD">
        <w:rPr>
          <w:i/>
          <w:iCs/>
        </w:rPr>
        <w:t>Actuador de Iluminación:</w:t>
      </w:r>
      <w:r w:rsidRPr="009C60AD">
        <w:t xml:space="preserve"> Micro servomotor (SG90) con una leva física adaptada para presionar interruptores de pared estándar tipo balancín.</w:t>
      </w:r>
    </w:p>
    <w:p w14:paraId="22922D21" w14:textId="77777777" w:rsidR="009C60AD" w:rsidRPr="009C60AD" w:rsidRDefault="009C60AD" w:rsidP="009C60AD">
      <w:pPr>
        <w:rPr>
          <w:b/>
          <w:bCs/>
          <w:sz w:val="28"/>
          <w:szCs w:val="28"/>
        </w:rPr>
      </w:pPr>
      <w:r w:rsidRPr="009C60AD">
        <w:rPr>
          <w:b/>
          <w:bCs/>
          <w:sz w:val="28"/>
          <w:szCs w:val="28"/>
        </w:rPr>
        <w:t>6. Plan de Desarrollo (Cronograma de Trabajo)</w:t>
      </w:r>
    </w:p>
    <w:p w14:paraId="5CDA0847" w14:textId="79A60946" w:rsidR="009C60AD" w:rsidRPr="009C60AD" w:rsidRDefault="009C60AD" w:rsidP="009C60AD">
      <w:pPr>
        <w:numPr>
          <w:ilvl w:val="0"/>
          <w:numId w:val="5"/>
        </w:numPr>
      </w:pPr>
      <w:r w:rsidRPr="009C60AD">
        <w:rPr>
          <w:b/>
          <w:bCs/>
        </w:rPr>
        <w:t>Fase 1: Pruebas de Concepto en Banco</w:t>
      </w:r>
      <w:r w:rsidR="00443D92">
        <w:rPr>
          <w:b/>
          <w:bCs/>
        </w:rPr>
        <w:t>:</w:t>
      </w:r>
    </w:p>
    <w:p w14:paraId="337C7BF6" w14:textId="77777777" w:rsidR="009C60AD" w:rsidRPr="009C60AD" w:rsidRDefault="009C60AD" w:rsidP="009C60AD">
      <w:pPr>
        <w:numPr>
          <w:ilvl w:val="1"/>
          <w:numId w:val="5"/>
        </w:numPr>
      </w:pPr>
      <w:r w:rsidRPr="009C60AD">
        <w:t>Adquisición de componentes electrónicos en el mercado local.</w:t>
      </w:r>
    </w:p>
    <w:p w14:paraId="49AC62FC" w14:textId="77777777" w:rsidR="009C60AD" w:rsidRPr="009C60AD" w:rsidRDefault="009C60AD" w:rsidP="009C60AD">
      <w:pPr>
        <w:numPr>
          <w:ilvl w:val="1"/>
          <w:numId w:val="5"/>
        </w:numPr>
      </w:pPr>
      <w:r w:rsidRPr="009C60AD">
        <w:t xml:space="preserve">Montaje del circuito básico en </w:t>
      </w:r>
      <w:proofErr w:type="spellStart"/>
      <w:r w:rsidRPr="009C60AD">
        <w:t>protoboard</w:t>
      </w:r>
      <w:proofErr w:type="spellEnd"/>
      <w:r w:rsidRPr="009C60AD">
        <w:t xml:space="preserve"> unificando tierras (GND).</w:t>
      </w:r>
    </w:p>
    <w:p w14:paraId="755E367C" w14:textId="77777777" w:rsidR="009C60AD" w:rsidRPr="009C60AD" w:rsidRDefault="009C60AD" w:rsidP="009C60AD">
      <w:pPr>
        <w:numPr>
          <w:ilvl w:val="1"/>
          <w:numId w:val="5"/>
        </w:numPr>
      </w:pPr>
      <w:r w:rsidRPr="009C60AD">
        <w:lastRenderedPageBreak/>
        <w:t xml:space="preserve">Vinculación del ESP8266 con la plataforma </w:t>
      </w:r>
      <w:proofErr w:type="spellStart"/>
      <w:r w:rsidRPr="009C60AD">
        <w:t>SinricPro</w:t>
      </w:r>
      <w:proofErr w:type="spellEnd"/>
      <w:r w:rsidRPr="009C60AD">
        <w:t xml:space="preserve"> y Google Home.</w:t>
      </w:r>
    </w:p>
    <w:p w14:paraId="3A5D2430" w14:textId="77777777" w:rsidR="009C60AD" w:rsidRPr="009C60AD" w:rsidRDefault="009C60AD" w:rsidP="009C60AD">
      <w:pPr>
        <w:numPr>
          <w:ilvl w:val="1"/>
          <w:numId w:val="5"/>
        </w:numPr>
      </w:pPr>
      <w:r w:rsidRPr="009C60AD">
        <w:t>Validación del movimiento de los servos mediante comandos de voz desde el celular.</w:t>
      </w:r>
    </w:p>
    <w:p w14:paraId="22422A11" w14:textId="25B6EEF1" w:rsidR="009C60AD" w:rsidRPr="009C60AD" w:rsidRDefault="009C60AD" w:rsidP="009C60AD">
      <w:pPr>
        <w:numPr>
          <w:ilvl w:val="0"/>
          <w:numId w:val="5"/>
        </w:numPr>
      </w:pPr>
      <w:r w:rsidRPr="009C60AD">
        <w:rPr>
          <w:b/>
          <w:bCs/>
        </w:rPr>
        <w:t>Fase 2: Diseño Mecánico y Estructura</w:t>
      </w:r>
      <w:r w:rsidR="00443D92">
        <w:rPr>
          <w:b/>
          <w:bCs/>
        </w:rPr>
        <w:t>:</w:t>
      </w:r>
    </w:p>
    <w:p w14:paraId="5F54A5D7" w14:textId="77777777" w:rsidR="009C60AD" w:rsidRPr="009C60AD" w:rsidRDefault="009C60AD" w:rsidP="009C60AD">
      <w:pPr>
        <w:numPr>
          <w:ilvl w:val="1"/>
          <w:numId w:val="5"/>
        </w:numPr>
      </w:pPr>
      <w:r w:rsidRPr="009C60AD">
        <w:t>Toma de medidas de las manijas e interruptores estándar.</w:t>
      </w:r>
    </w:p>
    <w:p w14:paraId="4D6B16E0" w14:textId="77777777" w:rsidR="009C60AD" w:rsidRPr="009C60AD" w:rsidRDefault="009C60AD" w:rsidP="009C60AD">
      <w:pPr>
        <w:numPr>
          <w:ilvl w:val="1"/>
          <w:numId w:val="5"/>
        </w:numPr>
      </w:pPr>
      <w:r w:rsidRPr="009C60AD">
        <w:t>Modelado en software 3D (o adaptación manual de soportes rígidos) para las carcasas que sostendrán los motores en las paredes/puertas.</w:t>
      </w:r>
    </w:p>
    <w:p w14:paraId="20596D30" w14:textId="77777777" w:rsidR="009C60AD" w:rsidRPr="009C60AD" w:rsidRDefault="009C60AD" w:rsidP="009C60AD">
      <w:pPr>
        <w:numPr>
          <w:ilvl w:val="1"/>
          <w:numId w:val="5"/>
        </w:numPr>
      </w:pPr>
      <w:r w:rsidRPr="009C60AD">
        <w:t>Pruebas de torque para asegurar que el servo MG996R venza la resistencia del picaporte.</w:t>
      </w:r>
    </w:p>
    <w:p w14:paraId="21BE8DCD" w14:textId="518B10E1" w:rsidR="009C60AD" w:rsidRPr="009C60AD" w:rsidRDefault="009C60AD" w:rsidP="009C60AD">
      <w:pPr>
        <w:numPr>
          <w:ilvl w:val="0"/>
          <w:numId w:val="5"/>
        </w:numPr>
      </w:pPr>
      <w:r w:rsidRPr="009C60AD">
        <w:rPr>
          <w:b/>
          <w:bCs/>
        </w:rPr>
        <w:t>Fase 3: Integración Energética y Portabilidad</w:t>
      </w:r>
      <w:r w:rsidR="00443D92">
        <w:rPr>
          <w:b/>
          <w:bCs/>
        </w:rPr>
        <w:t>:</w:t>
      </w:r>
    </w:p>
    <w:p w14:paraId="2652B044" w14:textId="77777777" w:rsidR="009C60AD" w:rsidRPr="009C60AD" w:rsidRDefault="009C60AD" w:rsidP="009C60AD">
      <w:pPr>
        <w:numPr>
          <w:ilvl w:val="1"/>
          <w:numId w:val="5"/>
        </w:numPr>
      </w:pPr>
      <w:r w:rsidRPr="009C60AD">
        <w:t>Calibración del elevador de voltaje MT3608 exactamente a 5V.</w:t>
      </w:r>
    </w:p>
    <w:p w14:paraId="4D40DC6C" w14:textId="77777777" w:rsidR="009C60AD" w:rsidRPr="009C60AD" w:rsidRDefault="009C60AD" w:rsidP="009C60AD">
      <w:pPr>
        <w:numPr>
          <w:ilvl w:val="1"/>
          <w:numId w:val="5"/>
        </w:numPr>
      </w:pPr>
      <w:r w:rsidRPr="009C60AD">
        <w:t>Pruebas de consumo de corriente y estrés del motor con la batería 18650.</w:t>
      </w:r>
    </w:p>
    <w:p w14:paraId="4C54EC28" w14:textId="77777777" w:rsidR="009C60AD" w:rsidRPr="009C60AD" w:rsidRDefault="009C60AD" w:rsidP="009C60AD">
      <w:pPr>
        <w:numPr>
          <w:ilvl w:val="1"/>
          <w:numId w:val="5"/>
        </w:numPr>
      </w:pPr>
      <w:r w:rsidRPr="009C60AD">
        <w:t>Montaje final dentro de una caja plástica protectora y colocación de las cintas de sujeción.</w:t>
      </w:r>
    </w:p>
    <w:p w14:paraId="70F49AF6" w14:textId="0790368F" w:rsidR="009C60AD" w:rsidRPr="009C60AD" w:rsidRDefault="009C60AD" w:rsidP="009C60AD">
      <w:pPr>
        <w:numPr>
          <w:ilvl w:val="0"/>
          <w:numId w:val="5"/>
        </w:numPr>
      </w:pPr>
      <w:r w:rsidRPr="009C60AD">
        <w:rPr>
          <w:b/>
          <w:bCs/>
        </w:rPr>
        <w:t>Fase 4: Pruebas en Entorno Real y Ajuste</w:t>
      </w:r>
    </w:p>
    <w:p w14:paraId="72E9C6CD" w14:textId="77777777" w:rsidR="009C60AD" w:rsidRPr="009C60AD" w:rsidRDefault="009C60AD" w:rsidP="009C60AD">
      <w:pPr>
        <w:numPr>
          <w:ilvl w:val="1"/>
          <w:numId w:val="5"/>
        </w:numPr>
      </w:pPr>
      <w:r w:rsidRPr="009C60AD">
        <w:t>Instalación del prototipo en una habitación de prueba.</w:t>
      </w:r>
    </w:p>
    <w:p w14:paraId="0D7C94FF" w14:textId="77777777" w:rsidR="009C60AD" w:rsidRPr="009C60AD" w:rsidRDefault="009C60AD" w:rsidP="009C60AD">
      <w:pPr>
        <w:numPr>
          <w:ilvl w:val="1"/>
          <w:numId w:val="5"/>
        </w:numPr>
      </w:pPr>
      <w:r w:rsidRPr="009C60AD">
        <w:t>Ajuste fino de los ángulos de giro de los servomotores en el código para evitar sobreesfuerzos mecánicos.</w:t>
      </w:r>
    </w:p>
    <w:p w14:paraId="7F6CAB1D" w14:textId="77777777" w:rsidR="009C60AD" w:rsidRPr="009C60AD" w:rsidRDefault="009C60AD" w:rsidP="009C60AD">
      <w:pPr>
        <w:numPr>
          <w:ilvl w:val="1"/>
          <w:numId w:val="5"/>
        </w:numPr>
      </w:pPr>
      <w:r w:rsidRPr="009C60AD">
        <w:t>Redacción del manual de usuario sencillo para la configuración de la app de Google.</w:t>
      </w:r>
    </w:p>
    <w:p w14:paraId="680F1419" w14:textId="77777777" w:rsidR="0090187E" w:rsidRPr="009C60AD" w:rsidRDefault="0090187E"/>
    <w:sectPr w:rsidR="0090187E" w:rsidRPr="009C6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96EC7"/>
    <w:multiLevelType w:val="multilevel"/>
    <w:tmpl w:val="3B14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22AEF"/>
    <w:multiLevelType w:val="multilevel"/>
    <w:tmpl w:val="BCE2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D40EF"/>
    <w:multiLevelType w:val="multilevel"/>
    <w:tmpl w:val="B796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1E2FF0"/>
    <w:multiLevelType w:val="multilevel"/>
    <w:tmpl w:val="A83E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F53C6D"/>
    <w:multiLevelType w:val="multilevel"/>
    <w:tmpl w:val="BBF0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8591">
    <w:abstractNumId w:val="2"/>
  </w:num>
  <w:num w:numId="2" w16cid:durableId="1219895600">
    <w:abstractNumId w:val="1"/>
  </w:num>
  <w:num w:numId="3" w16cid:durableId="1122729635">
    <w:abstractNumId w:val="3"/>
  </w:num>
  <w:num w:numId="4" w16cid:durableId="1441100250">
    <w:abstractNumId w:val="0"/>
  </w:num>
  <w:num w:numId="5" w16cid:durableId="2011718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0AD"/>
    <w:rsid w:val="00092F02"/>
    <w:rsid w:val="00443D92"/>
    <w:rsid w:val="006D7EBA"/>
    <w:rsid w:val="007A1CE2"/>
    <w:rsid w:val="00821532"/>
    <w:rsid w:val="00832B68"/>
    <w:rsid w:val="008B5AB9"/>
    <w:rsid w:val="0090187E"/>
    <w:rsid w:val="009C60AD"/>
    <w:rsid w:val="00DE3510"/>
    <w:rsid w:val="00FB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A7C79"/>
  <w15:chartTrackingRefBased/>
  <w15:docId w15:val="{89A68D77-D4BB-407D-9869-713E34B81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9C6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C6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6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6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6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6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6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6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6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6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C6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6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60A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60A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60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60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60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60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6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6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6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6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6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60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60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60A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6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60A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60AD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9C60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Franco</dc:creator>
  <cp:keywords/>
  <dc:description/>
  <cp:lastModifiedBy>Francisco Franco</cp:lastModifiedBy>
  <cp:revision>2</cp:revision>
  <dcterms:created xsi:type="dcterms:W3CDTF">2026-06-10T11:41:00Z</dcterms:created>
  <dcterms:modified xsi:type="dcterms:W3CDTF">2026-06-10T12:27:00Z</dcterms:modified>
</cp:coreProperties>
</file>