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4DAC4" w14:textId="77777777" w:rsidR="7DC59C73" w:rsidRPr="00F41FF1" w:rsidRDefault="00C05F6C" w:rsidP="7DC59C73">
      <w:pPr>
        <w:spacing w:after="140" w:line="240" w:lineRule="auto"/>
        <w:jc w:val="center"/>
        <w:rPr>
          <w:rFonts w:ascii="Arial" w:eastAsia="Calibri" w:hAnsi="Arial" w:cs="Arial"/>
          <w:b/>
          <w:bCs/>
          <w:sz w:val="28"/>
          <w:szCs w:val="28"/>
        </w:rPr>
      </w:pPr>
      <w:r w:rsidRPr="00F41FF1">
        <w:rPr>
          <w:rFonts w:ascii="Arial" w:hAnsi="Arial" w:cs="Arial"/>
          <w:noProof/>
        </w:rPr>
        <w:drawing>
          <wp:inline distT="0" distB="0" distL="0" distR="0" wp14:anchorId="668A80E5" wp14:editId="6A7FC4CE">
            <wp:extent cx="879894" cy="1097280"/>
            <wp:effectExtent l="0" t="0" r="0" b="0"/>
            <wp:docPr id="991499170" name="Picture 99149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879894" cy="1097280"/>
                    </a:xfrm>
                    <a:prstGeom prst="rect">
                      <a:avLst/>
                    </a:prstGeom>
                  </pic:spPr>
                </pic:pic>
              </a:graphicData>
            </a:graphic>
          </wp:inline>
        </w:drawing>
      </w:r>
      <w:r w:rsidRPr="00F41FF1">
        <w:rPr>
          <w:rFonts w:ascii="Arial" w:hAnsi="Arial" w:cs="Arial"/>
        </w:rPr>
        <w:t xml:space="preserve">   </w:t>
      </w:r>
      <w:r w:rsidRPr="00F41FF1">
        <w:rPr>
          <w:rFonts w:ascii="Arial" w:hAnsi="Arial" w:cs="Arial"/>
          <w:noProof/>
        </w:rPr>
        <w:drawing>
          <wp:inline distT="0" distB="0" distL="0" distR="0" wp14:anchorId="42ADF717" wp14:editId="26ED088C">
            <wp:extent cx="1097280" cy="1097280"/>
            <wp:effectExtent l="0" t="0" r="0" b="0"/>
            <wp:docPr id="991499171" name="Picture 99149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097280" cy="1097280"/>
                    </a:xfrm>
                    <a:prstGeom prst="rect">
                      <a:avLst/>
                    </a:prstGeom>
                  </pic:spPr>
                </pic:pic>
              </a:graphicData>
            </a:graphic>
          </wp:inline>
        </w:drawing>
      </w:r>
      <w:r w:rsidRPr="00F41FF1">
        <w:rPr>
          <w:rFonts w:ascii="Arial" w:hAnsi="Arial" w:cs="Arial"/>
        </w:rPr>
        <w:t xml:space="preserve">   </w:t>
      </w:r>
    </w:p>
    <w:p w14:paraId="0D7AC06D" w14:textId="77777777" w:rsidR="00BE13F0" w:rsidRPr="00F41FF1" w:rsidRDefault="00BE13F0" w:rsidP="00BE13F0">
      <w:pPr>
        <w:spacing w:after="140" w:line="240" w:lineRule="auto"/>
        <w:rPr>
          <w:rFonts w:ascii="Arial" w:eastAsia="Calibri" w:hAnsi="Arial" w:cs="Arial"/>
          <w:b/>
          <w:bCs/>
          <w:sz w:val="32"/>
          <w:szCs w:val="32"/>
        </w:rPr>
      </w:pPr>
    </w:p>
    <w:p w14:paraId="3934DCB5" w14:textId="77777777" w:rsidR="006D1DDE" w:rsidRPr="00F41FF1" w:rsidRDefault="140F5FE9" w:rsidP="00C05F6C">
      <w:pPr>
        <w:spacing w:after="140" w:line="240" w:lineRule="auto"/>
        <w:jc w:val="center"/>
        <w:rPr>
          <w:rFonts w:ascii="Arial" w:hAnsi="Arial" w:cs="Arial"/>
          <w:sz w:val="24"/>
          <w:szCs w:val="24"/>
        </w:rPr>
      </w:pPr>
      <w:r w:rsidRPr="00F41FF1">
        <w:rPr>
          <w:rFonts w:ascii="Arial" w:eastAsia="Calibri" w:hAnsi="Arial" w:cs="Arial"/>
          <w:b/>
          <w:bCs/>
          <w:sz w:val="28"/>
          <w:szCs w:val="32"/>
        </w:rPr>
        <w:t>UNIVERSIDAD DE EL SALVADOR</w:t>
      </w:r>
    </w:p>
    <w:p w14:paraId="3C03CDB1" w14:textId="77777777" w:rsidR="006D1DDE" w:rsidRPr="00F41FF1" w:rsidRDefault="140F5FE9" w:rsidP="00C05F6C">
      <w:pPr>
        <w:spacing w:after="140" w:line="240" w:lineRule="auto"/>
        <w:jc w:val="center"/>
        <w:rPr>
          <w:rFonts w:ascii="Arial" w:hAnsi="Arial" w:cs="Arial"/>
          <w:sz w:val="24"/>
          <w:szCs w:val="24"/>
        </w:rPr>
      </w:pPr>
      <w:r w:rsidRPr="00F41FF1">
        <w:rPr>
          <w:rFonts w:ascii="Arial" w:eastAsia="Calibri" w:hAnsi="Arial" w:cs="Arial"/>
          <w:b/>
          <w:bCs/>
          <w:sz w:val="28"/>
          <w:szCs w:val="32"/>
        </w:rPr>
        <w:t>FACULTAD DE INGENIER</w:t>
      </w:r>
      <w:r w:rsidR="006A592E" w:rsidRPr="00F41FF1">
        <w:rPr>
          <w:rFonts w:ascii="Arial" w:eastAsia="Calibri" w:hAnsi="Arial" w:cs="Arial"/>
          <w:b/>
          <w:bCs/>
          <w:sz w:val="28"/>
          <w:szCs w:val="32"/>
        </w:rPr>
        <w:t>I</w:t>
      </w:r>
      <w:r w:rsidRPr="00F41FF1">
        <w:rPr>
          <w:rFonts w:ascii="Arial" w:eastAsia="Calibri" w:hAnsi="Arial" w:cs="Arial"/>
          <w:b/>
          <w:bCs/>
          <w:sz w:val="28"/>
          <w:szCs w:val="32"/>
        </w:rPr>
        <w:t>A Y ARQUITECTURA</w:t>
      </w:r>
    </w:p>
    <w:p w14:paraId="78F6D324" w14:textId="77777777" w:rsidR="006D1DDE" w:rsidRPr="00F41FF1" w:rsidRDefault="140F5FE9" w:rsidP="00C05F6C">
      <w:pPr>
        <w:spacing w:after="140" w:line="240" w:lineRule="auto"/>
        <w:jc w:val="center"/>
        <w:rPr>
          <w:rFonts w:ascii="Arial" w:eastAsia="Calibri" w:hAnsi="Arial" w:cs="Arial"/>
          <w:b/>
          <w:bCs/>
          <w:sz w:val="32"/>
          <w:szCs w:val="32"/>
        </w:rPr>
      </w:pPr>
      <w:r w:rsidRPr="00F41FF1">
        <w:rPr>
          <w:rFonts w:ascii="Arial" w:eastAsia="Calibri" w:hAnsi="Arial" w:cs="Arial"/>
          <w:b/>
          <w:bCs/>
          <w:sz w:val="28"/>
          <w:szCs w:val="32"/>
        </w:rPr>
        <w:t>ESCUELA DE INGENIER</w:t>
      </w:r>
      <w:r w:rsidR="006A592E" w:rsidRPr="00F41FF1">
        <w:rPr>
          <w:rFonts w:ascii="Arial" w:eastAsia="Calibri" w:hAnsi="Arial" w:cs="Arial"/>
          <w:b/>
          <w:bCs/>
          <w:sz w:val="28"/>
          <w:szCs w:val="32"/>
        </w:rPr>
        <w:t>I</w:t>
      </w:r>
      <w:r w:rsidRPr="00F41FF1">
        <w:rPr>
          <w:rFonts w:ascii="Arial" w:eastAsia="Calibri" w:hAnsi="Arial" w:cs="Arial"/>
          <w:b/>
          <w:bCs/>
          <w:sz w:val="28"/>
          <w:szCs w:val="32"/>
        </w:rPr>
        <w:t>A DE SISTEMAS INFORM</w:t>
      </w:r>
      <w:r w:rsidR="006A592E" w:rsidRPr="00F41FF1">
        <w:rPr>
          <w:rFonts w:ascii="Arial" w:eastAsia="Calibri" w:hAnsi="Arial" w:cs="Arial"/>
          <w:b/>
          <w:bCs/>
          <w:sz w:val="28"/>
          <w:szCs w:val="32"/>
        </w:rPr>
        <w:t>A</w:t>
      </w:r>
      <w:r w:rsidRPr="00F41FF1">
        <w:rPr>
          <w:rFonts w:ascii="Arial" w:eastAsia="Calibri" w:hAnsi="Arial" w:cs="Arial"/>
          <w:b/>
          <w:bCs/>
          <w:sz w:val="28"/>
          <w:szCs w:val="32"/>
        </w:rPr>
        <w:t>TICOS</w:t>
      </w:r>
    </w:p>
    <w:p w14:paraId="300F1619" w14:textId="77777777" w:rsidR="00C05F6C" w:rsidRPr="00F41FF1" w:rsidRDefault="00C05F6C" w:rsidP="744B13B5">
      <w:pPr>
        <w:spacing w:after="140" w:line="240" w:lineRule="auto"/>
        <w:rPr>
          <w:rFonts w:ascii="Arial" w:eastAsia="Calibri" w:hAnsi="Arial" w:cs="Arial"/>
          <w:b/>
          <w:bCs/>
          <w:szCs w:val="24"/>
        </w:rPr>
      </w:pPr>
    </w:p>
    <w:p w14:paraId="4DCF8709" w14:textId="77777777" w:rsidR="00C05F6C" w:rsidRPr="00F41FF1" w:rsidRDefault="140F5FE9" w:rsidP="00BE13F0">
      <w:pPr>
        <w:spacing w:after="140" w:line="240" w:lineRule="auto"/>
        <w:jc w:val="center"/>
        <w:rPr>
          <w:rFonts w:ascii="Arial" w:eastAsia="Calibri" w:hAnsi="Arial" w:cs="Arial"/>
          <w:b/>
          <w:bCs/>
          <w:szCs w:val="24"/>
        </w:rPr>
      </w:pPr>
      <w:r w:rsidRPr="00F41FF1">
        <w:rPr>
          <w:rFonts w:ascii="Arial" w:eastAsia="Calibri" w:hAnsi="Arial" w:cs="Arial"/>
          <w:b/>
          <w:bCs/>
          <w:sz w:val="24"/>
          <w:szCs w:val="24"/>
        </w:rPr>
        <w:t xml:space="preserve">Cátedra: </w:t>
      </w:r>
    </w:p>
    <w:p w14:paraId="2D7C48D3" w14:textId="77777777" w:rsidR="006D1DDE" w:rsidRPr="00F41FF1" w:rsidRDefault="140F5FE9" w:rsidP="00BE13F0">
      <w:pPr>
        <w:spacing w:after="140" w:line="240" w:lineRule="auto"/>
        <w:jc w:val="center"/>
        <w:rPr>
          <w:rFonts w:ascii="Arial" w:eastAsia="Calibri" w:hAnsi="Arial" w:cs="Arial"/>
          <w:szCs w:val="24"/>
        </w:rPr>
      </w:pPr>
      <w:r w:rsidRPr="00F41FF1">
        <w:rPr>
          <w:rFonts w:ascii="Arial" w:eastAsia="Calibri" w:hAnsi="Arial" w:cs="Arial"/>
          <w:sz w:val="24"/>
          <w:szCs w:val="24"/>
        </w:rPr>
        <w:t>Análisis Financiero ANF-115</w:t>
      </w:r>
    </w:p>
    <w:p w14:paraId="1402975A" w14:textId="77777777" w:rsidR="00C05F6C" w:rsidRPr="00F41FF1" w:rsidRDefault="00C05F6C" w:rsidP="00BE13F0">
      <w:pPr>
        <w:spacing w:after="140" w:line="240" w:lineRule="auto"/>
        <w:jc w:val="center"/>
        <w:rPr>
          <w:rFonts w:ascii="Arial" w:eastAsia="Calibri" w:hAnsi="Arial" w:cs="Arial"/>
          <w:b/>
          <w:bCs/>
          <w:szCs w:val="24"/>
        </w:rPr>
      </w:pPr>
    </w:p>
    <w:p w14:paraId="42752339" w14:textId="77777777" w:rsidR="00C05F6C" w:rsidRPr="00F41FF1" w:rsidRDefault="00F339A7" w:rsidP="00BE13F0">
      <w:pPr>
        <w:spacing w:after="140" w:line="240" w:lineRule="auto"/>
        <w:jc w:val="center"/>
        <w:rPr>
          <w:rFonts w:ascii="Arial" w:eastAsia="Calibri" w:hAnsi="Arial" w:cs="Arial"/>
          <w:b/>
          <w:bCs/>
          <w:szCs w:val="24"/>
        </w:rPr>
      </w:pPr>
      <w:r w:rsidRPr="00F41FF1">
        <w:rPr>
          <w:rFonts w:ascii="Arial" w:eastAsia="Calibri" w:hAnsi="Arial" w:cs="Arial"/>
          <w:b/>
          <w:bCs/>
          <w:sz w:val="24"/>
          <w:szCs w:val="24"/>
        </w:rPr>
        <w:t>Trabajo:</w:t>
      </w:r>
    </w:p>
    <w:p w14:paraId="22D51F25" w14:textId="77777777" w:rsidR="00F339A7" w:rsidRPr="00F41FF1" w:rsidRDefault="00F339A7" w:rsidP="00BE13F0">
      <w:pPr>
        <w:pStyle w:val="Ttulo"/>
        <w:spacing w:after="140"/>
        <w:jc w:val="center"/>
        <w:rPr>
          <w:rFonts w:ascii="Arial" w:eastAsia="Calibri" w:hAnsi="Arial" w:cs="Arial"/>
          <w:b/>
          <w:bCs/>
          <w:szCs w:val="24"/>
        </w:rPr>
      </w:pPr>
      <w:r w:rsidRPr="00F41FF1">
        <w:rPr>
          <w:rFonts w:ascii="Arial" w:hAnsi="Arial" w:cs="Arial"/>
          <w:sz w:val="24"/>
        </w:rPr>
        <w:t>Investigación y propuesta de sistema financiero</w:t>
      </w:r>
      <w:r w:rsidRPr="00F41FF1">
        <w:rPr>
          <w:rFonts w:ascii="Arial" w:hAnsi="Arial" w:cs="Arial"/>
          <w:sz w:val="24"/>
        </w:rPr>
        <w:br/>
        <w:t>Panadería Carlitos</w:t>
      </w:r>
    </w:p>
    <w:p w14:paraId="65189552" w14:textId="77777777" w:rsidR="00C05F6C" w:rsidRPr="00F41FF1" w:rsidRDefault="00C05F6C" w:rsidP="00BE13F0">
      <w:pPr>
        <w:spacing w:after="140" w:line="240" w:lineRule="auto"/>
        <w:jc w:val="center"/>
        <w:rPr>
          <w:rFonts w:ascii="Arial" w:eastAsia="Calibri" w:hAnsi="Arial" w:cs="Arial"/>
          <w:b/>
          <w:bCs/>
          <w:szCs w:val="24"/>
        </w:rPr>
      </w:pPr>
    </w:p>
    <w:p w14:paraId="7B25648B" w14:textId="77777777" w:rsidR="00C05F6C" w:rsidRPr="00F41FF1" w:rsidRDefault="140F5FE9" w:rsidP="00BE13F0">
      <w:pPr>
        <w:spacing w:after="140" w:line="240" w:lineRule="auto"/>
        <w:jc w:val="center"/>
        <w:rPr>
          <w:rFonts w:ascii="Arial" w:eastAsia="Calibri" w:hAnsi="Arial" w:cs="Arial"/>
          <w:b/>
          <w:bCs/>
          <w:szCs w:val="24"/>
        </w:rPr>
      </w:pPr>
      <w:r w:rsidRPr="00F41FF1">
        <w:rPr>
          <w:rFonts w:ascii="Arial" w:eastAsia="Calibri" w:hAnsi="Arial" w:cs="Arial"/>
          <w:b/>
          <w:bCs/>
          <w:sz w:val="24"/>
          <w:szCs w:val="24"/>
          <w:lang w:val="es-419"/>
        </w:rPr>
        <w:t>Docente</w:t>
      </w:r>
      <w:r w:rsidRPr="00F41FF1">
        <w:rPr>
          <w:rFonts w:ascii="Arial" w:eastAsia="Calibri" w:hAnsi="Arial" w:cs="Arial"/>
          <w:b/>
          <w:bCs/>
          <w:sz w:val="24"/>
          <w:szCs w:val="24"/>
        </w:rPr>
        <w:t xml:space="preserve">: </w:t>
      </w:r>
    </w:p>
    <w:p w14:paraId="648F2F11" w14:textId="77777777" w:rsidR="006D1DDE" w:rsidRPr="00F41FF1" w:rsidRDefault="140F5FE9" w:rsidP="00BE13F0">
      <w:pPr>
        <w:spacing w:after="140" w:line="240" w:lineRule="auto"/>
        <w:jc w:val="center"/>
        <w:rPr>
          <w:rFonts w:ascii="Arial" w:eastAsia="Calibri" w:hAnsi="Arial" w:cs="Arial"/>
          <w:szCs w:val="24"/>
        </w:rPr>
      </w:pPr>
      <w:r w:rsidRPr="00F41FF1">
        <w:rPr>
          <w:rFonts w:ascii="Arial" w:eastAsia="Calibri" w:hAnsi="Arial" w:cs="Arial"/>
          <w:sz w:val="24"/>
          <w:szCs w:val="24"/>
        </w:rPr>
        <w:t>Lic. Ronald Francisco Hernández Berrios</w:t>
      </w:r>
    </w:p>
    <w:p w14:paraId="640D81B4" w14:textId="77777777" w:rsidR="00C05F6C" w:rsidRPr="00F41FF1" w:rsidRDefault="00C05F6C" w:rsidP="00BE13F0">
      <w:pPr>
        <w:spacing w:after="140" w:line="240" w:lineRule="auto"/>
        <w:jc w:val="center"/>
        <w:rPr>
          <w:rFonts w:ascii="Arial" w:eastAsia="Calibri" w:hAnsi="Arial" w:cs="Arial"/>
          <w:b/>
          <w:bCs/>
          <w:szCs w:val="24"/>
        </w:rPr>
      </w:pPr>
    </w:p>
    <w:p w14:paraId="7535D11F" w14:textId="77777777" w:rsidR="00C05F6C" w:rsidRPr="00F41FF1" w:rsidRDefault="140F5FE9" w:rsidP="00BE13F0">
      <w:pPr>
        <w:spacing w:after="140" w:line="240" w:lineRule="auto"/>
        <w:jc w:val="center"/>
        <w:rPr>
          <w:rFonts w:ascii="Arial" w:eastAsia="Calibri" w:hAnsi="Arial" w:cs="Arial"/>
          <w:b/>
          <w:bCs/>
          <w:szCs w:val="24"/>
        </w:rPr>
      </w:pPr>
      <w:r w:rsidRPr="00F41FF1">
        <w:rPr>
          <w:rFonts w:ascii="Arial" w:hAnsi="Arial" w:cs="Arial"/>
          <w:b/>
          <w:bCs/>
          <w:sz w:val="24"/>
        </w:rPr>
        <w:t>Integrantes:</w:t>
      </w:r>
    </w:p>
    <w:p w14:paraId="2CA48055" w14:textId="0008D090" w:rsidR="006D1DDE" w:rsidRPr="00F41FF1" w:rsidRDefault="140F5FE9" w:rsidP="00BE13F0">
      <w:pPr>
        <w:spacing w:after="140" w:line="240" w:lineRule="auto"/>
        <w:jc w:val="center"/>
        <w:rPr>
          <w:rFonts w:ascii="Arial" w:eastAsia="Calibri" w:hAnsi="Arial" w:cs="Arial"/>
          <w:b/>
          <w:bCs/>
          <w:szCs w:val="24"/>
        </w:rPr>
      </w:pPr>
      <w:r w:rsidRPr="00F41FF1">
        <w:rPr>
          <w:rFonts w:ascii="Arial" w:hAnsi="Arial" w:cs="Arial"/>
          <w:sz w:val="24"/>
        </w:rPr>
        <w:t>Karla Gissell Girón Martínez</w:t>
      </w:r>
      <w:r w:rsidRPr="00F41FF1">
        <w:rPr>
          <w:rFonts w:ascii="Arial" w:hAnsi="Arial" w:cs="Arial"/>
          <w:sz w:val="24"/>
        </w:rPr>
        <w:br/>
        <w:t>Sergio David Hernández García</w:t>
      </w:r>
      <w:r w:rsidRPr="00F41FF1">
        <w:rPr>
          <w:rFonts w:ascii="Arial" w:hAnsi="Arial" w:cs="Arial"/>
          <w:sz w:val="24"/>
        </w:rPr>
        <w:br/>
        <w:t>Jennifer</w:t>
      </w:r>
      <w:r w:rsidR="00F41FF1" w:rsidRPr="00F41FF1">
        <w:rPr>
          <w:rFonts w:ascii="Arial" w:hAnsi="Arial" w:cs="Arial"/>
          <w:sz w:val="24"/>
        </w:rPr>
        <w:t xml:space="preserve"> Alexandra Gálvez Rodas</w:t>
      </w:r>
    </w:p>
    <w:p w14:paraId="3DDC1046" w14:textId="77777777" w:rsidR="002D1825" w:rsidRPr="00F41FF1" w:rsidRDefault="002D1825" w:rsidP="00C05F6C">
      <w:pPr>
        <w:spacing w:after="140" w:line="240" w:lineRule="auto"/>
        <w:jc w:val="center"/>
        <w:rPr>
          <w:rFonts w:ascii="Arial" w:eastAsia="Calibri" w:hAnsi="Arial" w:cs="Arial"/>
          <w:b/>
          <w:bCs/>
          <w:szCs w:val="24"/>
        </w:rPr>
      </w:pPr>
    </w:p>
    <w:p w14:paraId="3E692DA3" w14:textId="77777777" w:rsidR="00C05F6C" w:rsidRPr="00F41FF1" w:rsidRDefault="3F37F110" w:rsidP="002D1825">
      <w:pPr>
        <w:spacing w:after="140" w:line="240" w:lineRule="auto"/>
        <w:jc w:val="center"/>
        <w:rPr>
          <w:rFonts w:ascii="Arial" w:eastAsia="Calibri" w:hAnsi="Arial" w:cs="Arial"/>
          <w:szCs w:val="24"/>
        </w:rPr>
      </w:pPr>
      <w:r w:rsidRPr="00F41FF1">
        <w:rPr>
          <w:rFonts w:ascii="Arial" w:eastAsia="Calibri" w:hAnsi="Arial" w:cs="Arial"/>
          <w:b/>
          <w:bCs/>
          <w:sz w:val="24"/>
          <w:szCs w:val="24"/>
        </w:rPr>
        <w:t xml:space="preserve">Grupo: </w:t>
      </w:r>
      <w:proofErr w:type="spellStart"/>
      <w:r w:rsidRPr="00F41FF1">
        <w:rPr>
          <w:rFonts w:ascii="Arial" w:eastAsia="Calibri" w:hAnsi="Arial" w:cs="Arial"/>
          <w:sz w:val="24"/>
          <w:szCs w:val="24"/>
        </w:rPr>
        <w:t>Teórico</w:t>
      </w:r>
      <w:proofErr w:type="spellEnd"/>
      <w:r w:rsidRPr="00F41FF1">
        <w:rPr>
          <w:rFonts w:ascii="Arial" w:eastAsia="Calibri" w:hAnsi="Arial" w:cs="Arial"/>
          <w:sz w:val="24"/>
          <w:szCs w:val="24"/>
        </w:rPr>
        <w:t xml:space="preserve"> 1</w:t>
      </w:r>
    </w:p>
    <w:p w14:paraId="6408A8BE" w14:textId="77777777" w:rsidR="00C05F6C" w:rsidRPr="00F41FF1" w:rsidRDefault="00C05F6C" w:rsidP="5F632ACB">
      <w:pPr>
        <w:spacing w:after="140" w:line="240" w:lineRule="auto"/>
        <w:jc w:val="center"/>
        <w:rPr>
          <w:rFonts w:ascii="Arial" w:eastAsia="Calibri" w:hAnsi="Arial" w:cs="Arial"/>
          <w:b/>
          <w:bCs/>
          <w:sz w:val="28"/>
          <w:szCs w:val="28"/>
        </w:rPr>
      </w:pPr>
    </w:p>
    <w:p w14:paraId="3B3E7BC2" w14:textId="77777777" w:rsidR="002D1825" w:rsidRDefault="002D1825" w:rsidP="5F632ACB">
      <w:pPr>
        <w:spacing w:after="140" w:line="240" w:lineRule="auto"/>
        <w:jc w:val="center"/>
        <w:rPr>
          <w:rFonts w:ascii="Arial" w:eastAsia="Calibri" w:hAnsi="Arial" w:cs="Arial"/>
          <w:b/>
          <w:bCs/>
          <w:sz w:val="28"/>
          <w:szCs w:val="28"/>
        </w:rPr>
      </w:pPr>
    </w:p>
    <w:p w14:paraId="6963EFEE" w14:textId="77777777" w:rsidR="00F41FF1" w:rsidRPr="00F41FF1" w:rsidRDefault="00F41FF1" w:rsidP="5F632ACB">
      <w:pPr>
        <w:spacing w:after="140" w:line="240" w:lineRule="auto"/>
        <w:jc w:val="center"/>
        <w:rPr>
          <w:rFonts w:ascii="Arial" w:eastAsia="Calibri" w:hAnsi="Arial" w:cs="Arial"/>
          <w:b/>
          <w:bCs/>
          <w:sz w:val="28"/>
          <w:szCs w:val="28"/>
        </w:rPr>
      </w:pPr>
    </w:p>
    <w:p w14:paraId="671E892E" w14:textId="77777777" w:rsidR="3F37F110" w:rsidRPr="00F41FF1" w:rsidRDefault="3F37F110" w:rsidP="00C05F6C">
      <w:pPr>
        <w:spacing w:after="140" w:line="240" w:lineRule="auto"/>
        <w:jc w:val="center"/>
        <w:rPr>
          <w:rFonts w:ascii="Arial" w:eastAsia="Calibri" w:hAnsi="Arial" w:cs="Arial"/>
          <w:b/>
          <w:bCs/>
          <w:szCs w:val="24"/>
        </w:rPr>
      </w:pPr>
      <w:r w:rsidRPr="00F41FF1">
        <w:rPr>
          <w:rFonts w:ascii="Arial" w:eastAsia="Calibri" w:hAnsi="Arial" w:cs="Arial"/>
          <w:b/>
          <w:bCs/>
          <w:sz w:val="24"/>
          <w:szCs w:val="24"/>
        </w:rPr>
        <w:t>Ciclo: II – 2026</w:t>
      </w:r>
    </w:p>
    <w:p w14:paraId="1981A366" w14:textId="26B059DF" w:rsidR="00C05F6C" w:rsidRPr="00F41FF1" w:rsidRDefault="3F37F110" w:rsidP="00C05F6C">
      <w:pPr>
        <w:spacing w:after="140" w:line="240" w:lineRule="auto"/>
        <w:jc w:val="center"/>
        <w:rPr>
          <w:rFonts w:ascii="Arial" w:eastAsia="Calibri" w:hAnsi="Arial" w:cs="Arial"/>
          <w:b/>
          <w:bCs/>
          <w:szCs w:val="24"/>
        </w:rPr>
      </w:pPr>
      <w:r w:rsidRPr="00F41FF1">
        <w:rPr>
          <w:rFonts w:ascii="Arial" w:hAnsi="Arial" w:cs="Arial"/>
          <w:sz w:val="24"/>
        </w:rPr>
        <w:t xml:space="preserve">Ciudad </w:t>
      </w:r>
      <w:proofErr w:type="spellStart"/>
      <w:r w:rsidRPr="00F41FF1">
        <w:rPr>
          <w:rFonts w:ascii="Arial" w:hAnsi="Arial" w:cs="Arial"/>
          <w:sz w:val="24"/>
        </w:rPr>
        <w:t>Universitaria</w:t>
      </w:r>
      <w:proofErr w:type="spellEnd"/>
      <w:r w:rsidRPr="00F41FF1">
        <w:rPr>
          <w:rFonts w:ascii="Arial" w:hAnsi="Arial" w:cs="Arial"/>
          <w:sz w:val="24"/>
        </w:rPr>
        <w:t>, 1</w:t>
      </w:r>
      <w:r w:rsidR="00F41FF1" w:rsidRPr="00F41FF1">
        <w:rPr>
          <w:rFonts w:ascii="Arial" w:hAnsi="Arial" w:cs="Arial"/>
          <w:sz w:val="24"/>
        </w:rPr>
        <w:t>0</w:t>
      </w:r>
      <w:r w:rsidRPr="00F41FF1">
        <w:rPr>
          <w:rFonts w:ascii="Arial" w:hAnsi="Arial" w:cs="Arial"/>
          <w:sz w:val="24"/>
        </w:rPr>
        <w:t xml:space="preserve"> de </w:t>
      </w:r>
      <w:proofErr w:type="spellStart"/>
      <w:r w:rsidR="00F41FF1" w:rsidRPr="00F41FF1">
        <w:rPr>
          <w:rFonts w:ascii="Arial" w:hAnsi="Arial" w:cs="Arial"/>
          <w:sz w:val="24"/>
        </w:rPr>
        <w:t>Noviembre</w:t>
      </w:r>
      <w:proofErr w:type="spellEnd"/>
      <w:r w:rsidRPr="00F41FF1">
        <w:rPr>
          <w:rFonts w:ascii="Arial" w:hAnsi="Arial" w:cs="Arial"/>
          <w:sz w:val="24"/>
        </w:rPr>
        <w:t xml:space="preserve"> de 2026</w:t>
      </w:r>
    </w:p>
    <w:p w14:paraId="1D6632EF" w14:textId="77777777" w:rsidR="00611654" w:rsidRPr="00F41FF1" w:rsidRDefault="00611654">
      <w:pPr>
        <w:spacing w:after="140" w:line="240" w:lineRule="auto"/>
        <w:rPr>
          <w:rFonts w:ascii="Arial" w:hAnsi="Arial" w:cs="Arial"/>
        </w:rPr>
        <w:sectPr w:rsidR="00611654" w:rsidRPr="00F41FF1">
          <w:headerReference w:type="default" r:id="rId10"/>
          <w:footerReference w:type="default" r:id="rId11"/>
          <w:pgSz w:w="12240" w:h="15840"/>
          <w:pgMar w:top="1224" w:right="1440" w:bottom="1224" w:left="1440" w:header="720" w:footer="720" w:gutter="0"/>
          <w:cols w:space="720"/>
          <w:docGrid w:linePitch="360"/>
        </w:sectPr>
      </w:pPr>
    </w:p>
    <w:p w14:paraId="74BCBB1C" w14:textId="77777777" w:rsidR="00611654" w:rsidRPr="00F41FF1" w:rsidRDefault="00000000" w:rsidP="00F41FF1">
      <w:pPr>
        <w:pStyle w:val="Ttulo1"/>
      </w:pPr>
      <w:r w:rsidRPr="00F41FF1">
        <w:lastRenderedPageBreak/>
        <w:t>Índice general</w:t>
      </w:r>
    </w:p>
    <w:p w14:paraId="07631B89"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Introducción</w:t>
      </w:r>
      <w:r w:rsidRPr="00F41FF1">
        <w:rPr>
          <w:rFonts w:ascii="Arial" w:hAnsi="Arial" w:cs="Arial"/>
          <w:sz w:val="24"/>
          <w:szCs w:val="24"/>
        </w:rPr>
        <w:tab/>
        <w:t>iv</w:t>
      </w:r>
    </w:p>
    <w:p w14:paraId="0023FBB7"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Objetivos</w:t>
      </w:r>
      <w:r w:rsidRPr="00F41FF1">
        <w:rPr>
          <w:rFonts w:ascii="Arial" w:hAnsi="Arial" w:cs="Arial"/>
          <w:sz w:val="24"/>
          <w:szCs w:val="24"/>
        </w:rPr>
        <w:tab/>
        <w:t>v</w:t>
      </w:r>
    </w:p>
    <w:p w14:paraId="7F7C3DA5"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Justificación</w:t>
      </w:r>
      <w:r w:rsidRPr="00F41FF1">
        <w:rPr>
          <w:rFonts w:ascii="Arial" w:hAnsi="Arial" w:cs="Arial"/>
          <w:sz w:val="24"/>
          <w:szCs w:val="24"/>
        </w:rPr>
        <w:tab/>
        <w:t>vi</w:t>
      </w:r>
    </w:p>
    <w:p w14:paraId="5C55DC8D"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1 Marco teórico conceptual</w:t>
      </w:r>
      <w:r w:rsidRPr="00F41FF1">
        <w:rPr>
          <w:rFonts w:ascii="Arial" w:hAnsi="Arial" w:cs="Arial"/>
          <w:sz w:val="24"/>
          <w:szCs w:val="24"/>
        </w:rPr>
        <w:tab/>
        <w:t>1</w:t>
      </w:r>
    </w:p>
    <w:p w14:paraId="64FAEDF4"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2 Marco normativo y estados financieros</w:t>
      </w:r>
      <w:r w:rsidRPr="00F41FF1">
        <w:rPr>
          <w:rFonts w:ascii="Arial" w:hAnsi="Arial" w:cs="Arial"/>
          <w:sz w:val="24"/>
          <w:szCs w:val="24"/>
        </w:rPr>
        <w:tab/>
        <w:t>3</w:t>
      </w:r>
    </w:p>
    <w:p w14:paraId="09879697"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3 Contexto empresarial y delimitación</w:t>
      </w:r>
      <w:r w:rsidRPr="00F41FF1">
        <w:rPr>
          <w:rFonts w:ascii="Arial" w:hAnsi="Arial" w:cs="Arial"/>
          <w:sz w:val="24"/>
          <w:szCs w:val="24"/>
        </w:rPr>
        <w:tab/>
        <w:t>5</w:t>
      </w:r>
    </w:p>
    <w:p w14:paraId="31A8D661"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4 Metodología de investigación</w:t>
      </w:r>
      <w:r w:rsidRPr="00F41FF1">
        <w:rPr>
          <w:rFonts w:ascii="Arial" w:hAnsi="Arial" w:cs="Arial"/>
          <w:sz w:val="24"/>
          <w:szCs w:val="24"/>
        </w:rPr>
        <w:tab/>
        <w:t>6</w:t>
      </w:r>
    </w:p>
    <w:p w14:paraId="35351191"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5 Diseño contable y preparación de datos</w:t>
      </w:r>
      <w:r w:rsidRPr="00F41FF1">
        <w:rPr>
          <w:rFonts w:ascii="Arial" w:hAnsi="Arial" w:cs="Arial"/>
          <w:sz w:val="24"/>
          <w:szCs w:val="24"/>
        </w:rPr>
        <w:tab/>
        <w:t>7</w:t>
      </w:r>
    </w:p>
    <w:p w14:paraId="4FEFC8B5"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6 Módulos y roles del sistema</w:t>
      </w:r>
      <w:r w:rsidRPr="00F41FF1">
        <w:rPr>
          <w:rFonts w:ascii="Arial" w:hAnsi="Arial" w:cs="Arial"/>
          <w:sz w:val="24"/>
          <w:szCs w:val="24"/>
        </w:rPr>
        <w:tab/>
        <w:t>9</w:t>
      </w:r>
    </w:p>
    <w:p w14:paraId="3CF3AA36"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7 Arquitectura y control de información</w:t>
      </w:r>
      <w:r w:rsidRPr="00F41FF1">
        <w:rPr>
          <w:rFonts w:ascii="Arial" w:hAnsi="Arial" w:cs="Arial"/>
          <w:sz w:val="24"/>
          <w:szCs w:val="24"/>
        </w:rPr>
        <w:tab/>
        <w:t>11</w:t>
      </w:r>
    </w:p>
    <w:p w14:paraId="6AD5A704"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8 Presupuestos pronósticos y proyecciones</w:t>
      </w:r>
      <w:r w:rsidRPr="00F41FF1">
        <w:rPr>
          <w:rFonts w:ascii="Arial" w:hAnsi="Arial" w:cs="Arial"/>
          <w:sz w:val="24"/>
          <w:szCs w:val="24"/>
        </w:rPr>
        <w:tab/>
        <w:t>12</w:t>
      </w:r>
    </w:p>
    <w:p w14:paraId="217536A5"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9 Caso financiero demostrativo</w:t>
      </w:r>
      <w:r w:rsidRPr="00F41FF1">
        <w:rPr>
          <w:rFonts w:ascii="Arial" w:hAnsi="Arial" w:cs="Arial"/>
          <w:sz w:val="24"/>
          <w:szCs w:val="24"/>
        </w:rPr>
        <w:tab/>
        <w:t>13</w:t>
      </w:r>
    </w:p>
    <w:p w14:paraId="28BE2AE4"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10 Implementación y evaluación</w:t>
      </w:r>
      <w:r w:rsidRPr="00F41FF1">
        <w:rPr>
          <w:rFonts w:ascii="Arial" w:hAnsi="Arial" w:cs="Arial"/>
          <w:sz w:val="24"/>
          <w:szCs w:val="24"/>
        </w:rPr>
        <w:tab/>
        <w:t>16</w:t>
      </w:r>
    </w:p>
    <w:p w14:paraId="2280233A"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11 Conclusiones</w:t>
      </w:r>
      <w:r w:rsidRPr="00F41FF1">
        <w:rPr>
          <w:rFonts w:ascii="Arial" w:hAnsi="Arial" w:cs="Arial"/>
          <w:sz w:val="24"/>
          <w:szCs w:val="24"/>
        </w:rPr>
        <w:tab/>
        <w:t>17</w:t>
      </w:r>
    </w:p>
    <w:p w14:paraId="28D43CF7"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12 Recomendaciones</w:t>
      </w:r>
      <w:r w:rsidRPr="00F41FF1">
        <w:rPr>
          <w:rFonts w:ascii="Arial" w:hAnsi="Arial" w:cs="Arial"/>
          <w:sz w:val="24"/>
          <w:szCs w:val="24"/>
        </w:rPr>
        <w:tab/>
        <w:t>17</w:t>
      </w:r>
    </w:p>
    <w:p w14:paraId="7133A1D9"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Referencias</w:t>
      </w:r>
      <w:r w:rsidRPr="00F41FF1">
        <w:rPr>
          <w:rFonts w:ascii="Arial" w:hAnsi="Arial" w:cs="Arial"/>
          <w:sz w:val="24"/>
          <w:szCs w:val="24"/>
        </w:rPr>
        <w:tab/>
        <w:t>18</w:t>
      </w:r>
    </w:p>
    <w:p w14:paraId="64D50508"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Anexo A Guía de entrevista propuesta</w:t>
      </w:r>
      <w:r w:rsidRPr="00F41FF1">
        <w:rPr>
          <w:rFonts w:ascii="Arial" w:hAnsi="Arial" w:cs="Arial"/>
          <w:sz w:val="24"/>
          <w:szCs w:val="24"/>
        </w:rPr>
        <w:tab/>
        <w:t>19</w:t>
      </w:r>
    </w:p>
    <w:p w14:paraId="5B2EDFD8"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Anexo B Registro de validación propuesto</w:t>
      </w:r>
      <w:r w:rsidRPr="00F41FF1">
        <w:rPr>
          <w:rFonts w:ascii="Arial" w:hAnsi="Arial" w:cs="Arial"/>
          <w:sz w:val="24"/>
          <w:szCs w:val="24"/>
        </w:rPr>
        <w:tab/>
        <w:t>19</w:t>
      </w:r>
    </w:p>
    <w:p w14:paraId="304E3670"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Anexo C Glosario</w:t>
      </w:r>
      <w:r w:rsidRPr="00F41FF1">
        <w:rPr>
          <w:rFonts w:ascii="Arial" w:hAnsi="Arial" w:cs="Arial"/>
          <w:sz w:val="24"/>
          <w:szCs w:val="24"/>
        </w:rPr>
        <w:tab/>
        <w:t>19</w:t>
      </w:r>
    </w:p>
    <w:p w14:paraId="438B3FC7" w14:textId="77777777" w:rsidR="00611654" w:rsidRPr="00F41FF1" w:rsidRDefault="00611654">
      <w:pPr>
        <w:spacing w:after="0" w:line="20" w:lineRule="exact"/>
        <w:rPr>
          <w:rFonts w:ascii="Arial" w:hAnsi="Arial" w:cs="Arial"/>
          <w:sz w:val="24"/>
          <w:szCs w:val="24"/>
        </w:rPr>
      </w:pPr>
    </w:p>
    <w:p w14:paraId="501A8E02" w14:textId="77777777" w:rsidR="00611654" w:rsidRPr="00F41FF1" w:rsidRDefault="00611654">
      <w:pPr>
        <w:spacing w:after="0" w:line="20" w:lineRule="exact"/>
        <w:rPr>
          <w:rFonts w:ascii="Arial" w:hAnsi="Arial" w:cs="Arial"/>
          <w:sz w:val="24"/>
          <w:szCs w:val="24"/>
        </w:rPr>
      </w:pPr>
    </w:p>
    <w:p w14:paraId="25C6BEF7" w14:textId="77777777" w:rsidR="00611654" w:rsidRPr="00F41FF1" w:rsidRDefault="00611654">
      <w:pPr>
        <w:spacing w:after="0" w:line="20" w:lineRule="exact"/>
        <w:rPr>
          <w:rFonts w:ascii="Arial" w:hAnsi="Arial" w:cs="Arial"/>
          <w:sz w:val="24"/>
          <w:szCs w:val="24"/>
        </w:rPr>
      </w:pPr>
    </w:p>
    <w:p w14:paraId="5498D435" w14:textId="77777777" w:rsidR="00611654" w:rsidRPr="00F41FF1" w:rsidRDefault="00000000" w:rsidP="00F41FF1">
      <w:pPr>
        <w:pStyle w:val="Ttulo1"/>
      </w:pPr>
      <w:r w:rsidRPr="00F41FF1">
        <w:t>Índice de tablas</w:t>
      </w:r>
    </w:p>
    <w:p w14:paraId="0611E43A"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Tabla 1. Usuarios y necesidades de información</w:t>
      </w:r>
      <w:r w:rsidRPr="00F41FF1">
        <w:rPr>
          <w:rFonts w:ascii="Arial" w:hAnsi="Arial" w:cs="Arial"/>
          <w:sz w:val="24"/>
          <w:szCs w:val="24"/>
        </w:rPr>
        <w:tab/>
        <w:t>2</w:t>
      </w:r>
    </w:p>
    <w:p w14:paraId="776D38EB"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Tabla 2. Estados y productos financieros del proyecto</w:t>
      </w:r>
      <w:r w:rsidRPr="00F41FF1">
        <w:rPr>
          <w:rFonts w:ascii="Arial" w:hAnsi="Arial" w:cs="Arial"/>
          <w:sz w:val="24"/>
          <w:szCs w:val="24"/>
        </w:rPr>
        <w:tab/>
        <w:t>3</w:t>
      </w:r>
    </w:p>
    <w:p w14:paraId="342D83E3"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Tabla 3. Datos requeridos y validaciones</w:t>
      </w:r>
      <w:r w:rsidRPr="00F41FF1">
        <w:rPr>
          <w:rFonts w:ascii="Arial" w:hAnsi="Arial" w:cs="Arial"/>
          <w:sz w:val="24"/>
          <w:szCs w:val="24"/>
        </w:rPr>
        <w:tab/>
        <w:t>6</w:t>
      </w:r>
    </w:p>
    <w:p w14:paraId="51296053"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Tabla 4. Catálogo orientativo de cuentas</w:t>
      </w:r>
      <w:r w:rsidRPr="00F41FF1">
        <w:rPr>
          <w:rFonts w:ascii="Arial" w:hAnsi="Arial" w:cs="Arial"/>
          <w:sz w:val="24"/>
          <w:szCs w:val="24"/>
        </w:rPr>
        <w:tab/>
        <w:t>7</w:t>
      </w:r>
    </w:p>
    <w:p w14:paraId="3B612738"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Tabla 5. Módulos y resultados esperados</w:t>
      </w:r>
      <w:r w:rsidRPr="00F41FF1">
        <w:rPr>
          <w:rFonts w:ascii="Arial" w:hAnsi="Arial" w:cs="Arial"/>
          <w:sz w:val="24"/>
          <w:szCs w:val="24"/>
        </w:rPr>
        <w:tab/>
        <w:t>9</w:t>
      </w:r>
    </w:p>
    <w:p w14:paraId="192A6BBC"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Tabla 6. Permisos por rol</w:t>
      </w:r>
      <w:r w:rsidRPr="00F41FF1">
        <w:rPr>
          <w:rFonts w:ascii="Arial" w:hAnsi="Arial" w:cs="Arial"/>
          <w:sz w:val="24"/>
          <w:szCs w:val="24"/>
        </w:rPr>
        <w:tab/>
        <w:t>9</w:t>
      </w:r>
    </w:p>
    <w:p w14:paraId="0B73BD5A"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Tabla 7. Entidades y relaciones esenciales</w:t>
      </w:r>
      <w:r w:rsidRPr="00F41FF1">
        <w:rPr>
          <w:rFonts w:ascii="Arial" w:hAnsi="Arial" w:cs="Arial"/>
          <w:sz w:val="24"/>
          <w:szCs w:val="24"/>
        </w:rPr>
        <w:tab/>
        <w:t>11</w:t>
      </w:r>
    </w:p>
    <w:p w14:paraId="7233E60E"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Tabla 8. Supuestos ilustrativos de sensibilidad</w:t>
      </w:r>
      <w:r w:rsidRPr="00F41FF1">
        <w:rPr>
          <w:rFonts w:ascii="Arial" w:hAnsi="Arial" w:cs="Arial"/>
          <w:sz w:val="24"/>
          <w:szCs w:val="24"/>
        </w:rPr>
        <w:tab/>
        <w:t>12</w:t>
      </w:r>
    </w:p>
    <w:p w14:paraId="4C0DA869"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Tabla 9. Estado de resultados del mes simulado</w:t>
      </w:r>
      <w:r w:rsidRPr="00F41FF1">
        <w:rPr>
          <w:rFonts w:ascii="Arial" w:hAnsi="Arial" w:cs="Arial"/>
          <w:sz w:val="24"/>
          <w:szCs w:val="24"/>
        </w:rPr>
        <w:tab/>
        <w:t>13</w:t>
      </w:r>
    </w:p>
    <w:p w14:paraId="4302B1C4"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Tabla 10. Situación financiera al cierre simulado</w:t>
      </w:r>
      <w:r w:rsidRPr="00F41FF1">
        <w:rPr>
          <w:rFonts w:ascii="Arial" w:hAnsi="Arial" w:cs="Arial"/>
          <w:sz w:val="24"/>
          <w:szCs w:val="24"/>
        </w:rPr>
        <w:tab/>
        <w:t>13</w:t>
      </w:r>
    </w:p>
    <w:p w14:paraId="596A7C13"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Tabla 11. Conciliación de patrimonio y efectivo</w:t>
      </w:r>
      <w:r w:rsidRPr="00F41FF1">
        <w:rPr>
          <w:rFonts w:ascii="Arial" w:hAnsi="Arial" w:cs="Arial"/>
          <w:sz w:val="24"/>
          <w:szCs w:val="24"/>
        </w:rPr>
        <w:tab/>
        <w:t>14</w:t>
      </w:r>
    </w:p>
    <w:p w14:paraId="6526D6DE" w14:textId="77777777" w:rsidR="00611654" w:rsidRPr="00F41FF1" w:rsidRDefault="00611654">
      <w:pPr>
        <w:spacing w:after="0" w:line="20" w:lineRule="exact"/>
        <w:rPr>
          <w:rFonts w:ascii="Arial" w:hAnsi="Arial" w:cs="Arial"/>
          <w:sz w:val="24"/>
          <w:szCs w:val="24"/>
        </w:rPr>
      </w:pPr>
    </w:p>
    <w:p w14:paraId="1E0DE70E" w14:textId="77777777" w:rsidR="00611654" w:rsidRPr="00F41FF1" w:rsidRDefault="00000000" w:rsidP="00F41FF1">
      <w:pPr>
        <w:pStyle w:val="Ttulo1"/>
      </w:pPr>
      <w:r w:rsidRPr="00F41FF1">
        <w:lastRenderedPageBreak/>
        <w:t>Índice de figuras</w:t>
      </w:r>
    </w:p>
    <w:p w14:paraId="1665C6DA"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Figura 1. Relación entre ventas costos gastos y resultado</w:t>
      </w:r>
      <w:r w:rsidRPr="00F41FF1">
        <w:rPr>
          <w:rFonts w:ascii="Arial" w:hAnsi="Arial" w:cs="Arial"/>
          <w:sz w:val="24"/>
          <w:szCs w:val="24"/>
        </w:rPr>
        <w:tab/>
        <w:t>15</w:t>
      </w:r>
    </w:p>
    <w:p w14:paraId="598A469A" w14:textId="77777777" w:rsidR="00611654" w:rsidRPr="00F41FF1" w:rsidRDefault="00000000">
      <w:pPr>
        <w:tabs>
          <w:tab w:val="right" w:leader="dot" w:pos="9216"/>
          <w:tab w:val="right" w:leader="dot" w:pos="9216"/>
          <w:tab w:val="right" w:leader="dot" w:pos="9216"/>
          <w:tab w:val="right" w:leader="dot" w:pos="9216"/>
          <w:tab w:val="right" w:leader="dot" w:pos="9216"/>
        </w:tabs>
        <w:spacing w:after="120" w:line="240" w:lineRule="auto"/>
        <w:rPr>
          <w:rFonts w:ascii="Arial" w:hAnsi="Arial" w:cs="Arial"/>
          <w:sz w:val="24"/>
          <w:szCs w:val="24"/>
        </w:rPr>
      </w:pPr>
      <w:r w:rsidRPr="00F41FF1">
        <w:rPr>
          <w:rFonts w:ascii="Arial" w:hAnsi="Arial" w:cs="Arial"/>
          <w:sz w:val="24"/>
          <w:szCs w:val="24"/>
        </w:rPr>
        <w:t>Figura 2. Resultado operativo por escenario</w:t>
      </w:r>
      <w:r w:rsidRPr="00F41FF1">
        <w:rPr>
          <w:rFonts w:ascii="Arial" w:hAnsi="Arial" w:cs="Arial"/>
          <w:sz w:val="24"/>
          <w:szCs w:val="24"/>
        </w:rPr>
        <w:tab/>
        <w:t>15</w:t>
      </w:r>
    </w:p>
    <w:p w14:paraId="68FE2276" w14:textId="77777777" w:rsidR="00F41FF1" w:rsidRDefault="00F41FF1" w:rsidP="00F41FF1">
      <w:pPr>
        <w:pStyle w:val="Ttulo1"/>
      </w:pPr>
    </w:p>
    <w:p w14:paraId="6E6A7960" w14:textId="77777777" w:rsidR="00F41FF1" w:rsidRDefault="00F41FF1" w:rsidP="00F41FF1">
      <w:pPr>
        <w:pStyle w:val="Ttulo1"/>
      </w:pPr>
    </w:p>
    <w:p w14:paraId="154A2F8E" w14:textId="77777777" w:rsidR="00F41FF1" w:rsidRDefault="00F41FF1" w:rsidP="00F41FF1">
      <w:pPr>
        <w:pStyle w:val="Ttulo1"/>
      </w:pPr>
    </w:p>
    <w:p w14:paraId="0FA6A176" w14:textId="77777777" w:rsidR="00F41FF1" w:rsidRDefault="00F41FF1" w:rsidP="00F41FF1">
      <w:pPr>
        <w:pStyle w:val="Ttulo1"/>
      </w:pPr>
    </w:p>
    <w:p w14:paraId="655E24C5" w14:textId="77777777" w:rsidR="00F41FF1" w:rsidRDefault="00F41FF1" w:rsidP="00F41FF1">
      <w:pPr>
        <w:pStyle w:val="Ttulo1"/>
      </w:pPr>
    </w:p>
    <w:p w14:paraId="37A6081E" w14:textId="77777777" w:rsidR="00F41FF1" w:rsidRDefault="00F41FF1" w:rsidP="00F41FF1">
      <w:pPr>
        <w:pStyle w:val="Ttulo1"/>
      </w:pPr>
    </w:p>
    <w:p w14:paraId="3F351691" w14:textId="77777777" w:rsidR="00F41FF1" w:rsidRDefault="00F41FF1" w:rsidP="00F41FF1">
      <w:pPr>
        <w:pStyle w:val="Ttulo1"/>
      </w:pPr>
    </w:p>
    <w:p w14:paraId="555DDA92" w14:textId="77777777" w:rsidR="00F41FF1" w:rsidRDefault="00F41FF1" w:rsidP="00F41FF1">
      <w:pPr>
        <w:pStyle w:val="Ttulo1"/>
      </w:pPr>
    </w:p>
    <w:p w14:paraId="17BC2660" w14:textId="77777777" w:rsidR="00F41FF1" w:rsidRDefault="00F41FF1" w:rsidP="00F41FF1">
      <w:pPr>
        <w:pStyle w:val="Ttulo1"/>
      </w:pPr>
    </w:p>
    <w:p w14:paraId="251B4F83" w14:textId="77777777" w:rsidR="00F41FF1" w:rsidRPr="00F41FF1" w:rsidRDefault="00F41FF1" w:rsidP="00F41FF1"/>
    <w:p w14:paraId="5F2DD4A8" w14:textId="77777777" w:rsidR="00F41FF1" w:rsidRDefault="00F41FF1" w:rsidP="00F41FF1">
      <w:pPr>
        <w:pStyle w:val="Ttulo1"/>
      </w:pPr>
    </w:p>
    <w:p w14:paraId="0860048A" w14:textId="77777777" w:rsidR="00F41FF1" w:rsidRDefault="00F41FF1" w:rsidP="00F41FF1"/>
    <w:p w14:paraId="5F8B361D" w14:textId="77777777" w:rsidR="00F41FF1" w:rsidRPr="00F41FF1" w:rsidRDefault="00F41FF1" w:rsidP="00F41FF1"/>
    <w:p w14:paraId="5CD736DA" w14:textId="77777777" w:rsidR="00F41FF1" w:rsidRDefault="00F41FF1" w:rsidP="00F41FF1">
      <w:pPr>
        <w:pStyle w:val="Ttulo1"/>
      </w:pPr>
    </w:p>
    <w:p w14:paraId="4DA2E826" w14:textId="77777777" w:rsidR="00F41FF1" w:rsidRDefault="00F41FF1" w:rsidP="00F41FF1">
      <w:pPr>
        <w:pStyle w:val="Ttulo1"/>
      </w:pPr>
    </w:p>
    <w:p w14:paraId="0488E90C" w14:textId="77777777" w:rsidR="00F41FF1" w:rsidRDefault="00F41FF1" w:rsidP="00F41FF1">
      <w:pPr>
        <w:pStyle w:val="Ttulo1"/>
      </w:pPr>
    </w:p>
    <w:p w14:paraId="110874D5" w14:textId="77777777" w:rsidR="00F41FF1" w:rsidRDefault="00F41FF1" w:rsidP="00F41FF1">
      <w:pPr>
        <w:pStyle w:val="Ttulo1"/>
      </w:pPr>
    </w:p>
    <w:p w14:paraId="423267D6" w14:textId="77777777" w:rsidR="00F41FF1" w:rsidRDefault="00F41FF1" w:rsidP="00F41FF1">
      <w:pPr>
        <w:pStyle w:val="Ttulo1"/>
      </w:pPr>
    </w:p>
    <w:p w14:paraId="2CC97141" w14:textId="77777777" w:rsidR="00F41FF1" w:rsidRDefault="00F41FF1" w:rsidP="00F41FF1">
      <w:pPr>
        <w:pStyle w:val="Ttulo1"/>
      </w:pPr>
    </w:p>
    <w:p w14:paraId="797FBF6B" w14:textId="77777777" w:rsidR="00F41FF1" w:rsidRDefault="00F41FF1" w:rsidP="00F41FF1">
      <w:pPr>
        <w:pStyle w:val="Ttulo1"/>
      </w:pPr>
    </w:p>
    <w:p w14:paraId="7B4A5ABF" w14:textId="77777777" w:rsidR="00F41FF1" w:rsidRDefault="00F41FF1" w:rsidP="00F41FF1">
      <w:pPr>
        <w:pStyle w:val="Ttulo1"/>
      </w:pPr>
    </w:p>
    <w:p w14:paraId="00556CAC" w14:textId="77777777" w:rsidR="00F41FF1" w:rsidRDefault="00F41FF1" w:rsidP="00F41FF1">
      <w:pPr>
        <w:pStyle w:val="Ttulo1"/>
      </w:pPr>
    </w:p>
    <w:p w14:paraId="3E8AB328" w14:textId="77777777" w:rsidR="00F41FF1" w:rsidRDefault="00F41FF1" w:rsidP="00F41FF1">
      <w:pPr>
        <w:pStyle w:val="Ttulo1"/>
      </w:pPr>
    </w:p>
    <w:p w14:paraId="1708157A" w14:textId="77777777" w:rsidR="00F41FF1" w:rsidRPr="00F41FF1" w:rsidRDefault="00F41FF1" w:rsidP="00F41FF1"/>
    <w:p w14:paraId="28C35EA2" w14:textId="244A1185" w:rsidR="00611654" w:rsidRDefault="00000000" w:rsidP="00F41FF1">
      <w:pPr>
        <w:pStyle w:val="Ttulo1"/>
      </w:pPr>
      <w:r w:rsidRPr="00F41FF1">
        <w:lastRenderedPageBreak/>
        <w:t>Introducción</w:t>
      </w:r>
    </w:p>
    <w:p w14:paraId="7B7E2D8A" w14:textId="77777777" w:rsidR="00F41FF1" w:rsidRPr="00F41FF1" w:rsidRDefault="00F41FF1" w:rsidP="00F41FF1"/>
    <w:p w14:paraId="6A123AC6" w14:textId="77777777" w:rsidR="00611654" w:rsidRDefault="00000000" w:rsidP="00F41FF1">
      <w:pPr>
        <w:ind w:firstLine="720"/>
        <w:jc w:val="both"/>
        <w:rPr>
          <w:rFonts w:ascii="Arial" w:hAnsi="Arial" w:cs="Arial"/>
          <w:sz w:val="24"/>
          <w:szCs w:val="24"/>
        </w:rPr>
      </w:pPr>
      <w:r w:rsidRPr="00F41FF1">
        <w:rPr>
          <w:rFonts w:ascii="Arial" w:hAnsi="Arial" w:cs="Arial"/>
          <w:sz w:val="24"/>
          <w:szCs w:val="24"/>
        </w:rPr>
        <w:t xml:space="preserve">El presente informe desarrolla la investigación documental y la propuesta de un sistema de estados financieros, presupuestos y pronósticos para el caso académico de Panadería Carlitos. Su propósito es relacionar los contenidos de Análisis Financiero ANF-115 con una solución informática que permita organizar registros contables, interpretar resultados y evaluar decisiones sobre el </w:t>
      </w:r>
      <w:proofErr w:type="spellStart"/>
      <w:r w:rsidRPr="00F41FF1">
        <w:rPr>
          <w:rFonts w:ascii="Arial" w:hAnsi="Arial" w:cs="Arial"/>
          <w:sz w:val="24"/>
          <w:szCs w:val="24"/>
        </w:rPr>
        <w:t>uso</w:t>
      </w:r>
      <w:proofErr w:type="spellEnd"/>
      <w:r w:rsidRPr="00F41FF1">
        <w:rPr>
          <w:rFonts w:ascii="Arial" w:hAnsi="Arial" w:cs="Arial"/>
          <w:sz w:val="24"/>
          <w:szCs w:val="24"/>
        </w:rPr>
        <w:t xml:space="preserve"> de </w:t>
      </w:r>
      <w:proofErr w:type="spellStart"/>
      <w:r w:rsidRPr="00F41FF1">
        <w:rPr>
          <w:rFonts w:ascii="Arial" w:hAnsi="Arial" w:cs="Arial"/>
          <w:sz w:val="24"/>
          <w:szCs w:val="24"/>
        </w:rPr>
        <w:t>los</w:t>
      </w:r>
      <w:proofErr w:type="spellEnd"/>
      <w:r w:rsidRPr="00F41FF1">
        <w:rPr>
          <w:rFonts w:ascii="Arial" w:hAnsi="Arial" w:cs="Arial"/>
          <w:sz w:val="24"/>
          <w:szCs w:val="24"/>
        </w:rPr>
        <w:t xml:space="preserve"> </w:t>
      </w:r>
      <w:proofErr w:type="spellStart"/>
      <w:r w:rsidRPr="00F41FF1">
        <w:rPr>
          <w:rFonts w:ascii="Arial" w:hAnsi="Arial" w:cs="Arial"/>
          <w:sz w:val="24"/>
          <w:szCs w:val="24"/>
        </w:rPr>
        <w:t>recursos</w:t>
      </w:r>
      <w:proofErr w:type="spellEnd"/>
      <w:r w:rsidRPr="00F41FF1">
        <w:rPr>
          <w:rFonts w:ascii="Arial" w:hAnsi="Arial" w:cs="Arial"/>
          <w:sz w:val="24"/>
          <w:szCs w:val="24"/>
        </w:rPr>
        <w:t>.</w:t>
      </w:r>
    </w:p>
    <w:p w14:paraId="7F8961D6" w14:textId="77777777" w:rsidR="00F41FF1" w:rsidRPr="00F41FF1" w:rsidRDefault="00F41FF1" w:rsidP="00F41FF1">
      <w:pPr>
        <w:ind w:firstLine="720"/>
        <w:jc w:val="both"/>
        <w:rPr>
          <w:rFonts w:ascii="Arial" w:hAnsi="Arial" w:cs="Arial"/>
          <w:sz w:val="24"/>
          <w:szCs w:val="24"/>
        </w:rPr>
      </w:pPr>
    </w:p>
    <w:p w14:paraId="5865BA89" w14:textId="77777777" w:rsidR="00611654" w:rsidRDefault="00000000" w:rsidP="00F41FF1">
      <w:pPr>
        <w:ind w:firstLine="720"/>
        <w:jc w:val="both"/>
        <w:rPr>
          <w:rFonts w:ascii="Arial" w:hAnsi="Arial" w:cs="Arial"/>
          <w:sz w:val="24"/>
          <w:szCs w:val="24"/>
        </w:rPr>
      </w:pPr>
      <w:r w:rsidRPr="00F41FF1">
        <w:rPr>
          <w:rFonts w:ascii="Arial" w:hAnsi="Arial" w:cs="Arial"/>
          <w:sz w:val="24"/>
          <w:szCs w:val="24"/>
        </w:rPr>
        <w:t xml:space="preserve">Una panadería transforma materias primas en productos que se venden con frecuencia diaria. Por ello, las ventas deben analizarse junto con el consumo de ingredientes, la mano de obra, los costos indirectos, las obligaciones y la disponibilidad de efectivo. Una mayor venta no garantiza una mayor utilidad ni asegura que exista dinero suficiente para </w:t>
      </w:r>
      <w:proofErr w:type="spellStart"/>
      <w:r w:rsidRPr="00F41FF1">
        <w:rPr>
          <w:rFonts w:ascii="Arial" w:hAnsi="Arial" w:cs="Arial"/>
          <w:sz w:val="24"/>
          <w:szCs w:val="24"/>
        </w:rPr>
        <w:t>cumplir</w:t>
      </w:r>
      <w:proofErr w:type="spellEnd"/>
      <w:r w:rsidRPr="00F41FF1">
        <w:rPr>
          <w:rFonts w:ascii="Arial" w:hAnsi="Arial" w:cs="Arial"/>
          <w:sz w:val="24"/>
          <w:szCs w:val="24"/>
        </w:rPr>
        <w:t xml:space="preserve"> </w:t>
      </w:r>
      <w:proofErr w:type="spellStart"/>
      <w:r w:rsidRPr="00F41FF1">
        <w:rPr>
          <w:rFonts w:ascii="Arial" w:hAnsi="Arial" w:cs="Arial"/>
          <w:sz w:val="24"/>
          <w:szCs w:val="24"/>
        </w:rPr>
        <w:t>los</w:t>
      </w:r>
      <w:proofErr w:type="spellEnd"/>
      <w:r w:rsidRPr="00F41FF1">
        <w:rPr>
          <w:rFonts w:ascii="Arial" w:hAnsi="Arial" w:cs="Arial"/>
          <w:sz w:val="24"/>
          <w:szCs w:val="24"/>
        </w:rPr>
        <w:t xml:space="preserve"> </w:t>
      </w:r>
      <w:proofErr w:type="spellStart"/>
      <w:r w:rsidRPr="00F41FF1">
        <w:rPr>
          <w:rFonts w:ascii="Arial" w:hAnsi="Arial" w:cs="Arial"/>
          <w:sz w:val="24"/>
          <w:szCs w:val="24"/>
        </w:rPr>
        <w:t>pagos</w:t>
      </w:r>
      <w:proofErr w:type="spellEnd"/>
      <w:r w:rsidRPr="00F41FF1">
        <w:rPr>
          <w:rFonts w:ascii="Arial" w:hAnsi="Arial" w:cs="Arial"/>
          <w:sz w:val="24"/>
          <w:szCs w:val="24"/>
        </w:rPr>
        <w:t xml:space="preserve"> </w:t>
      </w:r>
      <w:proofErr w:type="spellStart"/>
      <w:r w:rsidRPr="00F41FF1">
        <w:rPr>
          <w:rFonts w:ascii="Arial" w:hAnsi="Arial" w:cs="Arial"/>
          <w:sz w:val="24"/>
          <w:szCs w:val="24"/>
        </w:rPr>
        <w:t>próximos</w:t>
      </w:r>
      <w:proofErr w:type="spellEnd"/>
      <w:r w:rsidRPr="00F41FF1">
        <w:rPr>
          <w:rFonts w:ascii="Arial" w:hAnsi="Arial" w:cs="Arial"/>
          <w:sz w:val="24"/>
          <w:szCs w:val="24"/>
        </w:rPr>
        <w:t>.</w:t>
      </w:r>
    </w:p>
    <w:p w14:paraId="17996239" w14:textId="77777777" w:rsidR="00F41FF1" w:rsidRPr="00F41FF1" w:rsidRDefault="00F41FF1" w:rsidP="00F41FF1">
      <w:pPr>
        <w:ind w:firstLine="720"/>
        <w:jc w:val="both"/>
        <w:rPr>
          <w:rFonts w:ascii="Arial" w:hAnsi="Arial" w:cs="Arial"/>
          <w:sz w:val="24"/>
          <w:szCs w:val="24"/>
        </w:rPr>
      </w:pPr>
    </w:p>
    <w:p w14:paraId="51B1F63B" w14:textId="77777777" w:rsidR="00611654" w:rsidRDefault="00000000" w:rsidP="00F41FF1">
      <w:pPr>
        <w:ind w:firstLine="720"/>
        <w:jc w:val="both"/>
        <w:rPr>
          <w:rFonts w:ascii="Arial" w:hAnsi="Arial" w:cs="Arial"/>
          <w:sz w:val="24"/>
          <w:szCs w:val="24"/>
        </w:rPr>
      </w:pPr>
      <w:r w:rsidRPr="00F41FF1">
        <w:rPr>
          <w:rFonts w:ascii="Arial" w:hAnsi="Arial" w:cs="Arial"/>
          <w:sz w:val="24"/>
          <w:szCs w:val="24"/>
        </w:rPr>
        <w:t xml:space="preserve">Se retoman del laboratorio de ANF-115 los fundamentos de contabilidad, análisis financiero, NIIF, estados financieros e interpretación de indicadores. El caso Beauty Stones se utiliza únicamente como antecedente metodológico; sus cifras y operaciones no se trasladan a Carlitos, cuya actividad productiva exige diferenciar inventarios de materias primas, producción en </w:t>
      </w:r>
      <w:proofErr w:type="spellStart"/>
      <w:r w:rsidRPr="00F41FF1">
        <w:rPr>
          <w:rFonts w:ascii="Arial" w:hAnsi="Arial" w:cs="Arial"/>
          <w:sz w:val="24"/>
          <w:szCs w:val="24"/>
        </w:rPr>
        <w:t>proceso</w:t>
      </w:r>
      <w:proofErr w:type="spellEnd"/>
      <w:r w:rsidRPr="00F41FF1">
        <w:rPr>
          <w:rFonts w:ascii="Arial" w:hAnsi="Arial" w:cs="Arial"/>
          <w:sz w:val="24"/>
          <w:szCs w:val="24"/>
        </w:rPr>
        <w:t xml:space="preserve"> y </w:t>
      </w:r>
      <w:proofErr w:type="spellStart"/>
      <w:r w:rsidRPr="00F41FF1">
        <w:rPr>
          <w:rFonts w:ascii="Arial" w:hAnsi="Arial" w:cs="Arial"/>
          <w:sz w:val="24"/>
          <w:szCs w:val="24"/>
        </w:rPr>
        <w:t>productos</w:t>
      </w:r>
      <w:proofErr w:type="spellEnd"/>
      <w:r w:rsidRPr="00F41FF1">
        <w:rPr>
          <w:rFonts w:ascii="Arial" w:hAnsi="Arial" w:cs="Arial"/>
          <w:sz w:val="24"/>
          <w:szCs w:val="24"/>
        </w:rPr>
        <w:t xml:space="preserve"> </w:t>
      </w:r>
      <w:proofErr w:type="spellStart"/>
      <w:r w:rsidRPr="00F41FF1">
        <w:rPr>
          <w:rFonts w:ascii="Arial" w:hAnsi="Arial" w:cs="Arial"/>
          <w:sz w:val="24"/>
          <w:szCs w:val="24"/>
        </w:rPr>
        <w:t>terminados</w:t>
      </w:r>
      <w:proofErr w:type="spellEnd"/>
      <w:r w:rsidRPr="00F41FF1">
        <w:rPr>
          <w:rFonts w:ascii="Arial" w:hAnsi="Arial" w:cs="Arial"/>
          <w:sz w:val="24"/>
          <w:szCs w:val="24"/>
        </w:rPr>
        <w:t>.</w:t>
      </w:r>
    </w:p>
    <w:p w14:paraId="7A8E02D7" w14:textId="77777777" w:rsidR="00F41FF1" w:rsidRPr="00F41FF1" w:rsidRDefault="00F41FF1" w:rsidP="00F41FF1">
      <w:pPr>
        <w:ind w:firstLine="720"/>
        <w:jc w:val="both"/>
        <w:rPr>
          <w:rFonts w:ascii="Arial" w:hAnsi="Arial" w:cs="Arial"/>
          <w:sz w:val="24"/>
          <w:szCs w:val="24"/>
        </w:rPr>
      </w:pPr>
    </w:p>
    <w:p w14:paraId="334014D2" w14:textId="77777777" w:rsidR="00611654" w:rsidRDefault="00000000" w:rsidP="00F41FF1">
      <w:pPr>
        <w:ind w:firstLine="720"/>
        <w:jc w:val="both"/>
        <w:rPr>
          <w:rFonts w:ascii="Arial" w:hAnsi="Arial" w:cs="Arial"/>
          <w:sz w:val="24"/>
          <w:szCs w:val="24"/>
        </w:rPr>
      </w:pPr>
      <w:r w:rsidRPr="00F41FF1">
        <w:rPr>
          <w:rFonts w:ascii="Arial" w:hAnsi="Arial" w:cs="Arial"/>
          <w:sz w:val="24"/>
          <w:szCs w:val="24"/>
        </w:rPr>
        <w:t xml:space="preserve">El trabajo distingue la investigación de la implementación propuesta. No se presentan entrevistas, pruebas ejecutadas ni estados oficiales que no estén documentados. Los ejemplos numéricos son simulaciones académicas. El alcance inicial contempla ocho módulos y tres estados históricos y proyectados; se explica también por qué ese alcance no equivale a un juego completo de estados financieros de </w:t>
      </w:r>
      <w:proofErr w:type="spellStart"/>
      <w:r w:rsidRPr="00F41FF1">
        <w:rPr>
          <w:rFonts w:ascii="Arial" w:hAnsi="Arial" w:cs="Arial"/>
          <w:sz w:val="24"/>
          <w:szCs w:val="24"/>
        </w:rPr>
        <w:t>propósito</w:t>
      </w:r>
      <w:proofErr w:type="spellEnd"/>
      <w:r w:rsidRPr="00F41FF1">
        <w:rPr>
          <w:rFonts w:ascii="Arial" w:hAnsi="Arial" w:cs="Arial"/>
          <w:sz w:val="24"/>
          <w:szCs w:val="24"/>
        </w:rPr>
        <w:t xml:space="preserve"> general.</w:t>
      </w:r>
    </w:p>
    <w:p w14:paraId="3E14E65D" w14:textId="77777777" w:rsidR="00F41FF1" w:rsidRDefault="00F41FF1" w:rsidP="00F41FF1">
      <w:pPr>
        <w:ind w:firstLine="720"/>
        <w:jc w:val="both"/>
        <w:rPr>
          <w:rFonts w:ascii="Arial" w:hAnsi="Arial" w:cs="Arial"/>
          <w:sz w:val="24"/>
          <w:szCs w:val="24"/>
        </w:rPr>
      </w:pPr>
    </w:p>
    <w:p w14:paraId="3245D9CF" w14:textId="77777777" w:rsidR="00F41FF1" w:rsidRDefault="00F41FF1" w:rsidP="00F41FF1">
      <w:pPr>
        <w:ind w:firstLine="720"/>
        <w:jc w:val="both"/>
        <w:rPr>
          <w:rFonts w:ascii="Arial" w:hAnsi="Arial" w:cs="Arial"/>
          <w:sz w:val="24"/>
          <w:szCs w:val="24"/>
        </w:rPr>
      </w:pPr>
    </w:p>
    <w:p w14:paraId="6CDFE3EB" w14:textId="77777777" w:rsidR="00F41FF1" w:rsidRDefault="00F41FF1" w:rsidP="00F41FF1">
      <w:pPr>
        <w:ind w:firstLine="720"/>
        <w:jc w:val="both"/>
        <w:rPr>
          <w:rFonts w:ascii="Arial" w:hAnsi="Arial" w:cs="Arial"/>
          <w:sz w:val="24"/>
          <w:szCs w:val="24"/>
        </w:rPr>
      </w:pPr>
    </w:p>
    <w:p w14:paraId="422C28E2" w14:textId="77777777" w:rsidR="00F41FF1" w:rsidRDefault="00F41FF1" w:rsidP="00F41FF1">
      <w:pPr>
        <w:ind w:firstLine="720"/>
        <w:jc w:val="both"/>
        <w:rPr>
          <w:rFonts w:ascii="Arial" w:hAnsi="Arial" w:cs="Arial"/>
          <w:sz w:val="24"/>
          <w:szCs w:val="24"/>
        </w:rPr>
      </w:pPr>
    </w:p>
    <w:p w14:paraId="508F71D5" w14:textId="77777777" w:rsidR="00F41FF1" w:rsidRDefault="00F41FF1" w:rsidP="00F41FF1">
      <w:pPr>
        <w:ind w:firstLine="720"/>
        <w:jc w:val="both"/>
        <w:rPr>
          <w:rFonts w:ascii="Arial" w:hAnsi="Arial" w:cs="Arial"/>
          <w:sz w:val="24"/>
          <w:szCs w:val="24"/>
        </w:rPr>
      </w:pPr>
    </w:p>
    <w:p w14:paraId="1977B3EB" w14:textId="77777777" w:rsidR="00F41FF1" w:rsidRDefault="00F41FF1" w:rsidP="00F41FF1">
      <w:pPr>
        <w:ind w:firstLine="720"/>
        <w:jc w:val="both"/>
        <w:rPr>
          <w:rFonts w:ascii="Arial" w:hAnsi="Arial" w:cs="Arial"/>
          <w:sz w:val="24"/>
          <w:szCs w:val="24"/>
        </w:rPr>
      </w:pPr>
    </w:p>
    <w:p w14:paraId="0581EBD7" w14:textId="77777777" w:rsidR="00F41FF1" w:rsidRDefault="00F41FF1" w:rsidP="00F41FF1">
      <w:pPr>
        <w:ind w:firstLine="720"/>
        <w:jc w:val="both"/>
        <w:rPr>
          <w:rFonts w:ascii="Arial" w:hAnsi="Arial" w:cs="Arial"/>
          <w:sz w:val="24"/>
          <w:szCs w:val="24"/>
        </w:rPr>
      </w:pPr>
    </w:p>
    <w:p w14:paraId="1C18DD63" w14:textId="77777777" w:rsidR="00F41FF1" w:rsidRDefault="00F41FF1" w:rsidP="00F41FF1">
      <w:pPr>
        <w:ind w:firstLine="720"/>
        <w:jc w:val="both"/>
        <w:rPr>
          <w:rFonts w:ascii="Arial" w:hAnsi="Arial" w:cs="Arial"/>
          <w:sz w:val="24"/>
          <w:szCs w:val="24"/>
        </w:rPr>
      </w:pPr>
    </w:p>
    <w:p w14:paraId="5925BF15" w14:textId="77777777" w:rsidR="00F41FF1" w:rsidRDefault="00F41FF1" w:rsidP="00F41FF1">
      <w:pPr>
        <w:ind w:firstLine="720"/>
        <w:jc w:val="both"/>
        <w:rPr>
          <w:rFonts w:ascii="Arial" w:hAnsi="Arial" w:cs="Arial"/>
          <w:sz w:val="24"/>
          <w:szCs w:val="24"/>
        </w:rPr>
      </w:pPr>
    </w:p>
    <w:p w14:paraId="39BCD1F2" w14:textId="77777777" w:rsidR="00F41FF1" w:rsidRPr="00F41FF1" w:rsidRDefault="00F41FF1" w:rsidP="00F41FF1">
      <w:pPr>
        <w:ind w:firstLine="720"/>
        <w:jc w:val="both"/>
        <w:rPr>
          <w:rFonts w:ascii="Arial" w:hAnsi="Arial" w:cs="Arial"/>
          <w:sz w:val="24"/>
          <w:szCs w:val="24"/>
        </w:rPr>
      </w:pPr>
    </w:p>
    <w:p w14:paraId="3C6B7888" w14:textId="77777777" w:rsidR="00611654" w:rsidRDefault="00000000" w:rsidP="00F41FF1">
      <w:pPr>
        <w:pStyle w:val="Ttulo1"/>
      </w:pPr>
      <w:r w:rsidRPr="00F41FF1">
        <w:lastRenderedPageBreak/>
        <w:t>Objetivos</w:t>
      </w:r>
    </w:p>
    <w:p w14:paraId="42FC479A" w14:textId="77777777" w:rsidR="00F41FF1" w:rsidRPr="00F41FF1" w:rsidRDefault="00F41FF1" w:rsidP="00F41FF1"/>
    <w:p w14:paraId="01FBD4BF" w14:textId="77777777" w:rsidR="00611654" w:rsidRPr="00F41FF1" w:rsidRDefault="00000000" w:rsidP="00F41FF1">
      <w:pPr>
        <w:pStyle w:val="Ttulo2"/>
      </w:pPr>
      <w:r w:rsidRPr="00F41FF1">
        <w:t>Objetivo general</w:t>
      </w:r>
    </w:p>
    <w:p w14:paraId="702E1B61" w14:textId="77777777" w:rsidR="00F41FF1" w:rsidRDefault="00F41FF1" w:rsidP="00F41FF1">
      <w:pPr>
        <w:ind w:firstLine="720"/>
        <w:jc w:val="both"/>
        <w:rPr>
          <w:rFonts w:ascii="Arial" w:hAnsi="Arial" w:cs="Arial"/>
          <w:sz w:val="24"/>
          <w:szCs w:val="24"/>
        </w:rPr>
      </w:pPr>
    </w:p>
    <w:p w14:paraId="351D66F9" w14:textId="28236032" w:rsidR="00611654" w:rsidRDefault="00000000" w:rsidP="00F41FF1">
      <w:pPr>
        <w:ind w:firstLine="720"/>
        <w:jc w:val="both"/>
        <w:rPr>
          <w:rFonts w:ascii="Arial" w:hAnsi="Arial" w:cs="Arial"/>
          <w:sz w:val="24"/>
          <w:szCs w:val="24"/>
        </w:rPr>
      </w:pPr>
      <w:proofErr w:type="spellStart"/>
      <w:r w:rsidRPr="00F41FF1">
        <w:rPr>
          <w:rFonts w:ascii="Arial" w:hAnsi="Arial" w:cs="Arial"/>
          <w:sz w:val="24"/>
          <w:szCs w:val="24"/>
        </w:rPr>
        <w:t>Diseñar</w:t>
      </w:r>
      <w:proofErr w:type="spellEnd"/>
      <w:r w:rsidRPr="00F41FF1">
        <w:rPr>
          <w:rFonts w:ascii="Arial" w:hAnsi="Arial" w:cs="Arial"/>
          <w:sz w:val="24"/>
          <w:szCs w:val="24"/>
        </w:rPr>
        <w:t xml:space="preserve"> una </w:t>
      </w:r>
      <w:proofErr w:type="spellStart"/>
      <w:r w:rsidRPr="00F41FF1">
        <w:rPr>
          <w:rFonts w:ascii="Arial" w:hAnsi="Arial" w:cs="Arial"/>
          <w:sz w:val="24"/>
          <w:szCs w:val="24"/>
        </w:rPr>
        <w:t>propuesta</w:t>
      </w:r>
      <w:proofErr w:type="spellEnd"/>
      <w:r w:rsidRPr="00F41FF1">
        <w:rPr>
          <w:rFonts w:ascii="Arial" w:hAnsi="Arial" w:cs="Arial"/>
          <w:sz w:val="24"/>
          <w:szCs w:val="24"/>
        </w:rPr>
        <w:t xml:space="preserve"> de </w:t>
      </w:r>
      <w:proofErr w:type="spellStart"/>
      <w:r w:rsidRPr="00F41FF1">
        <w:rPr>
          <w:rFonts w:ascii="Arial" w:hAnsi="Arial" w:cs="Arial"/>
          <w:sz w:val="24"/>
          <w:szCs w:val="24"/>
        </w:rPr>
        <w:t>sistema</w:t>
      </w:r>
      <w:proofErr w:type="spellEnd"/>
      <w:r w:rsidRPr="00F41FF1">
        <w:rPr>
          <w:rFonts w:ascii="Arial" w:hAnsi="Arial" w:cs="Arial"/>
          <w:sz w:val="24"/>
          <w:szCs w:val="24"/>
        </w:rPr>
        <w:t xml:space="preserve"> financiero para Panadería Carlitos que transforme registros contables estructurados en estados financieros históricos y proyectados, presupuestos y pronósticos útiles para evaluar la liquidez, la rentabilidad y la </w:t>
      </w:r>
      <w:proofErr w:type="spellStart"/>
      <w:r w:rsidRPr="00F41FF1">
        <w:rPr>
          <w:rFonts w:ascii="Arial" w:hAnsi="Arial" w:cs="Arial"/>
          <w:sz w:val="24"/>
          <w:szCs w:val="24"/>
        </w:rPr>
        <w:t>asignación</w:t>
      </w:r>
      <w:proofErr w:type="spellEnd"/>
      <w:r w:rsidRPr="00F41FF1">
        <w:rPr>
          <w:rFonts w:ascii="Arial" w:hAnsi="Arial" w:cs="Arial"/>
          <w:sz w:val="24"/>
          <w:szCs w:val="24"/>
        </w:rPr>
        <w:t xml:space="preserve"> de </w:t>
      </w:r>
      <w:proofErr w:type="spellStart"/>
      <w:r w:rsidRPr="00F41FF1">
        <w:rPr>
          <w:rFonts w:ascii="Arial" w:hAnsi="Arial" w:cs="Arial"/>
          <w:sz w:val="24"/>
          <w:szCs w:val="24"/>
        </w:rPr>
        <w:t>recursos</w:t>
      </w:r>
      <w:proofErr w:type="spellEnd"/>
      <w:r w:rsidRPr="00F41FF1">
        <w:rPr>
          <w:rFonts w:ascii="Arial" w:hAnsi="Arial" w:cs="Arial"/>
          <w:sz w:val="24"/>
          <w:szCs w:val="24"/>
        </w:rPr>
        <w:t>.</w:t>
      </w:r>
    </w:p>
    <w:p w14:paraId="2F45DD86" w14:textId="77777777" w:rsidR="00F41FF1" w:rsidRPr="00F41FF1" w:rsidRDefault="00F41FF1" w:rsidP="00F41FF1">
      <w:pPr>
        <w:ind w:firstLine="720"/>
        <w:jc w:val="both"/>
        <w:rPr>
          <w:rFonts w:ascii="Arial" w:hAnsi="Arial" w:cs="Arial"/>
          <w:sz w:val="24"/>
          <w:szCs w:val="24"/>
        </w:rPr>
      </w:pPr>
    </w:p>
    <w:p w14:paraId="44043228" w14:textId="77777777" w:rsidR="00611654" w:rsidRDefault="00000000" w:rsidP="00F41FF1">
      <w:pPr>
        <w:pStyle w:val="Ttulo2"/>
      </w:pPr>
      <w:r w:rsidRPr="00F41FF1">
        <w:t xml:space="preserve">Objetivos </w:t>
      </w:r>
      <w:proofErr w:type="spellStart"/>
      <w:r w:rsidRPr="00F41FF1">
        <w:t>específicos</w:t>
      </w:r>
      <w:proofErr w:type="spellEnd"/>
    </w:p>
    <w:p w14:paraId="4A24406D" w14:textId="77777777" w:rsidR="00F41FF1" w:rsidRPr="00F41FF1" w:rsidRDefault="00F41FF1" w:rsidP="00F41FF1"/>
    <w:p w14:paraId="7004EEE3" w14:textId="77777777" w:rsidR="00611654" w:rsidRPr="00F41FF1" w:rsidRDefault="00000000">
      <w:pPr>
        <w:pStyle w:val="Listaconvietas"/>
        <w:rPr>
          <w:rFonts w:ascii="Arial" w:hAnsi="Arial" w:cs="Arial"/>
          <w:sz w:val="24"/>
          <w:szCs w:val="24"/>
        </w:rPr>
      </w:pPr>
      <w:r w:rsidRPr="00F41FF1">
        <w:rPr>
          <w:rFonts w:ascii="Arial" w:hAnsi="Arial" w:cs="Arial"/>
          <w:sz w:val="24"/>
          <w:szCs w:val="24"/>
        </w:rPr>
        <w:t>Explicar los fundamentos contables y normativos necesarios para interpretar la información financiera de una pequeña empresa productiva.</w:t>
      </w:r>
    </w:p>
    <w:p w14:paraId="084D69D0" w14:textId="77777777" w:rsidR="00611654" w:rsidRPr="00F41FF1" w:rsidRDefault="00000000">
      <w:pPr>
        <w:pStyle w:val="Listaconvietas"/>
        <w:rPr>
          <w:rFonts w:ascii="Arial" w:hAnsi="Arial" w:cs="Arial"/>
          <w:sz w:val="24"/>
          <w:szCs w:val="24"/>
        </w:rPr>
      </w:pPr>
      <w:r w:rsidRPr="00F41FF1">
        <w:rPr>
          <w:rFonts w:ascii="Arial" w:hAnsi="Arial" w:cs="Arial"/>
          <w:sz w:val="24"/>
          <w:szCs w:val="24"/>
        </w:rPr>
        <w:t>Identificar las necesidades de información del caso y delimitar los datos, usuarios y procesos que atenderá el prototipo.</w:t>
      </w:r>
    </w:p>
    <w:p w14:paraId="1CE1010B" w14:textId="77777777" w:rsidR="00611654" w:rsidRPr="00F41FF1" w:rsidRDefault="00000000">
      <w:pPr>
        <w:pStyle w:val="Listaconvietas"/>
        <w:rPr>
          <w:rFonts w:ascii="Arial" w:hAnsi="Arial" w:cs="Arial"/>
          <w:sz w:val="24"/>
          <w:szCs w:val="24"/>
        </w:rPr>
      </w:pPr>
      <w:r w:rsidRPr="00F41FF1">
        <w:rPr>
          <w:rFonts w:ascii="Arial" w:hAnsi="Arial" w:cs="Arial"/>
          <w:sz w:val="24"/>
          <w:szCs w:val="24"/>
        </w:rPr>
        <w:t>Definir un catálogo de cuentas y controles que permitan validar la partida doble, la clasificación de movimientos y la consistencia entre informes.</w:t>
      </w:r>
    </w:p>
    <w:p w14:paraId="7EF1CA79" w14:textId="77777777" w:rsidR="00611654" w:rsidRPr="00F41FF1" w:rsidRDefault="00000000">
      <w:pPr>
        <w:pStyle w:val="Listaconvietas"/>
        <w:rPr>
          <w:rFonts w:ascii="Arial" w:hAnsi="Arial" w:cs="Arial"/>
          <w:sz w:val="24"/>
          <w:szCs w:val="24"/>
        </w:rPr>
      </w:pPr>
      <w:r w:rsidRPr="00F41FF1">
        <w:rPr>
          <w:rFonts w:ascii="Arial" w:hAnsi="Arial" w:cs="Arial"/>
          <w:sz w:val="24"/>
          <w:szCs w:val="24"/>
        </w:rPr>
        <w:t>Establecer el contenido de los estados históricos, presupuestos y proyecciones, diferenciando resultados observados de estimaciones.</w:t>
      </w:r>
    </w:p>
    <w:p w14:paraId="1CF18F1A" w14:textId="77777777" w:rsidR="00611654" w:rsidRPr="00F41FF1" w:rsidRDefault="00000000">
      <w:pPr>
        <w:pStyle w:val="Listaconvietas"/>
        <w:rPr>
          <w:rFonts w:ascii="Arial" w:hAnsi="Arial" w:cs="Arial"/>
          <w:sz w:val="24"/>
          <w:szCs w:val="24"/>
        </w:rPr>
      </w:pPr>
      <w:r w:rsidRPr="00F41FF1">
        <w:rPr>
          <w:rFonts w:ascii="Arial" w:hAnsi="Arial" w:cs="Arial"/>
          <w:sz w:val="24"/>
          <w:szCs w:val="24"/>
        </w:rPr>
        <w:t>Especificar ocho módulos, los permisos de sus usuarios y las evidencias necesarias para evaluar su funcionamiento.</w:t>
      </w:r>
    </w:p>
    <w:p w14:paraId="7A0B97C2" w14:textId="77777777" w:rsidR="00611654" w:rsidRDefault="00000000">
      <w:pPr>
        <w:pStyle w:val="Listaconvietas"/>
        <w:rPr>
          <w:rFonts w:ascii="Arial" w:hAnsi="Arial" w:cs="Arial"/>
          <w:sz w:val="24"/>
          <w:szCs w:val="24"/>
        </w:rPr>
      </w:pPr>
      <w:r w:rsidRPr="00F41FF1">
        <w:rPr>
          <w:rFonts w:ascii="Arial" w:hAnsi="Arial" w:cs="Arial"/>
          <w:sz w:val="24"/>
          <w:szCs w:val="24"/>
        </w:rPr>
        <w:t xml:space="preserve">Aplicar un ejemplo financiero conciliado que permita demostrar el cálculo de indicadores y </w:t>
      </w:r>
      <w:proofErr w:type="spellStart"/>
      <w:r w:rsidRPr="00F41FF1">
        <w:rPr>
          <w:rFonts w:ascii="Arial" w:hAnsi="Arial" w:cs="Arial"/>
          <w:sz w:val="24"/>
          <w:szCs w:val="24"/>
        </w:rPr>
        <w:t>su</w:t>
      </w:r>
      <w:proofErr w:type="spellEnd"/>
      <w:r w:rsidRPr="00F41FF1">
        <w:rPr>
          <w:rFonts w:ascii="Arial" w:hAnsi="Arial" w:cs="Arial"/>
          <w:sz w:val="24"/>
          <w:szCs w:val="24"/>
        </w:rPr>
        <w:t xml:space="preserve"> </w:t>
      </w:r>
      <w:proofErr w:type="spellStart"/>
      <w:r w:rsidRPr="00F41FF1">
        <w:rPr>
          <w:rFonts w:ascii="Arial" w:hAnsi="Arial" w:cs="Arial"/>
          <w:sz w:val="24"/>
          <w:szCs w:val="24"/>
        </w:rPr>
        <w:t>interpretación</w:t>
      </w:r>
      <w:proofErr w:type="spellEnd"/>
      <w:r w:rsidRPr="00F41FF1">
        <w:rPr>
          <w:rFonts w:ascii="Arial" w:hAnsi="Arial" w:cs="Arial"/>
          <w:sz w:val="24"/>
          <w:szCs w:val="24"/>
        </w:rPr>
        <w:t xml:space="preserve"> </w:t>
      </w:r>
      <w:proofErr w:type="spellStart"/>
      <w:r w:rsidRPr="00F41FF1">
        <w:rPr>
          <w:rFonts w:ascii="Arial" w:hAnsi="Arial" w:cs="Arial"/>
          <w:sz w:val="24"/>
          <w:szCs w:val="24"/>
        </w:rPr>
        <w:t>gerencial</w:t>
      </w:r>
      <w:proofErr w:type="spellEnd"/>
      <w:r w:rsidRPr="00F41FF1">
        <w:rPr>
          <w:rFonts w:ascii="Arial" w:hAnsi="Arial" w:cs="Arial"/>
          <w:sz w:val="24"/>
          <w:szCs w:val="24"/>
        </w:rPr>
        <w:t>.</w:t>
      </w:r>
    </w:p>
    <w:p w14:paraId="699D9278" w14:textId="77777777" w:rsidR="00F41FF1" w:rsidRDefault="00F41FF1" w:rsidP="00F41FF1">
      <w:pPr>
        <w:pStyle w:val="Listaconvietas"/>
        <w:numPr>
          <w:ilvl w:val="0"/>
          <w:numId w:val="0"/>
        </w:numPr>
        <w:ind w:left="360" w:hanging="360"/>
        <w:rPr>
          <w:rFonts w:ascii="Arial" w:hAnsi="Arial" w:cs="Arial"/>
          <w:sz w:val="24"/>
          <w:szCs w:val="24"/>
        </w:rPr>
      </w:pPr>
    </w:p>
    <w:p w14:paraId="38DAD236" w14:textId="77777777" w:rsidR="00F41FF1" w:rsidRDefault="00F41FF1" w:rsidP="00F41FF1">
      <w:pPr>
        <w:pStyle w:val="Listaconvietas"/>
        <w:numPr>
          <w:ilvl w:val="0"/>
          <w:numId w:val="0"/>
        </w:numPr>
        <w:ind w:left="360" w:hanging="360"/>
        <w:rPr>
          <w:rFonts w:ascii="Arial" w:hAnsi="Arial" w:cs="Arial"/>
          <w:sz w:val="24"/>
          <w:szCs w:val="24"/>
        </w:rPr>
      </w:pPr>
    </w:p>
    <w:p w14:paraId="6C6CE845" w14:textId="77777777" w:rsidR="00F41FF1" w:rsidRDefault="00F41FF1" w:rsidP="00F41FF1">
      <w:pPr>
        <w:pStyle w:val="Listaconvietas"/>
        <w:numPr>
          <w:ilvl w:val="0"/>
          <w:numId w:val="0"/>
        </w:numPr>
        <w:ind w:left="360" w:hanging="360"/>
        <w:rPr>
          <w:rFonts w:ascii="Arial" w:hAnsi="Arial" w:cs="Arial"/>
          <w:sz w:val="24"/>
          <w:szCs w:val="24"/>
        </w:rPr>
      </w:pPr>
    </w:p>
    <w:p w14:paraId="05E1FE4F" w14:textId="77777777" w:rsidR="00F41FF1" w:rsidRDefault="00F41FF1" w:rsidP="00F41FF1">
      <w:pPr>
        <w:pStyle w:val="Listaconvietas"/>
        <w:numPr>
          <w:ilvl w:val="0"/>
          <w:numId w:val="0"/>
        </w:numPr>
        <w:ind w:left="360" w:hanging="360"/>
        <w:rPr>
          <w:rFonts w:ascii="Arial" w:hAnsi="Arial" w:cs="Arial"/>
          <w:sz w:val="24"/>
          <w:szCs w:val="24"/>
        </w:rPr>
      </w:pPr>
    </w:p>
    <w:p w14:paraId="1061C0AB" w14:textId="77777777" w:rsidR="00F41FF1" w:rsidRDefault="00F41FF1" w:rsidP="00F41FF1">
      <w:pPr>
        <w:pStyle w:val="Listaconvietas"/>
        <w:numPr>
          <w:ilvl w:val="0"/>
          <w:numId w:val="0"/>
        </w:numPr>
        <w:ind w:left="360" w:hanging="360"/>
        <w:rPr>
          <w:rFonts w:ascii="Arial" w:hAnsi="Arial" w:cs="Arial"/>
          <w:sz w:val="24"/>
          <w:szCs w:val="24"/>
        </w:rPr>
      </w:pPr>
    </w:p>
    <w:p w14:paraId="72E6E376" w14:textId="77777777" w:rsidR="00F41FF1" w:rsidRDefault="00F41FF1" w:rsidP="00F41FF1">
      <w:pPr>
        <w:pStyle w:val="Listaconvietas"/>
        <w:numPr>
          <w:ilvl w:val="0"/>
          <w:numId w:val="0"/>
        </w:numPr>
        <w:ind w:left="360" w:hanging="360"/>
        <w:rPr>
          <w:rFonts w:ascii="Arial" w:hAnsi="Arial" w:cs="Arial"/>
          <w:sz w:val="24"/>
          <w:szCs w:val="24"/>
        </w:rPr>
      </w:pPr>
    </w:p>
    <w:p w14:paraId="2376D677" w14:textId="77777777" w:rsidR="00F41FF1" w:rsidRDefault="00F41FF1" w:rsidP="00F41FF1">
      <w:pPr>
        <w:pStyle w:val="Listaconvietas"/>
        <w:numPr>
          <w:ilvl w:val="0"/>
          <w:numId w:val="0"/>
        </w:numPr>
        <w:ind w:left="360" w:hanging="360"/>
        <w:rPr>
          <w:rFonts w:ascii="Arial" w:hAnsi="Arial" w:cs="Arial"/>
          <w:sz w:val="24"/>
          <w:szCs w:val="24"/>
        </w:rPr>
      </w:pPr>
    </w:p>
    <w:p w14:paraId="0D956C49" w14:textId="77777777" w:rsidR="00F41FF1" w:rsidRDefault="00F41FF1" w:rsidP="00F41FF1">
      <w:pPr>
        <w:pStyle w:val="Listaconvietas"/>
        <w:numPr>
          <w:ilvl w:val="0"/>
          <w:numId w:val="0"/>
        </w:numPr>
        <w:ind w:left="360" w:hanging="360"/>
        <w:rPr>
          <w:rFonts w:ascii="Arial" w:hAnsi="Arial" w:cs="Arial"/>
          <w:sz w:val="24"/>
          <w:szCs w:val="24"/>
        </w:rPr>
      </w:pPr>
    </w:p>
    <w:p w14:paraId="05C69744" w14:textId="77777777" w:rsidR="00F41FF1" w:rsidRDefault="00F41FF1" w:rsidP="00F41FF1">
      <w:pPr>
        <w:pStyle w:val="Listaconvietas"/>
        <w:numPr>
          <w:ilvl w:val="0"/>
          <w:numId w:val="0"/>
        </w:numPr>
        <w:ind w:left="360" w:hanging="360"/>
        <w:rPr>
          <w:rFonts w:ascii="Arial" w:hAnsi="Arial" w:cs="Arial"/>
          <w:sz w:val="24"/>
          <w:szCs w:val="24"/>
        </w:rPr>
      </w:pPr>
    </w:p>
    <w:p w14:paraId="29956303" w14:textId="77777777" w:rsidR="00F41FF1" w:rsidRDefault="00F41FF1" w:rsidP="00F41FF1">
      <w:pPr>
        <w:pStyle w:val="Listaconvietas"/>
        <w:numPr>
          <w:ilvl w:val="0"/>
          <w:numId w:val="0"/>
        </w:numPr>
        <w:ind w:left="360" w:hanging="360"/>
        <w:rPr>
          <w:rFonts w:ascii="Arial" w:hAnsi="Arial" w:cs="Arial"/>
          <w:sz w:val="24"/>
          <w:szCs w:val="24"/>
        </w:rPr>
      </w:pPr>
    </w:p>
    <w:p w14:paraId="32421A94" w14:textId="77777777" w:rsidR="00F41FF1" w:rsidRDefault="00F41FF1" w:rsidP="00F41FF1">
      <w:pPr>
        <w:pStyle w:val="Listaconvietas"/>
        <w:numPr>
          <w:ilvl w:val="0"/>
          <w:numId w:val="0"/>
        </w:numPr>
        <w:ind w:left="360" w:hanging="360"/>
        <w:rPr>
          <w:rFonts w:ascii="Arial" w:hAnsi="Arial" w:cs="Arial"/>
          <w:sz w:val="24"/>
          <w:szCs w:val="24"/>
        </w:rPr>
      </w:pPr>
    </w:p>
    <w:p w14:paraId="5192F167" w14:textId="77777777" w:rsidR="00F41FF1" w:rsidRDefault="00F41FF1" w:rsidP="00F41FF1">
      <w:pPr>
        <w:pStyle w:val="Listaconvietas"/>
        <w:numPr>
          <w:ilvl w:val="0"/>
          <w:numId w:val="0"/>
        </w:numPr>
        <w:ind w:left="360" w:hanging="360"/>
        <w:rPr>
          <w:rFonts w:ascii="Arial" w:hAnsi="Arial" w:cs="Arial"/>
          <w:sz w:val="24"/>
          <w:szCs w:val="24"/>
        </w:rPr>
      </w:pPr>
    </w:p>
    <w:p w14:paraId="021FE9E1" w14:textId="77777777" w:rsidR="00F41FF1" w:rsidRDefault="00F41FF1" w:rsidP="00F41FF1">
      <w:pPr>
        <w:pStyle w:val="Listaconvietas"/>
        <w:numPr>
          <w:ilvl w:val="0"/>
          <w:numId w:val="0"/>
        </w:numPr>
        <w:ind w:left="360" w:hanging="360"/>
        <w:rPr>
          <w:rFonts w:ascii="Arial" w:hAnsi="Arial" w:cs="Arial"/>
          <w:sz w:val="24"/>
          <w:szCs w:val="24"/>
        </w:rPr>
      </w:pPr>
    </w:p>
    <w:p w14:paraId="03370F90" w14:textId="77777777" w:rsidR="00F41FF1" w:rsidRDefault="00F41FF1" w:rsidP="00F41FF1">
      <w:pPr>
        <w:pStyle w:val="Listaconvietas"/>
        <w:numPr>
          <w:ilvl w:val="0"/>
          <w:numId w:val="0"/>
        </w:numPr>
        <w:ind w:left="360" w:hanging="360"/>
        <w:rPr>
          <w:rFonts w:ascii="Arial" w:hAnsi="Arial" w:cs="Arial"/>
          <w:sz w:val="24"/>
          <w:szCs w:val="24"/>
        </w:rPr>
      </w:pPr>
    </w:p>
    <w:p w14:paraId="69687536" w14:textId="77777777" w:rsidR="00F41FF1" w:rsidRDefault="00F41FF1" w:rsidP="00F41FF1">
      <w:pPr>
        <w:pStyle w:val="Listaconvietas"/>
        <w:numPr>
          <w:ilvl w:val="0"/>
          <w:numId w:val="0"/>
        </w:numPr>
        <w:ind w:left="360" w:hanging="360"/>
        <w:rPr>
          <w:rFonts w:ascii="Arial" w:hAnsi="Arial" w:cs="Arial"/>
          <w:sz w:val="24"/>
          <w:szCs w:val="24"/>
        </w:rPr>
      </w:pPr>
    </w:p>
    <w:p w14:paraId="3DD896A7" w14:textId="77777777" w:rsidR="00F41FF1" w:rsidRPr="00F41FF1" w:rsidRDefault="00F41FF1" w:rsidP="00F41FF1">
      <w:pPr>
        <w:pStyle w:val="Listaconvietas"/>
        <w:numPr>
          <w:ilvl w:val="0"/>
          <w:numId w:val="0"/>
        </w:numPr>
        <w:ind w:left="360" w:hanging="360"/>
        <w:rPr>
          <w:rFonts w:ascii="Arial" w:hAnsi="Arial" w:cs="Arial"/>
          <w:sz w:val="24"/>
          <w:szCs w:val="24"/>
        </w:rPr>
      </w:pPr>
    </w:p>
    <w:p w14:paraId="29C9D9F9" w14:textId="77777777" w:rsidR="00611654" w:rsidRDefault="00000000" w:rsidP="00F41FF1">
      <w:pPr>
        <w:pStyle w:val="Ttulo1"/>
      </w:pPr>
      <w:proofErr w:type="spellStart"/>
      <w:r w:rsidRPr="00F41FF1">
        <w:lastRenderedPageBreak/>
        <w:t>Justificación</w:t>
      </w:r>
      <w:proofErr w:type="spellEnd"/>
    </w:p>
    <w:p w14:paraId="77F12742" w14:textId="77777777" w:rsidR="00F41FF1" w:rsidRPr="00F41FF1" w:rsidRDefault="00F41FF1" w:rsidP="00F41FF1"/>
    <w:p w14:paraId="3FBBFFE5" w14:textId="77777777" w:rsidR="00611654" w:rsidRDefault="00000000" w:rsidP="00F41FF1">
      <w:pPr>
        <w:ind w:firstLine="720"/>
        <w:jc w:val="both"/>
        <w:rPr>
          <w:rFonts w:ascii="Arial" w:hAnsi="Arial" w:cs="Arial"/>
          <w:sz w:val="24"/>
          <w:szCs w:val="24"/>
        </w:rPr>
      </w:pPr>
      <w:r w:rsidRPr="00F41FF1">
        <w:rPr>
          <w:rFonts w:ascii="Arial" w:hAnsi="Arial" w:cs="Arial"/>
          <w:sz w:val="24"/>
          <w:szCs w:val="24"/>
        </w:rPr>
        <w:t xml:space="preserve">La propuesta permite integrar el análisis financiero con el desarrollo de software. Su utilidad académica consiste en demostrar que una aplicación no debe limitarse a mostrar cifras: debe conservar su origen, aplicar criterios de cálculo y explicar qué decisiones </w:t>
      </w:r>
      <w:proofErr w:type="spellStart"/>
      <w:r w:rsidRPr="00F41FF1">
        <w:rPr>
          <w:rFonts w:ascii="Arial" w:hAnsi="Arial" w:cs="Arial"/>
          <w:sz w:val="24"/>
          <w:szCs w:val="24"/>
        </w:rPr>
        <w:t>pueden</w:t>
      </w:r>
      <w:proofErr w:type="spellEnd"/>
      <w:r w:rsidRPr="00F41FF1">
        <w:rPr>
          <w:rFonts w:ascii="Arial" w:hAnsi="Arial" w:cs="Arial"/>
          <w:sz w:val="24"/>
          <w:szCs w:val="24"/>
        </w:rPr>
        <w:t xml:space="preserve"> </w:t>
      </w:r>
      <w:proofErr w:type="spellStart"/>
      <w:r w:rsidRPr="00F41FF1">
        <w:rPr>
          <w:rFonts w:ascii="Arial" w:hAnsi="Arial" w:cs="Arial"/>
          <w:sz w:val="24"/>
          <w:szCs w:val="24"/>
        </w:rPr>
        <w:t>respaldar</w:t>
      </w:r>
      <w:proofErr w:type="spellEnd"/>
      <w:r w:rsidRPr="00F41FF1">
        <w:rPr>
          <w:rFonts w:ascii="Arial" w:hAnsi="Arial" w:cs="Arial"/>
          <w:sz w:val="24"/>
          <w:szCs w:val="24"/>
        </w:rPr>
        <w:t xml:space="preserve"> </w:t>
      </w:r>
      <w:proofErr w:type="spellStart"/>
      <w:r w:rsidRPr="00F41FF1">
        <w:rPr>
          <w:rFonts w:ascii="Arial" w:hAnsi="Arial" w:cs="Arial"/>
          <w:sz w:val="24"/>
          <w:szCs w:val="24"/>
        </w:rPr>
        <w:t>los</w:t>
      </w:r>
      <w:proofErr w:type="spellEnd"/>
      <w:r w:rsidRPr="00F41FF1">
        <w:rPr>
          <w:rFonts w:ascii="Arial" w:hAnsi="Arial" w:cs="Arial"/>
          <w:sz w:val="24"/>
          <w:szCs w:val="24"/>
        </w:rPr>
        <w:t xml:space="preserve"> </w:t>
      </w:r>
      <w:proofErr w:type="spellStart"/>
      <w:r w:rsidRPr="00F41FF1">
        <w:rPr>
          <w:rFonts w:ascii="Arial" w:hAnsi="Arial" w:cs="Arial"/>
          <w:sz w:val="24"/>
          <w:szCs w:val="24"/>
        </w:rPr>
        <w:t>resultados</w:t>
      </w:r>
      <w:proofErr w:type="spellEnd"/>
      <w:r w:rsidRPr="00F41FF1">
        <w:rPr>
          <w:rFonts w:ascii="Arial" w:hAnsi="Arial" w:cs="Arial"/>
          <w:sz w:val="24"/>
          <w:szCs w:val="24"/>
        </w:rPr>
        <w:t>.</w:t>
      </w:r>
    </w:p>
    <w:p w14:paraId="3EEBBAB3" w14:textId="77777777" w:rsidR="00F41FF1" w:rsidRPr="00F41FF1" w:rsidRDefault="00F41FF1" w:rsidP="00F41FF1">
      <w:pPr>
        <w:ind w:firstLine="720"/>
        <w:jc w:val="both"/>
        <w:rPr>
          <w:rFonts w:ascii="Arial" w:hAnsi="Arial" w:cs="Arial"/>
          <w:sz w:val="24"/>
          <w:szCs w:val="24"/>
        </w:rPr>
      </w:pPr>
    </w:p>
    <w:p w14:paraId="2A54D740" w14:textId="77777777" w:rsidR="00611654" w:rsidRDefault="00000000" w:rsidP="00F41FF1">
      <w:pPr>
        <w:ind w:firstLine="720"/>
        <w:jc w:val="both"/>
        <w:rPr>
          <w:rFonts w:ascii="Arial" w:hAnsi="Arial" w:cs="Arial"/>
          <w:sz w:val="24"/>
          <w:szCs w:val="24"/>
        </w:rPr>
      </w:pPr>
      <w:r w:rsidRPr="00F41FF1">
        <w:rPr>
          <w:rFonts w:ascii="Arial" w:hAnsi="Arial" w:cs="Arial"/>
          <w:sz w:val="24"/>
          <w:szCs w:val="24"/>
        </w:rPr>
        <w:t xml:space="preserve">Para el caso de una panadería, conocer el margen disponible después del costo de ventas ayuda a evaluar precios y consumo de insumos. Identificar los vencimientos permite planificar pagos, mientras que un presupuesto de efectivo anticipa necesidades de financiación. Estas funciones deben apoyarse en registros consistentes; automatizar datos incorrectos solamente reproduce sus </w:t>
      </w:r>
      <w:proofErr w:type="spellStart"/>
      <w:r w:rsidRPr="00F41FF1">
        <w:rPr>
          <w:rFonts w:ascii="Arial" w:hAnsi="Arial" w:cs="Arial"/>
          <w:sz w:val="24"/>
          <w:szCs w:val="24"/>
        </w:rPr>
        <w:t>errores</w:t>
      </w:r>
      <w:proofErr w:type="spellEnd"/>
      <w:r w:rsidRPr="00F41FF1">
        <w:rPr>
          <w:rFonts w:ascii="Arial" w:hAnsi="Arial" w:cs="Arial"/>
          <w:sz w:val="24"/>
          <w:szCs w:val="24"/>
        </w:rPr>
        <w:t xml:space="preserve"> con mayor </w:t>
      </w:r>
      <w:proofErr w:type="spellStart"/>
      <w:r w:rsidRPr="00F41FF1">
        <w:rPr>
          <w:rFonts w:ascii="Arial" w:hAnsi="Arial" w:cs="Arial"/>
          <w:sz w:val="24"/>
          <w:szCs w:val="24"/>
        </w:rPr>
        <w:t>rapidez</w:t>
      </w:r>
      <w:proofErr w:type="spellEnd"/>
      <w:r w:rsidRPr="00F41FF1">
        <w:rPr>
          <w:rFonts w:ascii="Arial" w:hAnsi="Arial" w:cs="Arial"/>
          <w:sz w:val="24"/>
          <w:szCs w:val="24"/>
        </w:rPr>
        <w:t>.</w:t>
      </w:r>
    </w:p>
    <w:p w14:paraId="0E89FEB9" w14:textId="77777777" w:rsidR="00F41FF1" w:rsidRPr="00F41FF1" w:rsidRDefault="00F41FF1" w:rsidP="00F41FF1">
      <w:pPr>
        <w:ind w:firstLine="720"/>
        <w:jc w:val="both"/>
        <w:rPr>
          <w:rFonts w:ascii="Arial" w:hAnsi="Arial" w:cs="Arial"/>
          <w:sz w:val="24"/>
          <w:szCs w:val="24"/>
        </w:rPr>
      </w:pPr>
    </w:p>
    <w:p w14:paraId="13D26AAD" w14:textId="77777777" w:rsidR="00611654" w:rsidRPr="00F41FF1" w:rsidRDefault="00000000" w:rsidP="00F41FF1">
      <w:pPr>
        <w:ind w:firstLine="720"/>
        <w:jc w:val="both"/>
        <w:rPr>
          <w:rFonts w:ascii="Arial" w:hAnsi="Arial" w:cs="Arial"/>
          <w:sz w:val="24"/>
          <w:szCs w:val="24"/>
        </w:rPr>
      </w:pPr>
      <w:r w:rsidRPr="00F41FF1">
        <w:rPr>
          <w:rFonts w:ascii="Arial" w:hAnsi="Arial" w:cs="Arial"/>
          <w:sz w:val="24"/>
          <w:szCs w:val="24"/>
        </w:rPr>
        <w:t xml:space="preserve">El alcance de cuatro semanas se conserva como horizonte de planificación del documento original. Se prioriza un subsistema financiero demostrable, sin afirmar que reemplazará la contabilidad legal, la facturación electrónica, la nómina o el control operativo completo de producción. La versión inicial deberá validar sus resultados mediante cálculos manuales antes de </w:t>
      </w:r>
      <w:proofErr w:type="spellStart"/>
      <w:r w:rsidRPr="00F41FF1">
        <w:rPr>
          <w:rFonts w:ascii="Arial" w:hAnsi="Arial" w:cs="Arial"/>
          <w:sz w:val="24"/>
          <w:szCs w:val="24"/>
        </w:rPr>
        <w:t>utilizarse</w:t>
      </w:r>
      <w:proofErr w:type="spellEnd"/>
      <w:r w:rsidRPr="00F41FF1">
        <w:rPr>
          <w:rFonts w:ascii="Arial" w:hAnsi="Arial" w:cs="Arial"/>
          <w:sz w:val="24"/>
          <w:szCs w:val="24"/>
        </w:rPr>
        <w:t xml:space="preserve"> con </w:t>
      </w:r>
      <w:proofErr w:type="spellStart"/>
      <w:r w:rsidRPr="00F41FF1">
        <w:rPr>
          <w:rFonts w:ascii="Arial" w:hAnsi="Arial" w:cs="Arial"/>
          <w:sz w:val="24"/>
          <w:szCs w:val="24"/>
        </w:rPr>
        <w:t>información</w:t>
      </w:r>
      <w:proofErr w:type="spellEnd"/>
      <w:r w:rsidRPr="00F41FF1">
        <w:rPr>
          <w:rFonts w:ascii="Arial" w:hAnsi="Arial" w:cs="Arial"/>
          <w:sz w:val="24"/>
          <w:szCs w:val="24"/>
        </w:rPr>
        <w:t xml:space="preserve"> real.</w:t>
      </w:r>
    </w:p>
    <w:p w14:paraId="0A5319B6" w14:textId="77777777" w:rsidR="00611654" w:rsidRPr="00F41FF1" w:rsidRDefault="00611654">
      <w:pPr>
        <w:rPr>
          <w:rFonts w:ascii="Arial" w:hAnsi="Arial" w:cs="Arial"/>
        </w:rPr>
        <w:sectPr w:rsidR="00611654" w:rsidRPr="00F41FF1">
          <w:headerReference w:type="default" r:id="rId12"/>
          <w:footerReference w:type="default" r:id="rId13"/>
          <w:pgSz w:w="12240" w:h="15840"/>
          <w:pgMar w:top="1224" w:right="1440" w:bottom="1224" w:left="1440" w:header="720" w:footer="720" w:gutter="0"/>
          <w:pgNumType w:fmt="lowerRoman" w:start="1"/>
          <w:cols w:space="720"/>
          <w:docGrid w:linePitch="360"/>
        </w:sectPr>
      </w:pPr>
    </w:p>
    <w:p w14:paraId="310E0AB3" w14:textId="77777777" w:rsidR="00611654" w:rsidRDefault="00000000" w:rsidP="00F41FF1">
      <w:pPr>
        <w:pStyle w:val="Ttulo1"/>
      </w:pPr>
      <w:r w:rsidRPr="00F41FF1">
        <w:lastRenderedPageBreak/>
        <w:t xml:space="preserve">1 Marco </w:t>
      </w:r>
      <w:proofErr w:type="spellStart"/>
      <w:r w:rsidRPr="00F41FF1">
        <w:t>teórico</w:t>
      </w:r>
      <w:proofErr w:type="spellEnd"/>
      <w:r w:rsidRPr="00F41FF1">
        <w:t xml:space="preserve"> conceptual</w:t>
      </w:r>
    </w:p>
    <w:p w14:paraId="0FFD190F" w14:textId="77777777" w:rsidR="00F41FF1" w:rsidRPr="00F41FF1" w:rsidRDefault="00F41FF1" w:rsidP="00F41FF1"/>
    <w:p w14:paraId="02BD359F" w14:textId="74806EAD" w:rsidR="00611654" w:rsidRPr="00F41FF1" w:rsidRDefault="00000000" w:rsidP="00F41FF1">
      <w:pPr>
        <w:pStyle w:val="Ttulo2"/>
        <w:numPr>
          <w:ilvl w:val="1"/>
          <w:numId w:val="12"/>
        </w:numPr>
      </w:pPr>
      <w:r w:rsidRPr="00F41FF1">
        <w:t xml:space="preserve">Administración y </w:t>
      </w:r>
      <w:proofErr w:type="spellStart"/>
      <w:r w:rsidRPr="00F41FF1">
        <w:t>análisis</w:t>
      </w:r>
      <w:proofErr w:type="spellEnd"/>
      <w:r w:rsidRPr="00F41FF1">
        <w:t xml:space="preserve"> </w:t>
      </w:r>
      <w:proofErr w:type="spellStart"/>
      <w:r w:rsidRPr="00F41FF1">
        <w:t>financiero</w:t>
      </w:r>
      <w:proofErr w:type="spellEnd"/>
    </w:p>
    <w:p w14:paraId="3A6CA19A" w14:textId="77777777" w:rsidR="00F41FF1" w:rsidRPr="00F41FF1" w:rsidRDefault="00F41FF1" w:rsidP="00F41FF1">
      <w:pPr>
        <w:rPr>
          <w:sz w:val="24"/>
          <w:szCs w:val="24"/>
        </w:rPr>
      </w:pPr>
    </w:p>
    <w:p w14:paraId="2FBEB7E8" w14:textId="77777777" w:rsidR="00611654" w:rsidRPr="00F41FF1" w:rsidRDefault="00000000" w:rsidP="00F41FF1">
      <w:pPr>
        <w:ind w:firstLine="396"/>
        <w:jc w:val="both"/>
        <w:rPr>
          <w:rFonts w:ascii="Arial" w:hAnsi="Arial" w:cs="Arial"/>
          <w:sz w:val="24"/>
          <w:szCs w:val="24"/>
        </w:rPr>
      </w:pPr>
      <w:r w:rsidRPr="00F41FF1">
        <w:rPr>
          <w:rFonts w:ascii="Arial" w:hAnsi="Arial" w:cs="Arial"/>
          <w:sz w:val="24"/>
          <w:szCs w:val="24"/>
        </w:rPr>
        <w:t xml:space="preserve">La administración financiera comprende decisiones sobre inversión, financiación y manejo de los recursos. El análisis financiero interpreta los registros y estados para evaluar el desempeño y la capacidad de cumplir obligaciones. Ambos se relacionan: el análisis muestra la situación y la administración decide qué acciones tomar. Guajardo Cantú y Andrade de Guajardo (2012), referencia retomada del laboratorio, explican los conceptos contables que permiten a usuarios no </w:t>
      </w:r>
      <w:proofErr w:type="spellStart"/>
      <w:r w:rsidRPr="00F41FF1">
        <w:rPr>
          <w:rFonts w:ascii="Arial" w:hAnsi="Arial" w:cs="Arial"/>
          <w:sz w:val="24"/>
          <w:szCs w:val="24"/>
        </w:rPr>
        <w:t>especializados</w:t>
      </w:r>
      <w:proofErr w:type="spellEnd"/>
      <w:r w:rsidRPr="00F41FF1">
        <w:rPr>
          <w:rFonts w:ascii="Arial" w:hAnsi="Arial" w:cs="Arial"/>
          <w:sz w:val="24"/>
          <w:szCs w:val="24"/>
        </w:rPr>
        <w:t xml:space="preserve"> </w:t>
      </w:r>
      <w:proofErr w:type="spellStart"/>
      <w:r w:rsidRPr="00F41FF1">
        <w:rPr>
          <w:rFonts w:ascii="Arial" w:hAnsi="Arial" w:cs="Arial"/>
          <w:sz w:val="24"/>
          <w:szCs w:val="24"/>
        </w:rPr>
        <w:t>comprender</w:t>
      </w:r>
      <w:proofErr w:type="spellEnd"/>
      <w:r w:rsidRPr="00F41FF1">
        <w:rPr>
          <w:rFonts w:ascii="Arial" w:hAnsi="Arial" w:cs="Arial"/>
          <w:sz w:val="24"/>
          <w:szCs w:val="24"/>
        </w:rPr>
        <w:t xml:space="preserve"> </w:t>
      </w:r>
      <w:proofErr w:type="spellStart"/>
      <w:r w:rsidRPr="00F41FF1">
        <w:rPr>
          <w:rFonts w:ascii="Arial" w:hAnsi="Arial" w:cs="Arial"/>
          <w:sz w:val="24"/>
          <w:szCs w:val="24"/>
        </w:rPr>
        <w:t>esa</w:t>
      </w:r>
      <w:proofErr w:type="spellEnd"/>
      <w:r w:rsidRPr="00F41FF1">
        <w:rPr>
          <w:rFonts w:ascii="Arial" w:hAnsi="Arial" w:cs="Arial"/>
          <w:sz w:val="24"/>
          <w:szCs w:val="24"/>
        </w:rPr>
        <w:t xml:space="preserve"> </w:t>
      </w:r>
      <w:proofErr w:type="spellStart"/>
      <w:r w:rsidRPr="00F41FF1">
        <w:rPr>
          <w:rFonts w:ascii="Arial" w:hAnsi="Arial" w:cs="Arial"/>
          <w:sz w:val="24"/>
          <w:szCs w:val="24"/>
        </w:rPr>
        <w:t>información</w:t>
      </w:r>
      <w:proofErr w:type="spellEnd"/>
      <w:r w:rsidRPr="00F41FF1">
        <w:rPr>
          <w:rFonts w:ascii="Arial" w:hAnsi="Arial" w:cs="Arial"/>
          <w:sz w:val="24"/>
          <w:szCs w:val="24"/>
        </w:rPr>
        <w:t>.</w:t>
      </w:r>
    </w:p>
    <w:p w14:paraId="7E748481" w14:textId="77777777" w:rsidR="00F41FF1" w:rsidRPr="00F41FF1" w:rsidRDefault="00F41FF1" w:rsidP="00F41FF1">
      <w:pPr>
        <w:ind w:firstLine="396"/>
        <w:jc w:val="both"/>
        <w:rPr>
          <w:rFonts w:ascii="Arial" w:hAnsi="Arial" w:cs="Arial"/>
          <w:sz w:val="24"/>
          <w:szCs w:val="24"/>
        </w:rPr>
      </w:pPr>
    </w:p>
    <w:p w14:paraId="42A1FA07" w14:textId="77777777" w:rsidR="00611654" w:rsidRPr="00F41FF1" w:rsidRDefault="00000000" w:rsidP="00F41FF1">
      <w:pPr>
        <w:ind w:firstLine="396"/>
        <w:jc w:val="both"/>
        <w:rPr>
          <w:rFonts w:ascii="Arial" w:hAnsi="Arial" w:cs="Arial"/>
          <w:sz w:val="24"/>
          <w:szCs w:val="24"/>
        </w:rPr>
      </w:pPr>
      <w:r w:rsidRPr="00F41FF1">
        <w:rPr>
          <w:rFonts w:ascii="Arial" w:hAnsi="Arial" w:cs="Arial"/>
          <w:sz w:val="24"/>
          <w:szCs w:val="24"/>
        </w:rPr>
        <w:t xml:space="preserve">En Carlitos, el análisis debe responder preguntas concretas: si las ventas cubren los costos de producción, si el efectivo permite pagar proveedores y si resulta conveniente adquirir equipo. La rentabilidad se refiere a los resultados obtenidos; la liquidez, a la capacidad de atender compromisos próximos; y la solvencia, a la estructura de recursos y obligaciones. Estas </w:t>
      </w:r>
      <w:proofErr w:type="spellStart"/>
      <w:r w:rsidRPr="00F41FF1">
        <w:rPr>
          <w:rFonts w:ascii="Arial" w:hAnsi="Arial" w:cs="Arial"/>
          <w:sz w:val="24"/>
          <w:szCs w:val="24"/>
        </w:rPr>
        <w:t>dimensiones</w:t>
      </w:r>
      <w:proofErr w:type="spellEnd"/>
      <w:r w:rsidRPr="00F41FF1">
        <w:rPr>
          <w:rFonts w:ascii="Arial" w:hAnsi="Arial" w:cs="Arial"/>
          <w:sz w:val="24"/>
          <w:szCs w:val="24"/>
        </w:rPr>
        <w:t xml:space="preserve"> no </w:t>
      </w:r>
      <w:proofErr w:type="spellStart"/>
      <w:r w:rsidRPr="00F41FF1">
        <w:rPr>
          <w:rFonts w:ascii="Arial" w:hAnsi="Arial" w:cs="Arial"/>
          <w:sz w:val="24"/>
          <w:szCs w:val="24"/>
        </w:rPr>
        <w:t>deben</w:t>
      </w:r>
      <w:proofErr w:type="spellEnd"/>
      <w:r w:rsidRPr="00F41FF1">
        <w:rPr>
          <w:rFonts w:ascii="Arial" w:hAnsi="Arial" w:cs="Arial"/>
          <w:sz w:val="24"/>
          <w:szCs w:val="24"/>
        </w:rPr>
        <w:t xml:space="preserve"> </w:t>
      </w:r>
      <w:proofErr w:type="spellStart"/>
      <w:r w:rsidRPr="00F41FF1">
        <w:rPr>
          <w:rFonts w:ascii="Arial" w:hAnsi="Arial" w:cs="Arial"/>
          <w:sz w:val="24"/>
          <w:szCs w:val="24"/>
        </w:rPr>
        <w:t>confundirse</w:t>
      </w:r>
      <w:proofErr w:type="spellEnd"/>
      <w:r w:rsidRPr="00F41FF1">
        <w:rPr>
          <w:rFonts w:ascii="Arial" w:hAnsi="Arial" w:cs="Arial"/>
          <w:sz w:val="24"/>
          <w:szCs w:val="24"/>
        </w:rPr>
        <w:t>.</w:t>
      </w:r>
    </w:p>
    <w:p w14:paraId="0EC052E4" w14:textId="77777777" w:rsidR="00F41FF1" w:rsidRPr="00F41FF1" w:rsidRDefault="00F41FF1" w:rsidP="00F41FF1">
      <w:pPr>
        <w:ind w:firstLine="396"/>
        <w:jc w:val="both"/>
        <w:rPr>
          <w:rFonts w:ascii="Arial" w:hAnsi="Arial" w:cs="Arial"/>
          <w:sz w:val="24"/>
          <w:szCs w:val="24"/>
        </w:rPr>
      </w:pPr>
    </w:p>
    <w:p w14:paraId="5B01B89B" w14:textId="1332DA1E" w:rsidR="00611654" w:rsidRDefault="00000000" w:rsidP="000255AB">
      <w:pPr>
        <w:pStyle w:val="Ttulo2"/>
        <w:numPr>
          <w:ilvl w:val="1"/>
          <w:numId w:val="12"/>
        </w:numPr>
      </w:pPr>
      <w:proofErr w:type="spellStart"/>
      <w:r w:rsidRPr="00F41FF1">
        <w:t>Contabilidad</w:t>
      </w:r>
      <w:proofErr w:type="spellEnd"/>
      <w:r w:rsidRPr="00F41FF1">
        <w:t xml:space="preserve"> y </w:t>
      </w:r>
      <w:proofErr w:type="spellStart"/>
      <w:r w:rsidRPr="00F41FF1">
        <w:t>partida</w:t>
      </w:r>
      <w:proofErr w:type="spellEnd"/>
      <w:r w:rsidRPr="00F41FF1">
        <w:t xml:space="preserve"> doble</w:t>
      </w:r>
    </w:p>
    <w:p w14:paraId="21CEBCEF" w14:textId="77777777" w:rsidR="000255AB" w:rsidRPr="000255AB" w:rsidRDefault="000255AB" w:rsidP="000255AB">
      <w:pPr>
        <w:pStyle w:val="Prrafodelista"/>
        <w:ind w:left="396"/>
      </w:pPr>
    </w:p>
    <w:p w14:paraId="6C13F8E2" w14:textId="77777777" w:rsidR="00611654" w:rsidRPr="00F41FF1" w:rsidRDefault="00000000" w:rsidP="00F41FF1">
      <w:pPr>
        <w:ind w:firstLine="720"/>
        <w:jc w:val="both"/>
        <w:rPr>
          <w:rFonts w:ascii="Arial" w:hAnsi="Arial" w:cs="Arial"/>
          <w:sz w:val="24"/>
          <w:szCs w:val="24"/>
        </w:rPr>
      </w:pPr>
      <w:r w:rsidRPr="00F41FF1">
        <w:rPr>
          <w:rFonts w:ascii="Arial" w:hAnsi="Arial" w:cs="Arial"/>
          <w:sz w:val="24"/>
          <w:szCs w:val="24"/>
        </w:rPr>
        <w:t xml:space="preserve">La contabilidad registra hechos económicos de forma ordenada por cuenta y período. Cada asiento debe conservar fecha, descripción, documento de respaldo y líneas de débito y crédito. La igualdad entre ambos importes es necesaria, aunque no demuestra por sí sola que la operación esté correctamente clasificada. Una compra de horno registrada como gasto puede cuadrar y </w:t>
      </w:r>
      <w:proofErr w:type="spellStart"/>
      <w:r w:rsidRPr="00F41FF1">
        <w:rPr>
          <w:rFonts w:ascii="Arial" w:hAnsi="Arial" w:cs="Arial"/>
          <w:sz w:val="24"/>
          <w:szCs w:val="24"/>
        </w:rPr>
        <w:t>seguir</w:t>
      </w:r>
      <w:proofErr w:type="spellEnd"/>
      <w:r w:rsidRPr="00F41FF1">
        <w:rPr>
          <w:rFonts w:ascii="Arial" w:hAnsi="Arial" w:cs="Arial"/>
          <w:sz w:val="24"/>
          <w:szCs w:val="24"/>
        </w:rPr>
        <w:t xml:space="preserve"> </w:t>
      </w:r>
      <w:proofErr w:type="spellStart"/>
      <w:r w:rsidRPr="00F41FF1">
        <w:rPr>
          <w:rFonts w:ascii="Arial" w:hAnsi="Arial" w:cs="Arial"/>
          <w:sz w:val="24"/>
          <w:szCs w:val="24"/>
        </w:rPr>
        <w:t>siendo</w:t>
      </w:r>
      <w:proofErr w:type="spellEnd"/>
      <w:r w:rsidRPr="00F41FF1">
        <w:rPr>
          <w:rFonts w:ascii="Arial" w:hAnsi="Arial" w:cs="Arial"/>
          <w:sz w:val="24"/>
          <w:szCs w:val="24"/>
        </w:rPr>
        <w:t xml:space="preserve"> </w:t>
      </w:r>
      <w:proofErr w:type="spellStart"/>
      <w:r w:rsidRPr="00F41FF1">
        <w:rPr>
          <w:rFonts w:ascii="Arial" w:hAnsi="Arial" w:cs="Arial"/>
          <w:sz w:val="24"/>
          <w:szCs w:val="24"/>
        </w:rPr>
        <w:t>incorrecta</w:t>
      </w:r>
      <w:proofErr w:type="spellEnd"/>
      <w:r w:rsidRPr="00F41FF1">
        <w:rPr>
          <w:rFonts w:ascii="Arial" w:hAnsi="Arial" w:cs="Arial"/>
          <w:sz w:val="24"/>
          <w:szCs w:val="24"/>
        </w:rPr>
        <w:t>.</w:t>
      </w:r>
    </w:p>
    <w:p w14:paraId="2EC033F8" w14:textId="77777777" w:rsidR="00F41FF1" w:rsidRPr="00F41FF1" w:rsidRDefault="00F41FF1" w:rsidP="00F41FF1">
      <w:pPr>
        <w:ind w:firstLine="720"/>
        <w:jc w:val="both"/>
        <w:rPr>
          <w:rFonts w:ascii="Arial" w:hAnsi="Arial" w:cs="Arial"/>
          <w:sz w:val="24"/>
          <w:szCs w:val="24"/>
        </w:rPr>
      </w:pPr>
    </w:p>
    <w:p w14:paraId="553FE97D" w14:textId="77777777" w:rsidR="00611654" w:rsidRPr="00F41FF1" w:rsidRDefault="00000000" w:rsidP="00F41FF1">
      <w:pPr>
        <w:ind w:firstLine="720"/>
        <w:jc w:val="both"/>
        <w:rPr>
          <w:rFonts w:ascii="Arial" w:hAnsi="Arial" w:cs="Arial"/>
          <w:sz w:val="24"/>
          <w:szCs w:val="24"/>
        </w:rPr>
      </w:pPr>
      <w:r w:rsidRPr="00F41FF1">
        <w:rPr>
          <w:rFonts w:ascii="Arial" w:hAnsi="Arial" w:cs="Arial"/>
          <w:sz w:val="24"/>
          <w:szCs w:val="24"/>
        </w:rPr>
        <w:t xml:space="preserve">La ecuación Activo = Pasivo + Patrimonio permite comprobar la relación entre los recursos, las obligaciones y la participación residual de los propietarios. El sistema deberá evitar que una utilidad se incluya simultáneamente como resultado pendiente y como utilidad acumulada. Los retiros del propietario reducen el patrimonio y no son gastos de </w:t>
      </w:r>
      <w:proofErr w:type="spellStart"/>
      <w:r w:rsidRPr="00F41FF1">
        <w:rPr>
          <w:rFonts w:ascii="Arial" w:hAnsi="Arial" w:cs="Arial"/>
          <w:sz w:val="24"/>
          <w:szCs w:val="24"/>
        </w:rPr>
        <w:t>producción</w:t>
      </w:r>
      <w:proofErr w:type="spellEnd"/>
      <w:r w:rsidRPr="00F41FF1">
        <w:rPr>
          <w:rFonts w:ascii="Arial" w:hAnsi="Arial" w:cs="Arial"/>
          <w:sz w:val="24"/>
          <w:szCs w:val="24"/>
        </w:rPr>
        <w:t xml:space="preserve"> </w:t>
      </w:r>
      <w:proofErr w:type="spellStart"/>
      <w:r w:rsidRPr="00F41FF1">
        <w:rPr>
          <w:rFonts w:ascii="Arial" w:hAnsi="Arial" w:cs="Arial"/>
          <w:sz w:val="24"/>
          <w:szCs w:val="24"/>
        </w:rPr>
        <w:t>ni</w:t>
      </w:r>
      <w:proofErr w:type="spellEnd"/>
      <w:r w:rsidRPr="00F41FF1">
        <w:rPr>
          <w:rFonts w:ascii="Arial" w:hAnsi="Arial" w:cs="Arial"/>
          <w:sz w:val="24"/>
          <w:szCs w:val="24"/>
        </w:rPr>
        <w:t xml:space="preserve"> de </w:t>
      </w:r>
      <w:proofErr w:type="spellStart"/>
      <w:r w:rsidRPr="00F41FF1">
        <w:rPr>
          <w:rFonts w:ascii="Arial" w:hAnsi="Arial" w:cs="Arial"/>
          <w:sz w:val="24"/>
          <w:szCs w:val="24"/>
        </w:rPr>
        <w:t>administración</w:t>
      </w:r>
      <w:proofErr w:type="spellEnd"/>
      <w:r w:rsidRPr="00F41FF1">
        <w:rPr>
          <w:rFonts w:ascii="Arial" w:hAnsi="Arial" w:cs="Arial"/>
          <w:sz w:val="24"/>
          <w:szCs w:val="24"/>
        </w:rPr>
        <w:t>.</w:t>
      </w:r>
    </w:p>
    <w:p w14:paraId="0C1B6C84" w14:textId="77777777" w:rsidR="00F41FF1" w:rsidRPr="00F41FF1" w:rsidRDefault="00F41FF1" w:rsidP="00F41FF1">
      <w:pPr>
        <w:ind w:firstLine="720"/>
        <w:jc w:val="both"/>
        <w:rPr>
          <w:rFonts w:ascii="Arial" w:hAnsi="Arial" w:cs="Arial"/>
          <w:sz w:val="24"/>
          <w:szCs w:val="24"/>
        </w:rPr>
      </w:pPr>
    </w:p>
    <w:p w14:paraId="0FED5620" w14:textId="3D3A20EE" w:rsidR="00611654" w:rsidRDefault="00000000" w:rsidP="000255AB">
      <w:pPr>
        <w:pStyle w:val="Ttulo2"/>
        <w:numPr>
          <w:ilvl w:val="1"/>
          <w:numId w:val="12"/>
        </w:numPr>
      </w:pPr>
      <w:proofErr w:type="spellStart"/>
      <w:r w:rsidRPr="00F41FF1">
        <w:t>Elementos</w:t>
      </w:r>
      <w:proofErr w:type="spellEnd"/>
      <w:r w:rsidRPr="00F41FF1">
        <w:t xml:space="preserve"> de la </w:t>
      </w:r>
      <w:proofErr w:type="spellStart"/>
      <w:r w:rsidRPr="00F41FF1">
        <w:t>información</w:t>
      </w:r>
      <w:proofErr w:type="spellEnd"/>
      <w:r w:rsidRPr="00F41FF1">
        <w:t xml:space="preserve"> </w:t>
      </w:r>
      <w:proofErr w:type="spellStart"/>
      <w:r w:rsidRPr="00F41FF1">
        <w:t>financiera</w:t>
      </w:r>
      <w:proofErr w:type="spellEnd"/>
    </w:p>
    <w:p w14:paraId="009DB51F" w14:textId="77777777" w:rsidR="000255AB" w:rsidRPr="000255AB" w:rsidRDefault="000255AB" w:rsidP="000255AB">
      <w:pPr>
        <w:pStyle w:val="Prrafodelista"/>
        <w:ind w:left="396"/>
      </w:pPr>
    </w:p>
    <w:p w14:paraId="1F0DCAD1" w14:textId="77777777" w:rsidR="00611654" w:rsidRPr="00F41FF1" w:rsidRDefault="00000000" w:rsidP="00F41FF1">
      <w:pPr>
        <w:ind w:firstLine="720"/>
        <w:jc w:val="both"/>
        <w:rPr>
          <w:rFonts w:ascii="Arial" w:hAnsi="Arial" w:cs="Arial"/>
          <w:sz w:val="24"/>
          <w:szCs w:val="24"/>
        </w:rPr>
      </w:pPr>
      <w:r w:rsidRPr="00F41FF1">
        <w:rPr>
          <w:rFonts w:ascii="Arial" w:hAnsi="Arial" w:cs="Arial"/>
          <w:sz w:val="24"/>
          <w:szCs w:val="24"/>
        </w:rPr>
        <w:t xml:space="preserve">El Marco Conceptual proporciona definiciones de los elementos y criterios de reconocimiento y medición (IFRS Foundation, 2018). Un activo representa un recurso económico presente controlado; un pasivo, una obligación presente; y el patrimonio, la </w:t>
      </w:r>
      <w:r w:rsidRPr="00F41FF1">
        <w:rPr>
          <w:rFonts w:ascii="Arial" w:hAnsi="Arial" w:cs="Arial"/>
          <w:sz w:val="24"/>
          <w:szCs w:val="24"/>
        </w:rPr>
        <w:lastRenderedPageBreak/>
        <w:t xml:space="preserve">participación residual. Los ingresos y gastos explican cambios en el patrimonio derivados del desempeño, diferenciados de aportes y </w:t>
      </w:r>
      <w:proofErr w:type="spellStart"/>
      <w:r w:rsidRPr="00F41FF1">
        <w:rPr>
          <w:rFonts w:ascii="Arial" w:hAnsi="Arial" w:cs="Arial"/>
          <w:sz w:val="24"/>
          <w:szCs w:val="24"/>
        </w:rPr>
        <w:t>distribuciones</w:t>
      </w:r>
      <w:proofErr w:type="spellEnd"/>
      <w:r w:rsidRPr="00F41FF1">
        <w:rPr>
          <w:rFonts w:ascii="Arial" w:hAnsi="Arial" w:cs="Arial"/>
          <w:sz w:val="24"/>
          <w:szCs w:val="24"/>
        </w:rPr>
        <w:t xml:space="preserve"> a </w:t>
      </w:r>
      <w:proofErr w:type="spellStart"/>
      <w:r w:rsidRPr="00F41FF1">
        <w:rPr>
          <w:rFonts w:ascii="Arial" w:hAnsi="Arial" w:cs="Arial"/>
          <w:sz w:val="24"/>
          <w:szCs w:val="24"/>
        </w:rPr>
        <w:t>propietarios</w:t>
      </w:r>
      <w:proofErr w:type="spellEnd"/>
      <w:r w:rsidRPr="00F41FF1">
        <w:rPr>
          <w:rFonts w:ascii="Arial" w:hAnsi="Arial" w:cs="Arial"/>
          <w:sz w:val="24"/>
          <w:szCs w:val="24"/>
        </w:rPr>
        <w:t>.</w:t>
      </w:r>
    </w:p>
    <w:p w14:paraId="1F1BE9DB" w14:textId="77777777" w:rsidR="00F41FF1" w:rsidRPr="00F41FF1" w:rsidRDefault="00F41FF1" w:rsidP="00F41FF1">
      <w:pPr>
        <w:ind w:firstLine="720"/>
        <w:jc w:val="both"/>
        <w:rPr>
          <w:rFonts w:ascii="Arial" w:hAnsi="Arial" w:cs="Arial"/>
          <w:sz w:val="24"/>
          <w:szCs w:val="24"/>
        </w:rPr>
      </w:pPr>
    </w:p>
    <w:p w14:paraId="6F2A6873" w14:textId="77777777" w:rsidR="00611654" w:rsidRDefault="00000000" w:rsidP="00F41FF1">
      <w:pPr>
        <w:ind w:firstLine="720"/>
        <w:jc w:val="both"/>
        <w:rPr>
          <w:rFonts w:ascii="Arial" w:hAnsi="Arial" w:cs="Arial"/>
          <w:sz w:val="24"/>
          <w:szCs w:val="24"/>
        </w:rPr>
      </w:pPr>
      <w:r w:rsidRPr="00F41FF1">
        <w:rPr>
          <w:rFonts w:ascii="Arial" w:hAnsi="Arial" w:cs="Arial"/>
          <w:sz w:val="24"/>
          <w:szCs w:val="24"/>
        </w:rPr>
        <w:t xml:space="preserve">En la panadería, efectivo, inventarios y equipos deben clasificarse según su naturaleza y horizonte de realización. Las depreciaciones acumuladas reducen el valor contable de los activos correspondientes. Los proveedores y préstamos se separan según sus vencimientos. Para fines académicos, la clasificación se concretará en un catálogo configurable y no dependerá solamente del </w:t>
      </w:r>
      <w:proofErr w:type="spellStart"/>
      <w:r w:rsidRPr="00F41FF1">
        <w:rPr>
          <w:rFonts w:ascii="Arial" w:hAnsi="Arial" w:cs="Arial"/>
          <w:sz w:val="24"/>
          <w:szCs w:val="24"/>
        </w:rPr>
        <w:t>nombre</w:t>
      </w:r>
      <w:proofErr w:type="spellEnd"/>
      <w:r w:rsidRPr="00F41FF1">
        <w:rPr>
          <w:rFonts w:ascii="Arial" w:hAnsi="Arial" w:cs="Arial"/>
          <w:sz w:val="24"/>
          <w:szCs w:val="24"/>
        </w:rPr>
        <w:t xml:space="preserve"> de una </w:t>
      </w:r>
      <w:proofErr w:type="spellStart"/>
      <w:r w:rsidRPr="00F41FF1">
        <w:rPr>
          <w:rFonts w:ascii="Arial" w:hAnsi="Arial" w:cs="Arial"/>
          <w:sz w:val="24"/>
          <w:szCs w:val="24"/>
        </w:rPr>
        <w:t>cuenta</w:t>
      </w:r>
      <w:proofErr w:type="spellEnd"/>
      <w:r w:rsidRPr="00F41FF1">
        <w:rPr>
          <w:rFonts w:ascii="Arial" w:hAnsi="Arial" w:cs="Arial"/>
          <w:sz w:val="24"/>
          <w:szCs w:val="24"/>
        </w:rPr>
        <w:t>.</w:t>
      </w:r>
    </w:p>
    <w:p w14:paraId="1DB15102" w14:textId="77777777" w:rsidR="00F41FF1" w:rsidRPr="00F41FF1" w:rsidRDefault="00F41FF1" w:rsidP="00F41FF1">
      <w:pPr>
        <w:ind w:firstLine="720"/>
        <w:jc w:val="both"/>
        <w:rPr>
          <w:rFonts w:ascii="Arial" w:hAnsi="Arial" w:cs="Arial"/>
          <w:sz w:val="24"/>
          <w:szCs w:val="24"/>
        </w:rPr>
      </w:pPr>
    </w:p>
    <w:p w14:paraId="48F5EA47" w14:textId="1C5691F7" w:rsidR="00611654" w:rsidRDefault="00000000" w:rsidP="000255AB">
      <w:pPr>
        <w:pStyle w:val="Ttulo2"/>
        <w:numPr>
          <w:ilvl w:val="1"/>
          <w:numId w:val="12"/>
        </w:numPr>
      </w:pPr>
      <w:r w:rsidRPr="00F41FF1">
        <w:t xml:space="preserve">Costos e inventarios en una </w:t>
      </w:r>
      <w:proofErr w:type="spellStart"/>
      <w:r w:rsidRPr="00F41FF1">
        <w:t>panadería</w:t>
      </w:r>
      <w:proofErr w:type="spellEnd"/>
    </w:p>
    <w:p w14:paraId="452AF71B" w14:textId="77777777" w:rsidR="000255AB" w:rsidRPr="000255AB" w:rsidRDefault="000255AB" w:rsidP="000255AB">
      <w:pPr>
        <w:pStyle w:val="Prrafodelista"/>
        <w:ind w:left="396"/>
      </w:pPr>
    </w:p>
    <w:p w14:paraId="1D299237" w14:textId="77777777" w:rsidR="00611654" w:rsidRPr="00F41FF1" w:rsidRDefault="00000000" w:rsidP="00F41FF1">
      <w:pPr>
        <w:ind w:firstLine="720"/>
        <w:jc w:val="both"/>
        <w:rPr>
          <w:rFonts w:ascii="Arial" w:hAnsi="Arial" w:cs="Arial"/>
          <w:sz w:val="24"/>
          <w:szCs w:val="24"/>
        </w:rPr>
      </w:pPr>
      <w:r w:rsidRPr="00F41FF1">
        <w:rPr>
          <w:rFonts w:ascii="Arial" w:hAnsi="Arial" w:cs="Arial"/>
          <w:sz w:val="24"/>
          <w:szCs w:val="24"/>
        </w:rPr>
        <w:t xml:space="preserve">Los ingredientes constituyen materiales directos cuando pueden vincularse con los productos; la mano de obra de elaboración y los costos indirectos necesarios para producir completan el costo de transformación. La electricidad del horno y la depreciación de equipos productivos deben distinguirse de los gastos administrativos. El costo de producción del período no equivale siempre al costo de lo vendido, porque pueden existir inventarios </w:t>
      </w:r>
      <w:proofErr w:type="spellStart"/>
      <w:r w:rsidRPr="00F41FF1">
        <w:rPr>
          <w:rFonts w:ascii="Arial" w:hAnsi="Arial" w:cs="Arial"/>
          <w:sz w:val="24"/>
          <w:szCs w:val="24"/>
        </w:rPr>
        <w:t>iniciales</w:t>
      </w:r>
      <w:proofErr w:type="spellEnd"/>
      <w:r w:rsidRPr="00F41FF1">
        <w:rPr>
          <w:rFonts w:ascii="Arial" w:hAnsi="Arial" w:cs="Arial"/>
          <w:sz w:val="24"/>
          <w:szCs w:val="24"/>
        </w:rPr>
        <w:t xml:space="preserve"> y finales.</w:t>
      </w:r>
    </w:p>
    <w:p w14:paraId="0956C194" w14:textId="77777777" w:rsidR="00F41FF1" w:rsidRPr="00F41FF1" w:rsidRDefault="00F41FF1" w:rsidP="00F41FF1">
      <w:pPr>
        <w:ind w:firstLine="720"/>
        <w:jc w:val="both"/>
        <w:rPr>
          <w:rFonts w:ascii="Arial" w:hAnsi="Arial" w:cs="Arial"/>
          <w:sz w:val="24"/>
          <w:szCs w:val="24"/>
        </w:rPr>
      </w:pPr>
    </w:p>
    <w:p w14:paraId="5EDB1B73" w14:textId="77777777" w:rsidR="00611654" w:rsidRPr="00F41FF1" w:rsidRDefault="00000000" w:rsidP="00F41FF1">
      <w:pPr>
        <w:ind w:firstLine="720"/>
        <w:jc w:val="both"/>
        <w:rPr>
          <w:rFonts w:ascii="Arial" w:hAnsi="Arial" w:cs="Arial"/>
          <w:sz w:val="24"/>
          <w:szCs w:val="24"/>
        </w:rPr>
      </w:pPr>
      <w:r w:rsidRPr="00F41FF1">
        <w:rPr>
          <w:rFonts w:ascii="Arial" w:hAnsi="Arial" w:cs="Arial"/>
          <w:sz w:val="24"/>
          <w:szCs w:val="24"/>
        </w:rPr>
        <w:t>La determinación académica del costo de ventas deberá conciliar los inventarios de productos terminados con el costo de los productos fabricados. Las mermas normales requieren una política de costeo; las pérdidas anormales se analizarán separadamente según el marco aplicable. La sección 13 de la NIIF para las PYMES sirve de referencia para el tratamiento de inventarios (IFRS Foundation, 2015).</w:t>
      </w:r>
    </w:p>
    <w:p w14:paraId="03A2EF22" w14:textId="77777777" w:rsidR="00F41FF1" w:rsidRPr="00F41FF1" w:rsidRDefault="00F41FF1" w:rsidP="00F41FF1">
      <w:pPr>
        <w:ind w:firstLine="720"/>
        <w:jc w:val="both"/>
        <w:rPr>
          <w:rFonts w:ascii="Arial" w:hAnsi="Arial" w:cs="Arial"/>
          <w:sz w:val="24"/>
          <w:szCs w:val="24"/>
        </w:rPr>
      </w:pPr>
    </w:p>
    <w:p w14:paraId="16B8F1F5" w14:textId="47FC9B9F" w:rsidR="00611654" w:rsidRDefault="00000000" w:rsidP="000255AB">
      <w:pPr>
        <w:pStyle w:val="Ttulo2"/>
        <w:numPr>
          <w:ilvl w:val="1"/>
          <w:numId w:val="12"/>
        </w:numPr>
      </w:pPr>
      <w:r w:rsidRPr="00F41FF1">
        <w:t xml:space="preserve">Calidad y </w:t>
      </w:r>
      <w:proofErr w:type="spellStart"/>
      <w:r w:rsidRPr="00F41FF1">
        <w:t>usuarios</w:t>
      </w:r>
      <w:proofErr w:type="spellEnd"/>
      <w:r w:rsidRPr="00F41FF1">
        <w:t xml:space="preserve"> de la </w:t>
      </w:r>
      <w:proofErr w:type="spellStart"/>
      <w:r w:rsidRPr="00F41FF1">
        <w:t>información</w:t>
      </w:r>
      <w:proofErr w:type="spellEnd"/>
    </w:p>
    <w:p w14:paraId="449CA1EB" w14:textId="77777777" w:rsidR="000255AB" w:rsidRPr="000255AB" w:rsidRDefault="000255AB" w:rsidP="000255AB">
      <w:pPr>
        <w:pStyle w:val="Prrafodelista"/>
        <w:ind w:left="396"/>
      </w:pPr>
    </w:p>
    <w:p w14:paraId="5026FC0D" w14:textId="77777777" w:rsidR="00611654" w:rsidRPr="00F41FF1" w:rsidRDefault="00000000" w:rsidP="00F41FF1">
      <w:pPr>
        <w:ind w:firstLine="720"/>
        <w:jc w:val="both"/>
        <w:rPr>
          <w:rFonts w:ascii="Arial" w:hAnsi="Arial" w:cs="Arial"/>
          <w:sz w:val="24"/>
          <w:szCs w:val="24"/>
        </w:rPr>
      </w:pPr>
      <w:r w:rsidRPr="00F41FF1">
        <w:rPr>
          <w:rFonts w:ascii="Arial" w:hAnsi="Arial" w:cs="Arial"/>
          <w:sz w:val="24"/>
          <w:szCs w:val="24"/>
        </w:rPr>
        <w:t xml:space="preserve">La información debe ayudar a decidir y describir adecuadamente las operaciones. También debe facilitar comparaciones entre períodos y permitir que otra persona revise su origen. Para Carlitos, esto implica identificar el período, el tipo de dato, la moneda, la versión y las políticas utilizadas. Un gráfico atractivo no sustituye </w:t>
      </w:r>
      <w:proofErr w:type="spellStart"/>
      <w:r w:rsidRPr="00F41FF1">
        <w:rPr>
          <w:rFonts w:ascii="Arial" w:hAnsi="Arial" w:cs="Arial"/>
          <w:sz w:val="24"/>
          <w:szCs w:val="24"/>
        </w:rPr>
        <w:t>estas</w:t>
      </w:r>
      <w:proofErr w:type="spellEnd"/>
      <w:r w:rsidRPr="00F41FF1">
        <w:rPr>
          <w:rFonts w:ascii="Arial" w:hAnsi="Arial" w:cs="Arial"/>
          <w:sz w:val="24"/>
          <w:szCs w:val="24"/>
        </w:rPr>
        <w:t xml:space="preserve"> </w:t>
      </w:r>
      <w:proofErr w:type="spellStart"/>
      <w:r w:rsidRPr="00F41FF1">
        <w:rPr>
          <w:rFonts w:ascii="Arial" w:hAnsi="Arial" w:cs="Arial"/>
          <w:sz w:val="24"/>
          <w:szCs w:val="24"/>
        </w:rPr>
        <w:t>condiciones</w:t>
      </w:r>
      <w:proofErr w:type="spellEnd"/>
      <w:r w:rsidRPr="00F41FF1">
        <w:rPr>
          <w:rFonts w:ascii="Arial" w:hAnsi="Arial" w:cs="Arial"/>
          <w:sz w:val="24"/>
          <w:szCs w:val="24"/>
        </w:rPr>
        <w:t xml:space="preserve"> de </w:t>
      </w:r>
      <w:proofErr w:type="spellStart"/>
      <w:r w:rsidRPr="00F41FF1">
        <w:rPr>
          <w:rFonts w:ascii="Arial" w:hAnsi="Arial" w:cs="Arial"/>
          <w:sz w:val="24"/>
          <w:szCs w:val="24"/>
        </w:rPr>
        <w:t>calidad</w:t>
      </w:r>
      <w:proofErr w:type="spellEnd"/>
      <w:r w:rsidRPr="00F41FF1">
        <w:rPr>
          <w:rFonts w:ascii="Arial" w:hAnsi="Arial" w:cs="Arial"/>
          <w:sz w:val="24"/>
          <w:szCs w:val="24"/>
        </w:rPr>
        <w:t>.</w:t>
      </w:r>
    </w:p>
    <w:p w14:paraId="09994E8A" w14:textId="77777777" w:rsidR="00F41FF1" w:rsidRPr="00F41FF1" w:rsidRDefault="00F41FF1" w:rsidP="00F41FF1">
      <w:pPr>
        <w:ind w:firstLine="720"/>
        <w:jc w:val="both"/>
        <w:rPr>
          <w:rFonts w:ascii="Arial" w:hAnsi="Arial" w:cs="Arial"/>
          <w:sz w:val="24"/>
          <w:szCs w:val="24"/>
        </w:rPr>
      </w:pPr>
    </w:p>
    <w:p w14:paraId="02A05378" w14:textId="77777777" w:rsidR="00611654" w:rsidRPr="00F41FF1" w:rsidRDefault="00000000">
      <w:pPr>
        <w:pStyle w:val="Descripcin"/>
        <w:keepNext/>
        <w:rPr>
          <w:rFonts w:ascii="Arial" w:hAnsi="Arial" w:cs="Arial"/>
          <w:sz w:val="24"/>
          <w:szCs w:val="24"/>
        </w:rPr>
      </w:pPr>
      <w:r w:rsidRPr="00F41FF1">
        <w:rPr>
          <w:rFonts w:ascii="Arial" w:hAnsi="Arial" w:cs="Arial"/>
          <w:sz w:val="24"/>
          <w:szCs w:val="24"/>
        </w:rPr>
        <w:t>Tabla 1. Usuarios y necesidades de información</w:t>
      </w:r>
    </w:p>
    <w:tbl>
      <w:tblPr>
        <w:tblW w:w="0" w:type="auto"/>
        <w:tblLayout w:type="fixed"/>
        <w:tblLook w:val="04A0" w:firstRow="1" w:lastRow="0" w:firstColumn="1" w:lastColumn="0" w:noHBand="0" w:noVBand="1"/>
      </w:tblPr>
      <w:tblGrid>
        <w:gridCol w:w="3120"/>
        <w:gridCol w:w="3120"/>
        <w:gridCol w:w="3120"/>
      </w:tblGrid>
      <w:tr w:rsidR="00611654" w:rsidRPr="00F41FF1" w14:paraId="6397CF77" w14:textId="77777777">
        <w:trPr>
          <w:tblHeader/>
        </w:trPr>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5BAEE6C7" w14:textId="77777777" w:rsidR="00611654" w:rsidRPr="00F41FF1" w:rsidRDefault="00000000">
            <w:pPr>
              <w:spacing w:before="100" w:line="252" w:lineRule="auto"/>
              <w:rPr>
                <w:rFonts w:ascii="Arial" w:hAnsi="Arial" w:cs="Arial"/>
                <w:sz w:val="24"/>
                <w:szCs w:val="24"/>
              </w:rPr>
            </w:pPr>
            <w:r w:rsidRPr="00F41FF1">
              <w:rPr>
                <w:rFonts w:ascii="Arial" w:hAnsi="Arial" w:cs="Arial"/>
                <w:b/>
                <w:sz w:val="24"/>
                <w:szCs w:val="24"/>
              </w:rPr>
              <w:t>Usuario</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5FD8455F" w14:textId="77777777" w:rsidR="00611654" w:rsidRPr="00F41FF1" w:rsidRDefault="00000000">
            <w:pPr>
              <w:spacing w:before="100" w:line="252" w:lineRule="auto"/>
              <w:rPr>
                <w:rFonts w:ascii="Arial" w:hAnsi="Arial" w:cs="Arial"/>
                <w:sz w:val="24"/>
                <w:szCs w:val="24"/>
              </w:rPr>
            </w:pPr>
            <w:r w:rsidRPr="00F41FF1">
              <w:rPr>
                <w:rFonts w:ascii="Arial" w:hAnsi="Arial" w:cs="Arial"/>
                <w:b/>
                <w:sz w:val="24"/>
                <w:szCs w:val="24"/>
              </w:rPr>
              <w:t>Necesidad</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06EA3FA2" w14:textId="77777777" w:rsidR="00611654" w:rsidRPr="00F41FF1" w:rsidRDefault="00000000">
            <w:pPr>
              <w:spacing w:before="100" w:line="252" w:lineRule="auto"/>
              <w:rPr>
                <w:rFonts w:ascii="Arial" w:hAnsi="Arial" w:cs="Arial"/>
                <w:sz w:val="24"/>
                <w:szCs w:val="24"/>
              </w:rPr>
            </w:pPr>
            <w:r w:rsidRPr="00F41FF1">
              <w:rPr>
                <w:rFonts w:ascii="Arial" w:hAnsi="Arial" w:cs="Arial"/>
                <w:b/>
                <w:sz w:val="24"/>
                <w:szCs w:val="24"/>
              </w:rPr>
              <w:t>Decisión</w:t>
            </w:r>
          </w:p>
        </w:tc>
      </w:tr>
      <w:tr w:rsidR="00611654" w:rsidRPr="00F41FF1" w14:paraId="73A12902" w14:textId="77777777">
        <w:tc>
          <w:tcPr>
            <w:tcW w:w="3120" w:type="dxa"/>
            <w:tcBorders>
              <w:top w:val="single" w:sz="4" w:space="0" w:color="D9D9D9"/>
              <w:left w:val="single" w:sz="4" w:space="0" w:color="D9D9D9"/>
              <w:bottom w:val="single" w:sz="4" w:space="0" w:color="D9D9D9"/>
              <w:right w:val="single" w:sz="4" w:space="0" w:color="D9D9D9"/>
            </w:tcBorders>
          </w:tcPr>
          <w:p w14:paraId="51FEE91D"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Gerencia</w:t>
            </w:r>
          </w:p>
        </w:tc>
        <w:tc>
          <w:tcPr>
            <w:tcW w:w="3120" w:type="dxa"/>
            <w:tcBorders>
              <w:top w:val="single" w:sz="4" w:space="0" w:color="D9D9D9"/>
              <w:left w:val="single" w:sz="4" w:space="0" w:color="D9D9D9"/>
              <w:bottom w:val="single" w:sz="4" w:space="0" w:color="D9D9D9"/>
              <w:right w:val="single" w:sz="4" w:space="0" w:color="D9D9D9"/>
            </w:tcBorders>
          </w:tcPr>
          <w:p w14:paraId="3B41D20E"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Liquidez, margen y escenarios</w:t>
            </w:r>
          </w:p>
        </w:tc>
        <w:tc>
          <w:tcPr>
            <w:tcW w:w="3120" w:type="dxa"/>
            <w:tcBorders>
              <w:top w:val="single" w:sz="4" w:space="0" w:color="D9D9D9"/>
              <w:left w:val="single" w:sz="4" w:space="0" w:color="D9D9D9"/>
              <w:bottom w:val="single" w:sz="4" w:space="0" w:color="D9D9D9"/>
              <w:right w:val="single" w:sz="4" w:space="0" w:color="D9D9D9"/>
            </w:tcBorders>
          </w:tcPr>
          <w:p w14:paraId="672438BA"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Planificar pagos e inversiones</w:t>
            </w:r>
          </w:p>
        </w:tc>
      </w:tr>
      <w:tr w:rsidR="00611654" w:rsidRPr="00F41FF1" w14:paraId="24A42F8C" w14:textId="77777777">
        <w:tc>
          <w:tcPr>
            <w:tcW w:w="3120" w:type="dxa"/>
            <w:tcBorders>
              <w:top w:val="single" w:sz="4" w:space="0" w:color="D9D9D9"/>
              <w:left w:val="single" w:sz="4" w:space="0" w:color="D9D9D9"/>
              <w:bottom w:val="single" w:sz="4" w:space="0" w:color="D9D9D9"/>
              <w:right w:val="single" w:sz="4" w:space="0" w:color="D9D9D9"/>
            </w:tcBorders>
          </w:tcPr>
          <w:p w14:paraId="08AF3215"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Analista contable</w:t>
            </w:r>
          </w:p>
        </w:tc>
        <w:tc>
          <w:tcPr>
            <w:tcW w:w="3120" w:type="dxa"/>
            <w:tcBorders>
              <w:top w:val="single" w:sz="4" w:space="0" w:color="D9D9D9"/>
              <w:left w:val="single" w:sz="4" w:space="0" w:color="D9D9D9"/>
              <w:bottom w:val="single" w:sz="4" w:space="0" w:color="D9D9D9"/>
              <w:right w:val="single" w:sz="4" w:space="0" w:color="D9D9D9"/>
            </w:tcBorders>
          </w:tcPr>
          <w:p w14:paraId="442108F3"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Saldos y conciliaciones</w:t>
            </w:r>
          </w:p>
        </w:tc>
        <w:tc>
          <w:tcPr>
            <w:tcW w:w="3120" w:type="dxa"/>
            <w:tcBorders>
              <w:top w:val="single" w:sz="4" w:space="0" w:color="D9D9D9"/>
              <w:left w:val="single" w:sz="4" w:space="0" w:color="D9D9D9"/>
              <w:bottom w:val="single" w:sz="4" w:space="0" w:color="D9D9D9"/>
              <w:right w:val="single" w:sz="4" w:space="0" w:color="D9D9D9"/>
            </w:tcBorders>
          </w:tcPr>
          <w:p w14:paraId="42612A65"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Validar y explicar informes</w:t>
            </w:r>
          </w:p>
        </w:tc>
      </w:tr>
      <w:tr w:rsidR="00611654" w:rsidRPr="00F41FF1" w14:paraId="46EBD1EE" w14:textId="77777777">
        <w:tc>
          <w:tcPr>
            <w:tcW w:w="3120" w:type="dxa"/>
            <w:tcBorders>
              <w:top w:val="single" w:sz="4" w:space="0" w:color="D9D9D9"/>
              <w:left w:val="single" w:sz="4" w:space="0" w:color="D9D9D9"/>
              <w:bottom w:val="single" w:sz="4" w:space="0" w:color="D9D9D9"/>
              <w:right w:val="single" w:sz="4" w:space="0" w:color="D9D9D9"/>
            </w:tcBorders>
          </w:tcPr>
          <w:p w14:paraId="49C0D2F1"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lastRenderedPageBreak/>
              <w:t>Administrador</w:t>
            </w:r>
          </w:p>
        </w:tc>
        <w:tc>
          <w:tcPr>
            <w:tcW w:w="3120" w:type="dxa"/>
            <w:tcBorders>
              <w:top w:val="single" w:sz="4" w:space="0" w:color="D9D9D9"/>
              <w:left w:val="single" w:sz="4" w:space="0" w:color="D9D9D9"/>
              <w:bottom w:val="single" w:sz="4" w:space="0" w:color="D9D9D9"/>
              <w:right w:val="single" w:sz="4" w:space="0" w:color="D9D9D9"/>
            </w:tcBorders>
          </w:tcPr>
          <w:p w14:paraId="05695387"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Usuarios y configuración</w:t>
            </w:r>
          </w:p>
        </w:tc>
        <w:tc>
          <w:tcPr>
            <w:tcW w:w="3120" w:type="dxa"/>
            <w:tcBorders>
              <w:top w:val="single" w:sz="4" w:space="0" w:color="D9D9D9"/>
              <w:left w:val="single" w:sz="4" w:space="0" w:color="D9D9D9"/>
              <w:bottom w:val="single" w:sz="4" w:space="0" w:color="D9D9D9"/>
              <w:right w:val="single" w:sz="4" w:space="0" w:color="D9D9D9"/>
            </w:tcBorders>
          </w:tcPr>
          <w:p w14:paraId="34B60BB4"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Mantener accesos y períodos</w:t>
            </w:r>
          </w:p>
        </w:tc>
      </w:tr>
    </w:tbl>
    <w:p w14:paraId="5FE1739F" w14:textId="77777777" w:rsidR="00611654" w:rsidRPr="00F41FF1" w:rsidRDefault="00000000">
      <w:pPr>
        <w:jc w:val="both"/>
        <w:rPr>
          <w:rFonts w:ascii="Arial" w:hAnsi="Arial" w:cs="Arial"/>
          <w:sz w:val="24"/>
          <w:szCs w:val="24"/>
        </w:rPr>
      </w:pPr>
      <w:r w:rsidRPr="00F41FF1">
        <w:rPr>
          <w:rFonts w:ascii="Arial" w:hAnsi="Arial" w:cs="Arial"/>
          <w:sz w:val="24"/>
          <w:szCs w:val="24"/>
        </w:rPr>
        <w:t xml:space="preserve">Nota. Elaboración propia para el caso </w:t>
      </w:r>
      <w:proofErr w:type="spellStart"/>
      <w:r w:rsidRPr="00F41FF1">
        <w:rPr>
          <w:rFonts w:ascii="Arial" w:hAnsi="Arial" w:cs="Arial"/>
          <w:sz w:val="24"/>
          <w:szCs w:val="24"/>
        </w:rPr>
        <w:t>académico</w:t>
      </w:r>
      <w:proofErr w:type="spellEnd"/>
      <w:r w:rsidRPr="00F41FF1">
        <w:rPr>
          <w:rFonts w:ascii="Arial" w:hAnsi="Arial" w:cs="Arial"/>
          <w:sz w:val="24"/>
          <w:szCs w:val="24"/>
        </w:rPr>
        <w:t xml:space="preserve"> de </w:t>
      </w:r>
      <w:proofErr w:type="spellStart"/>
      <w:r w:rsidRPr="00F41FF1">
        <w:rPr>
          <w:rFonts w:ascii="Arial" w:hAnsi="Arial" w:cs="Arial"/>
          <w:sz w:val="24"/>
          <w:szCs w:val="24"/>
        </w:rPr>
        <w:t>Panadería</w:t>
      </w:r>
      <w:proofErr w:type="spellEnd"/>
      <w:r w:rsidRPr="00F41FF1">
        <w:rPr>
          <w:rFonts w:ascii="Arial" w:hAnsi="Arial" w:cs="Arial"/>
          <w:sz w:val="24"/>
          <w:szCs w:val="24"/>
        </w:rPr>
        <w:t xml:space="preserve"> Carlitos.</w:t>
      </w:r>
    </w:p>
    <w:p w14:paraId="538AB9C2" w14:textId="77777777" w:rsidR="00F41FF1" w:rsidRDefault="00F41FF1">
      <w:pPr>
        <w:jc w:val="both"/>
        <w:rPr>
          <w:rFonts w:ascii="Arial" w:hAnsi="Arial" w:cs="Arial"/>
        </w:rPr>
      </w:pPr>
    </w:p>
    <w:p w14:paraId="3D969E2F" w14:textId="77777777" w:rsidR="00F41FF1" w:rsidRPr="00F41FF1" w:rsidRDefault="00F41FF1">
      <w:pPr>
        <w:jc w:val="both"/>
        <w:rPr>
          <w:rFonts w:ascii="Arial" w:hAnsi="Arial" w:cs="Arial"/>
        </w:rPr>
      </w:pPr>
    </w:p>
    <w:p w14:paraId="671D84A2" w14:textId="77777777" w:rsidR="00611654" w:rsidRDefault="00000000" w:rsidP="00F41FF1">
      <w:pPr>
        <w:pStyle w:val="Ttulo1"/>
      </w:pPr>
      <w:r w:rsidRPr="00F41FF1">
        <w:t xml:space="preserve">2 Marco </w:t>
      </w:r>
      <w:proofErr w:type="spellStart"/>
      <w:r w:rsidRPr="00F41FF1">
        <w:t>normativo</w:t>
      </w:r>
      <w:proofErr w:type="spellEnd"/>
      <w:r w:rsidRPr="00F41FF1">
        <w:t xml:space="preserve"> y estados financieros</w:t>
      </w:r>
    </w:p>
    <w:p w14:paraId="51F96968" w14:textId="77777777" w:rsidR="00F41FF1" w:rsidRPr="00F41FF1" w:rsidRDefault="00F41FF1" w:rsidP="00F41FF1"/>
    <w:p w14:paraId="4343F935" w14:textId="21BC3EE5" w:rsidR="000255AB" w:rsidRDefault="00000000" w:rsidP="000255AB">
      <w:pPr>
        <w:pStyle w:val="Ttulo2"/>
      </w:pPr>
      <w:r w:rsidRPr="00F41FF1">
        <w:t>2.1 NIIF completas y NIIF para las PYMES</w:t>
      </w:r>
    </w:p>
    <w:p w14:paraId="3375F978" w14:textId="77777777" w:rsidR="000255AB" w:rsidRPr="000255AB" w:rsidRDefault="000255AB" w:rsidP="000255AB"/>
    <w:p w14:paraId="3ACD5064" w14:textId="77777777" w:rsidR="00611654" w:rsidRPr="00F41FF1" w:rsidRDefault="00000000" w:rsidP="00F41FF1">
      <w:pPr>
        <w:ind w:firstLine="720"/>
        <w:jc w:val="both"/>
        <w:rPr>
          <w:rFonts w:ascii="Arial" w:hAnsi="Arial" w:cs="Arial"/>
          <w:sz w:val="24"/>
          <w:szCs w:val="24"/>
        </w:rPr>
      </w:pPr>
      <w:r w:rsidRPr="00F41FF1">
        <w:rPr>
          <w:rFonts w:ascii="Arial" w:hAnsi="Arial" w:cs="Arial"/>
          <w:sz w:val="24"/>
          <w:szCs w:val="24"/>
        </w:rPr>
        <w:t xml:space="preserve">La NIIF para las PYMES es un estándar separado destinado </w:t>
      </w:r>
      <w:proofErr w:type="gramStart"/>
      <w:r w:rsidRPr="00F41FF1">
        <w:rPr>
          <w:rFonts w:ascii="Arial" w:hAnsi="Arial" w:cs="Arial"/>
          <w:sz w:val="24"/>
          <w:szCs w:val="24"/>
        </w:rPr>
        <w:t>a</w:t>
      </w:r>
      <w:proofErr w:type="gramEnd"/>
      <w:r w:rsidRPr="00F41FF1">
        <w:rPr>
          <w:rFonts w:ascii="Arial" w:hAnsi="Arial" w:cs="Arial"/>
          <w:sz w:val="24"/>
          <w:szCs w:val="24"/>
        </w:rPr>
        <w:t xml:space="preserve"> entidades sin obligación pública de rendir cuentas que preparan estados de propósito general. La elegibilidad depende de esas características y de las disposiciones de la jurisdicción; no basta con que la empresa sea pequeña. Para Carlitos se utiliza como referente académico, sin afirmar que se haya verificado su condición jurídica o su marco contable efectivo (IFRS Foundation, 2015).</w:t>
      </w:r>
    </w:p>
    <w:p w14:paraId="62536EA7" w14:textId="77777777" w:rsidR="00F41FF1" w:rsidRPr="00F41FF1" w:rsidRDefault="00F41FF1" w:rsidP="00F41FF1">
      <w:pPr>
        <w:ind w:firstLine="720"/>
        <w:jc w:val="both"/>
        <w:rPr>
          <w:rFonts w:ascii="Arial" w:hAnsi="Arial" w:cs="Arial"/>
          <w:sz w:val="24"/>
          <w:szCs w:val="24"/>
        </w:rPr>
      </w:pPr>
    </w:p>
    <w:p w14:paraId="7191DE12" w14:textId="77777777" w:rsidR="00611654" w:rsidRDefault="00000000" w:rsidP="00F41FF1">
      <w:pPr>
        <w:pStyle w:val="Ttulo2"/>
      </w:pPr>
      <w:r w:rsidRPr="00F41FF1">
        <w:t xml:space="preserve">2.2 Referencia </w:t>
      </w:r>
      <w:proofErr w:type="spellStart"/>
      <w:r w:rsidRPr="00F41FF1">
        <w:t>salvadoreña</w:t>
      </w:r>
      <w:proofErr w:type="spellEnd"/>
      <w:r w:rsidRPr="00F41FF1">
        <w:t xml:space="preserve"> y </w:t>
      </w:r>
      <w:proofErr w:type="spellStart"/>
      <w:r w:rsidRPr="00F41FF1">
        <w:t>actualización</w:t>
      </w:r>
      <w:proofErr w:type="spellEnd"/>
      <w:r w:rsidRPr="00F41FF1">
        <w:t xml:space="preserve"> </w:t>
      </w:r>
      <w:proofErr w:type="spellStart"/>
      <w:r w:rsidRPr="00F41FF1">
        <w:t>internacional</w:t>
      </w:r>
      <w:proofErr w:type="spellEnd"/>
    </w:p>
    <w:p w14:paraId="4DC0D463" w14:textId="77777777" w:rsidR="000255AB" w:rsidRPr="000255AB" w:rsidRDefault="000255AB" w:rsidP="000255AB"/>
    <w:p w14:paraId="04015F44" w14:textId="77777777" w:rsidR="00611654" w:rsidRPr="00F41FF1" w:rsidRDefault="00000000" w:rsidP="00F41FF1">
      <w:pPr>
        <w:ind w:firstLine="720"/>
        <w:jc w:val="both"/>
        <w:rPr>
          <w:rFonts w:ascii="Arial" w:hAnsi="Arial" w:cs="Arial"/>
          <w:sz w:val="24"/>
          <w:szCs w:val="24"/>
        </w:rPr>
      </w:pPr>
      <w:r w:rsidRPr="00F41FF1">
        <w:rPr>
          <w:rFonts w:ascii="Arial" w:hAnsi="Arial" w:cs="Arial"/>
          <w:sz w:val="24"/>
          <w:szCs w:val="24"/>
        </w:rPr>
        <w:t xml:space="preserve">La Resolución 462 del 18 de marzo de 2021 ratifica la NIIF para las PYMES en español de 2015 y las NIIF completas en español de 2020 (Consejo de Vigilancia de la Profesión de Contaduría Pública y Auditoría [CVPCPA], 2021). Se cita como antecedente institucional documentado; este informe no acredita que se hayan revisado todas las disposiciones posteriores aplicables a una empresa </w:t>
      </w:r>
      <w:proofErr w:type="spellStart"/>
      <w:r w:rsidRPr="00F41FF1">
        <w:rPr>
          <w:rFonts w:ascii="Arial" w:hAnsi="Arial" w:cs="Arial"/>
          <w:sz w:val="24"/>
          <w:szCs w:val="24"/>
        </w:rPr>
        <w:t>determinada</w:t>
      </w:r>
      <w:proofErr w:type="spellEnd"/>
      <w:r w:rsidRPr="00F41FF1">
        <w:rPr>
          <w:rFonts w:ascii="Arial" w:hAnsi="Arial" w:cs="Arial"/>
          <w:sz w:val="24"/>
          <w:szCs w:val="24"/>
        </w:rPr>
        <w:t>.</w:t>
      </w:r>
    </w:p>
    <w:p w14:paraId="772FEFFF" w14:textId="77777777" w:rsidR="00F41FF1" w:rsidRPr="00F41FF1" w:rsidRDefault="00F41FF1" w:rsidP="00F41FF1">
      <w:pPr>
        <w:ind w:firstLine="720"/>
        <w:jc w:val="both"/>
        <w:rPr>
          <w:rFonts w:ascii="Arial" w:hAnsi="Arial" w:cs="Arial"/>
          <w:sz w:val="24"/>
          <w:szCs w:val="24"/>
        </w:rPr>
      </w:pPr>
    </w:p>
    <w:p w14:paraId="43B05798" w14:textId="77777777" w:rsidR="00611654" w:rsidRPr="00F41FF1" w:rsidRDefault="00000000" w:rsidP="00F41FF1">
      <w:pPr>
        <w:ind w:firstLine="720"/>
        <w:jc w:val="both"/>
        <w:rPr>
          <w:rFonts w:ascii="Arial" w:hAnsi="Arial" w:cs="Arial"/>
          <w:sz w:val="24"/>
          <w:szCs w:val="24"/>
        </w:rPr>
      </w:pPr>
      <w:r w:rsidRPr="00F41FF1">
        <w:rPr>
          <w:rFonts w:ascii="Arial" w:hAnsi="Arial" w:cs="Arial"/>
          <w:sz w:val="24"/>
          <w:szCs w:val="24"/>
        </w:rPr>
        <w:t xml:space="preserve">La tercera edición internacional de la NIIF para las PYMES fue emitida en 2025 y entra en vigor para períodos anuales iniciados desde el 1 de enero de 2027, con aplicación anticipada permitida (IFRS Foundation, 2025). Su emisión internacional no prueba por sí sola su adopción local. La configuración definitiva deberá identificar la versión aplicable antes de utilizar </w:t>
      </w:r>
      <w:proofErr w:type="spellStart"/>
      <w:r w:rsidRPr="00F41FF1">
        <w:rPr>
          <w:rFonts w:ascii="Arial" w:hAnsi="Arial" w:cs="Arial"/>
          <w:sz w:val="24"/>
          <w:szCs w:val="24"/>
        </w:rPr>
        <w:t>información</w:t>
      </w:r>
      <w:proofErr w:type="spellEnd"/>
      <w:r w:rsidRPr="00F41FF1">
        <w:rPr>
          <w:rFonts w:ascii="Arial" w:hAnsi="Arial" w:cs="Arial"/>
          <w:sz w:val="24"/>
          <w:szCs w:val="24"/>
        </w:rPr>
        <w:t xml:space="preserve"> </w:t>
      </w:r>
      <w:proofErr w:type="spellStart"/>
      <w:r w:rsidRPr="00F41FF1">
        <w:rPr>
          <w:rFonts w:ascii="Arial" w:hAnsi="Arial" w:cs="Arial"/>
          <w:sz w:val="24"/>
          <w:szCs w:val="24"/>
        </w:rPr>
        <w:t>empresarial</w:t>
      </w:r>
      <w:proofErr w:type="spellEnd"/>
      <w:r w:rsidRPr="00F41FF1">
        <w:rPr>
          <w:rFonts w:ascii="Arial" w:hAnsi="Arial" w:cs="Arial"/>
          <w:sz w:val="24"/>
          <w:szCs w:val="24"/>
        </w:rPr>
        <w:t xml:space="preserve"> real.</w:t>
      </w:r>
    </w:p>
    <w:p w14:paraId="5DD62663" w14:textId="77777777" w:rsidR="00F41FF1" w:rsidRPr="00F41FF1" w:rsidRDefault="00F41FF1" w:rsidP="00F41FF1">
      <w:pPr>
        <w:ind w:firstLine="720"/>
        <w:jc w:val="both"/>
        <w:rPr>
          <w:rFonts w:ascii="Arial" w:hAnsi="Arial" w:cs="Arial"/>
          <w:sz w:val="24"/>
          <w:szCs w:val="24"/>
        </w:rPr>
      </w:pPr>
    </w:p>
    <w:p w14:paraId="5F1D3C48" w14:textId="77777777" w:rsidR="00611654" w:rsidRDefault="00000000" w:rsidP="00F41FF1">
      <w:pPr>
        <w:pStyle w:val="Ttulo2"/>
      </w:pPr>
      <w:r w:rsidRPr="00F41FF1">
        <w:t xml:space="preserve">2.3 Estados financieros y </w:t>
      </w:r>
      <w:proofErr w:type="spellStart"/>
      <w:r w:rsidRPr="00F41FF1">
        <w:t>alcance</w:t>
      </w:r>
      <w:proofErr w:type="spellEnd"/>
      <w:r w:rsidRPr="00F41FF1">
        <w:t xml:space="preserve"> del </w:t>
      </w:r>
      <w:proofErr w:type="spellStart"/>
      <w:r w:rsidRPr="00F41FF1">
        <w:t>prototipo</w:t>
      </w:r>
      <w:proofErr w:type="spellEnd"/>
    </w:p>
    <w:p w14:paraId="2674C81F" w14:textId="77777777" w:rsidR="000255AB" w:rsidRPr="000255AB" w:rsidRDefault="000255AB" w:rsidP="000255AB"/>
    <w:p w14:paraId="7F9E7CBB" w14:textId="77777777" w:rsidR="00611654" w:rsidRPr="00F41FF1" w:rsidRDefault="00000000" w:rsidP="00F41FF1">
      <w:pPr>
        <w:ind w:firstLine="720"/>
        <w:jc w:val="both"/>
        <w:rPr>
          <w:rFonts w:ascii="Arial" w:hAnsi="Arial" w:cs="Arial"/>
          <w:sz w:val="24"/>
          <w:szCs w:val="24"/>
        </w:rPr>
      </w:pPr>
      <w:r w:rsidRPr="00F41FF1">
        <w:rPr>
          <w:rFonts w:ascii="Arial" w:hAnsi="Arial" w:cs="Arial"/>
          <w:sz w:val="24"/>
          <w:szCs w:val="24"/>
        </w:rPr>
        <w:t xml:space="preserve">Los estados permiten examinar la posición, el desempeño y los movimientos de la entidad. El alcance inicial conserva el estado de resultados, el estado de situación financiera y el estado de cambios en el patrimonio. Cada uno responde a una pregunta diferente y debe </w:t>
      </w:r>
      <w:proofErr w:type="spellStart"/>
      <w:r w:rsidRPr="00F41FF1">
        <w:rPr>
          <w:rFonts w:ascii="Arial" w:hAnsi="Arial" w:cs="Arial"/>
          <w:sz w:val="24"/>
          <w:szCs w:val="24"/>
        </w:rPr>
        <w:t>conciliarse</w:t>
      </w:r>
      <w:proofErr w:type="spellEnd"/>
      <w:r w:rsidRPr="00F41FF1">
        <w:rPr>
          <w:rFonts w:ascii="Arial" w:hAnsi="Arial" w:cs="Arial"/>
          <w:sz w:val="24"/>
          <w:szCs w:val="24"/>
        </w:rPr>
        <w:t xml:space="preserve"> con </w:t>
      </w:r>
      <w:proofErr w:type="spellStart"/>
      <w:r w:rsidRPr="00F41FF1">
        <w:rPr>
          <w:rFonts w:ascii="Arial" w:hAnsi="Arial" w:cs="Arial"/>
          <w:sz w:val="24"/>
          <w:szCs w:val="24"/>
        </w:rPr>
        <w:t>los</w:t>
      </w:r>
      <w:proofErr w:type="spellEnd"/>
      <w:r w:rsidRPr="00F41FF1">
        <w:rPr>
          <w:rFonts w:ascii="Arial" w:hAnsi="Arial" w:cs="Arial"/>
          <w:sz w:val="24"/>
          <w:szCs w:val="24"/>
        </w:rPr>
        <w:t xml:space="preserve"> </w:t>
      </w:r>
      <w:proofErr w:type="spellStart"/>
      <w:r w:rsidRPr="00F41FF1">
        <w:rPr>
          <w:rFonts w:ascii="Arial" w:hAnsi="Arial" w:cs="Arial"/>
          <w:sz w:val="24"/>
          <w:szCs w:val="24"/>
        </w:rPr>
        <w:t>demás</w:t>
      </w:r>
      <w:proofErr w:type="spellEnd"/>
      <w:r w:rsidRPr="00F41FF1">
        <w:rPr>
          <w:rFonts w:ascii="Arial" w:hAnsi="Arial" w:cs="Arial"/>
          <w:sz w:val="24"/>
          <w:szCs w:val="24"/>
        </w:rPr>
        <w:t>.</w:t>
      </w:r>
    </w:p>
    <w:p w14:paraId="358AC9CA" w14:textId="77777777" w:rsidR="00F41FF1" w:rsidRPr="00F41FF1" w:rsidRDefault="00F41FF1" w:rsidP="00F41FF1">
      <w:pPr>
        <w:ind w:firstLine="720"/>
        <w:jc w:val="both"/>
        <w:rPr>
          <w:rFonts w:ascii="Arial" w:hAnsi="Arial" w:cs="Arial"/>
          <w:sz w:val="24"/>
          <w:szCs w:val="24"/>
        </w:rPr>
      </w:pPr>
    </w:p>
    <w:p w14:paraId="7E240552" w14:textId="77777777" w:rsidR="00611654" w:rsidRPr="00F41FF1" w:rsidRDefault="00000000">
      <w:pPr>
        <w:pStyle w:val="Descripcin"/>
        <w:keepNext/>
        <w:rPr>
          <w:rFonts w:ascii="Arial" w:hAnsi="Arial" w:cs="Arial"/>
          <w:sz w:val="24"/>
          <w:szCs w:val="24"/>
        </w:rPr>
      </w:pPr>
      <w:r w:rsidRPr="00F41FF1">
        <w:rPr>
          <w:rFonts w:ascii="Arial" w:hAnsi="Arial" w:cs="Arial"/>
          <w:sz w:val="24"/>
          <w:szCs w:val="24"/>
        </w:rPr>
        <w:t>Tabla 2. Estados y productos financieros del proyecto</w:t>
      </w:r>
    </w:p>
    <w:tbl>
      <w:tblPr>
        <w:tblW w:w="0" w:type="auto"/>
        <w:tblLayout w:type="fixed"/>
        <w:tblLook w:val="04A0" w:firstRow="1" w:lastRow="0" w:firstColumn="1" w:lastColumn="0" w:noHBand="0" w:noVBand="1"/>
      </w:tblPr>
      <w:tblGrid>
        <w:gridCol w:w="3120"/>
        <w:gridCol w:w="3120"/>
        <w:gridCol w:w="3120"/>
      </w:tblGrid>
      <w:tr w:rsidR="00611654" w:rsidRPr="00F41FF1" w14:paraId="3DC9C011" w14:textId="77777777">
        <w:trPr>
          <w:tblHeader/>
        </w:trPr>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46ED1080" w14:textId="77777777" w:rsidR="00611654" w:rsidRPr="00F41FF1" w:rsidRDefault="00000000">
            <w:pPr>
              <w:spacing w:before="100" w:line="252" w:lineRule="auto"/>
              <w:rPr>
                <w:rFonts w:ascii="Arial" w:hAnsi="Arial" w:cs="Arial"/>
                <w:sz w:val="24"/>
                <w:szCs w:val="24"/>
              </w:rPr>
            </w:pPr>
            <w:r w:rsidRPr="00F41FF1">
              <w:rPr>
                <w:rFonts w:ascii="Arial" w:hAnsi="Arial" w:cs="Arial"/>
                <w:b/>
                <w:sz w:val="24"/>
                <w:szCs w:val="24"/>
              </w:rPr>
              <w:t>Producto</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0F9EE621" w14:textId="77777777" w:rsidR="00611654" w:rsidRPr="00F41FF1" w:rsidRDefault="00000000">
            <w:pPr>
              <w:spacing w:before="100" w:line="252" w:lineRule="auto"/>
              <w:rPr>
                <w:rFonts w:ascii="Arial" w:hAnsi="Arial" w:cs="Arial"/>
                <w:sz w:val="24"/>
                <w:szCs w:val="24"/>
              </w:rPr>
            </w:pPr>
            <w:r w:rsidRPr="00F41FF1">
              <w:rPr>
                <w:rFonts w:ascii="Arial" w:hAnsi="Arial" w:cs="Arial"/>
                <w:b/>
                <w:sz w:val="24"/>
                <w:szCs w:val="24"/>
              </w:rPr>
              <w:t>Contenido</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5DEF3B7B" w14:textId="77777777" w:rsidR="00611654" w:rsidRPr="00F41FF1" w:rsidRDefault="00000000">
            <w:pPr>
              <w:spacing w:before="100" w:line="252" w:lineRule="auto"/>
              <w:rPr>
                <w:rFonts w:ascii="Arial" w:hAnsi="Arial" w:cs="Arial"/>
                <w:sz w:val="24"/>
                <w:szCs w:val="24"/>
              </w:rPr>
            </w:pPr>
            <w:r w:rsidRPr="00F41FF1">
              <w:rPr>
                <w:rFonts w:ascii="Arial" w:hAnsi="Arial" w:cs="Arial"/>
                <w:b/>
                <w:sz w:val="24"/>
                <w:szCs w:val="24"/>
              </w:rPr>
              <w:t>Alcance</w:t>
            </w:r>
          </w:p>
        </w:tc>
      </w:tr>
      <w:tr w:rsidR="00611654" w:rsidRPr="00F41FF1" w14:paraId="723CD51B" w14:textId="77777777">
        <w:tc>
          <w:tcPr>
            <w:tcW w:w="3120" w:type="dxa"/>
            <w:tcBorders>
              <w:top w:val="single" w:sz="4" w:space="0" w:color="D9D9D9"/>
              <w:left w:val="single" w:sz="4" w:space="0" w:color="D9D9D9"/>
              <w:bottom w:val="single" w:sz="4" w:space="0" w:color="D9D9D9"/>
              <w:right w:val="single" w:sz="4" w:space="0" w:color="D9D9D9"/>
            </w:tcBorders>
          </w:tcPr>
          <w:p w14:paraId="7FDA129B"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Resultados</w:t>
            </w:r>
          </w:p>
        </w:tc>
        <w:tc>
          <w:tcPr>
            <w:tcW w:w="3120" w:type="dxa"/>
            <w:tcBorders>
              <w:top w:val="single" w:sz="4" w:space="0" w:color="D9D9D9"/>
              <w:left w:val="single" w:sz="4" w:space="0" w:color="D9D9D9"/>
              <w:bottom w:val="single" w:sz="4" w:space="0" w:color="D9D9D9"/>
              <w:right w:val="single" w:sz="4" w:space="0" w:color="D9D9D9"/>
            </w:tcBorders>
          </w:tcPr>
          <w:p w14:paraId="6C08BA9E"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Ingresos, costo de ventas, gastos y resultado</w:t>
            </w:r>
          </w:p>
        </w:tc>
        <w:tc>
          <w:tcPr>
            <w:tcW w:w="3120" w:type="dxa"/>
            <w:tcBorders>
              <w:top w:val="single" w:sz="4" w:space="0" w:color="D9D9D9"/>
              <w:left w:val="single" w:sz="4" w:space="0" w:color="D9D9D9"/>
              <w:bottom w:val="single" w:sz="4" w:space="0" w:color="D9D9D9"/>
              <w:right w:val="single" w:sz="4" w:space="0" w:color="D9D9D9"/>
            </w:tcBorders>
          </w:tcPr>
          <w:p w14:paraId="25EC3869"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Histórico y proyectado</w:t>
            </w:r>
          </w:p>
        </w:tc>
      </w:tr>
      <w:tr w:rsidR="00611654" w:rsidRPr="00F41FF1" w14:paraId="094882DC" w14:textId="77777777">
        <w:tc>
          <w:tcPr>
            <w:tcW w:w="3120" w:type="dxa"/>
            <w:tcBorders>
              <w:top w:val="single" w:sz="4" w:space="0" w:color="D9D9D9"/>
              <w:left w:val="single" w:sz="4" w:space="0" w:color="D9D9D9"/>
              <w:bottom w:val="single" w:sz="4" w:space="0" w:color="D9D9D9"/>
              <w:right w:val="single" w:sz="4" w:space="0" w:color="D9D9D9"/>
            </w:tcBorders>
          </w:tcPr>
          <w:p w14:paraId="22C85928"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Situación financiera</w:t>
            </w:r>
          </w:p>
        </w:tc>
        <w:tc>
          <w:tcPr>
            <w:tcW w:w="3120" w:type="dxa"/>
            <w:tcBorders>
              <w:top w:val="single" w:sz="4" w:space="0" w:color="D9D9D9"/>
              <w:left w:val="single" w:sz="4" w:space="0" w:color="D9D9D9"/>
              <w:bottom w:val="single" w:sz="4" w:space="0" w:color="D9D9D9"/>
              <w:right w:val="single" w:sz="4" w:space="0" w:color="D9D9D9"/>
            </w:tcBorders>
          </w:tcPr>
          <w:p w14:paraId="7B11202E"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Activos, pasivos y patrimonio a una fecha</w:t>
            </w:r>
          </w:p>
        </w:tc>
        <w:tc>
          <w:tcPr>
            <w:tcW w:w="3120" w:type="dxa"/>
            <w:tcBorders>
              <w:top w:val="single" w:sz="4" w:space="0" w:color="D9D9D9"/>
              <w:left w:val="single" w:sz="4" w:space="0" w:color="D9D9D9"/>
              <w:bottom w:val="single" w:sz="4" w:space="0" w:color="D9D9D9"/>
              <w:right w:val="single" w:sz="4" w:space="0" w:color="D9D9D9"/>
            </w:tcBorders>
          </w:tcPr>
          <w:p w14:paraId="5B0C7DF2"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Histórico y proyectado</w:t>
            </w:r>
          </w:p>
        </w:tc>
      </w:tr>
      <w:tr w:rsidR="00611654" w:rsidRPr="00F41FF1" w14:paraId="5AB63A13" w14:textId="77777777">
        <w:tc>
          <w:tcPr>
            <w:tcW w:w="3120" w:type="dxa"/>
            <w:tcBorders>
              <w:top w:val="single" w:sz="4" w:space="0" w:color="D9D9D9"/>
              <w:left w:val="single" w:sz="4" w:space="0" w:color="D9D9D9"/>
              <w:bottom w:val="single" w:sz="4" w:space="0" w:color="D9D9D9"/>
              <w:right w:val="single" w:sz="4" w:space="0" w:color="D9D9D9"/>
            </w:tcBorders>
          </w:tcPr>
          <w:p w14:paraId="3DD0F283"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Cambios en patrimonio</w:t>
            </w:r>
          </w:p>
        </w:tc>
        <w:tc>
          <w:tcPr>
            <w:tcW w:w="3120" w:type="dxa"/>
            <w:tcBorders>
              <w:top w:val="single" w:sz="4" w:space="0" w:color="D9D9D9"/>
              <w:left w:val="single" w:sz="4" w:space="0" w:color="D9D9D9"/>
              <w:bottom w:val="single" w:sz="4" w:space="0" w:color="D9D9D9"/>
              <w:right w:val="single" w:sz="4" w:space="0" w:color="D9D9D9"/>
            </w:tcBorders>
          </w:tcPr>
          <w:p w14:paraId="13F45519"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Saldo inicial, aportes, resultado y retiros</w:t>
            </w:r>
          </w:p>
        </w:tc>
        <w:tc>
          <w:tcPr>
            <w:tcW w:w="3120" w:type="dxa"/>
            <w:tcBorders>
              <w:top w:val="single" w:sz="4" w:space="0" w:color="D9D9D9"/>
              <w:left w:val="single" w:sz="4" w:space="0" w:color="D9D9D9"/>
              <w:bottom w:val="single" w:sz="4" w:space="0" w:color="D9D9D9"/>
              <w:right w:val="single" w:sz="4" w:space="0" w:color="D9D9D9"/>
            </w:tcBorders>
          </w:tcPr>
          <w:p w14:paraId="1F715AD4"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Histórico y proyectado</w:t>
            </w:r>
          </w:p>
        </w:tc>
      </w:tr>
      <w:tr w:rsidR="00611654" w:rsidRPr="00F41FF1" w14:paraId="3B94AE51" w14:textId="77777777">
        <w:tc>
          <w:tcPr>
            <w:tcW w:w="3120" w:type="dxa"/>
            <w:tcBorders>
              <w:top w:val="single" w:sz="4" w:space="0" w:color="D9D9D9"/>
              <w:left w:val="single" w:sz="4" w:space="0" w:color="D9D9D9"/>
              <w:bottom w:val="single" w:sz="4" w:space="0" w:color="D9D9D9"/>
              <w:right w:val="single" w:sz="4" w:space="0" w:color="D9D9D9"/>
            </w:tcBorders>
          </w:tcPr>
          <w:p w14:paraId="1BDEDA8C"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Flujos de efectivo</w:t>
            </w:r>
          </w:p>
        </w:tc>
        <w:tc>
          <w:tcPr>
            <w:tcW w:w="3120" w:type="dxa"/>
            <w:tcBorders>
              <w:top w:val="single" w:sz="4" w:space="0" w:color="D9D9D9"/>
              <w:left w:val="single" w:sz="4" w:space="0" w:color="D9D9D9"/>
              <w:bottom w:val="single" w:sz="4" w:space="0" w:color="D9D9D9"/>
              <w:right w:val="single" w:sz="4" w:space="0" w:color="D9D9D9"/>
            </w:tcBorders>
          </w:tcPr>
          <w:p w14:paraId="4F72F910"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Operación, inversión y financiación</w:t>
            </w:r>
          </w:p>
        </w:tc>
        <w:tc>
          <w:tcPr>
            <w:tcW w:w="3120" w:type="dxa"/>
            <w:tcBorders>
              <w:top w:val="single" w:sz="4" w:space="0" w:color="D9D9D9"/>
              <w:left w:val="single" w:sz="4" w:space="0" w:color="D9D9D9"/>
              <w:bottom w:val="single" w:sz="4" w:space="0" w:color="D9D9D9"/>
              <w:right w:val="single" w:sz="4" w:space="0" w:color="D9D9D9"/>
            </w:tcBorders>
          </w:tcPr>
          <w:p w14:paraId="08C9AA3D"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Ejemplo y ampliación futura</w:t>
            </w:r>
          </w:p>
        </w:tc>
      </w:tr>
      <w:tr w:rsidR="00611654" w:rsidRPr="00F41FF1" w14:paraId="01BE839E" w14:textId="77777777">
        <w:tc>
          <w:tcPr>
            <w:tcW w:w="3120" w:type="dxa"/>
            <w:tcBorders>
              <w:top w:val="single" w:sz="4" w:space="0" w:color="D9D9D9"/>
              <w:left w:val="single" w:sz="4" w:space="0" w:color="D9D9D9"/>
              <w:bottom w:val="single" w:sz="4" w:space="0" w:color="D9D9D9"/>
              <w:right w:val="single" w:sz="4" w:space="0" w:color="D9D9D9"/>
            </w:tcBorders>
          </w:tcPr>
          <w:p w14:paraId="51F03031"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Notas</w:t>
            </w:r>
          </w:p>
        </w:tc>
        <w:tc>
          <w:tcPr>
            <w:tcW w:w="3120" w:type="dxa"/>
            <w:tcBorders>
              <w:top w:val="single" w:sz="4" w:space="0" w:color="D9D9D9"/>
              <w:left w:val="single" w:sz="4" w:space="0" w:color="D9D9D9"/>
              <w:bottom w:val="single" w:sz="4" w:space="0" w:color="D9D9D9"/>
              <w:right w:val="single" w:sz="4" w:space="0" w:color="D9D9D9"/>
            </w:tcBorders>
          </w:tcPr>
          <w:p w14:paraId="0675AEAE"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Políticas, criterios y limitaciones</w:t>
            </w:r>
          </w:p>
        </w:tc>
        <w:tc>
          <w:tcPr>
            <w:tcW w:w="3120" w:type="dxa"/>
            <w:tcBorders>
              <w:top w:val="single" w:sz="4" w:space="0" w:color="D9D9D9"/>
              <w:left w:val="single" w:sz="4" w:space="0" w:color="D9D9D9"/>
              <w:bottom w:val="single" w:sz="4" w:space="0" w:color="D9D9D9"/>
              <w:right w:val="single" w:sz="4" w:space="0" w:color="D9D9D9"/>
            </w:tcBorders>
          </w:tcPr>
          <w:p w14:paraId="6BBB0BBF"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Documentación complementaria</w:t>
            </w:r>
          </w:p>
        </w:tc>
      </w:tr>
      <w:tr w:rsidR="00611654" w:rsidRPr="00F41FF1" w14:paraId="39B218AA" w14:textId="77777777">
        <w:tc>
          <w:tcPr>
            <w:tcW w:w="3120" w:type="dxa"/>
            <w:tcBorders>
              <w:top w:val="single" w:sz="4" w:space="0" w:color="D9D9D9"/>
              <w:left w:val="single" w:sz="4" w:space="0" w:color="D9D9D9"/>
              <w:bottom w:val="single" w:sz="4" w:space="0" w:color="D9D9D9"/>
              <w:right w:val="single" w:sz="4" w:space="0" w:color="D9D9D9"/>
            </w:tcBorders>
          </w:tcPr>
          <w:p w14:paraId="04CC072A"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Presupuesto de efectivo</w:t>
            </w:r>
          </w:p>
        </w:tc>
        <w:tc>
          <w:tcPr>
            <w:tcW w:w="3120" w:type="dxa"/>
            <w:tcBorders>
              <w:top w:val="single" w:sz="4" w:space="0" w:color="D9D9D9"/>
              <w:left w:val="single" w:sz="4" w:space="0" w:color="D9D9D9"/>
              <w:bottom w:val="single" w:sz="4" w:space="0" w:color="D9D9D9"/>
              <w:right w:val="single" w:sz="4" w:space="0" w:color="D9D9D9"/>
            </w:tcBorders>
          </w:tcPr>
          <w:p w14:paraId="223B83AB"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Cobros y pagos previstos</w:t>
            </w:r>
          </w:p>
        </w:tc>
        <w:tc>
          <w:tcPr>
            <w:tcW w:w="3120" w:type="dxa"/>
            <w:tcBorders>
              <w:top w:val="single" w:sz="4" w:space="0" w:color="D9D9D9"/>
              <w:left w:val="single" w:sz="4" w:space="0" w:color="D9D9D9"/>
              <w:bottom w:val="single" w:sz="4" w:space="0" w:color="D9D9D9"/>
              <w:right w:val="single" w:sz="4" w:space="0" w:color="D9D9D9"/>
            </w:tcBorders>
          </w:tcPr>
          <w:p w14:paraId="60370470" w14:textId="77777777" w:rsidR="00611654" w:rsidRPr="00F41FF1" w:rsidRDefault="00000000">
            <w:pPr>
              <w:spacing w:before="100" w:line="252" w:lineRule="auto"/>
              <w:rPr>
                <w:rFonts w:ascii="Arial" w:hAnsi="Arial" w:cs="Arial"/>
                <w:sz w:val="24"/>
                <w:szCs w:val="24"/>
              </w:rPr>
            </w:pPr>
            <w:r w:rsidRPr="00F41FF1">
              <w:rPr>
                <w:rFonts w:ascii="Arial" w:hAnsi="Arial" w:cs="Arial"/>
                <w:sz w:val="24"/>
                <w:szCs w:val="24"/>
              </w:rPr>
              <w:t>Planificación interna</w:t>
            </w:r>
          </w:p>
        </w:tc>
      </w:tr>
    </w:tbl>
    <w:p w14:paraId="0068F6FF" w14:textId="77777777" w:rsidR="00611654" w:rsidRPr="00F41FF1" w:rsidRDefault="00000000">
      <w:pPr>
        <w:jc w:val="both"/>
        <w:rPr>
          <w:rFonts w:ascii="Arial" w:hAnsi="Arial" w:cs="Arial"/>
          <w:sz w:val="24"/>
          <w:szCs w:val="24"/>
        </w:rPr>
      </w:pPr>
      <w:r w:rsidRPr="00F41FF1">
        <w:rPr>
          <w:rFonts w:ascii="Arial" w:hAnsi="Arial" w:cs="Arial"/>
          <w:sz w:val="24"/>
          <w:szCs w:val="24"/>
        </w:rPr>
        <w:t>Nota. Elaboración propia para el caso académico de Panadería Carlitos.</w:t>
      </w:r>
    </w:p>
    <w:p w14:paraId="53FC1B50" w14:textId="77777777" w:rsidR="00F41FF1" w:rsidRPr="00F41FF1" w:rsidRDefault="00F41FF1">
      <w:pPr>
        <w:jc w:val="both"/>
        <w:rPr>
          <w:rFonts w:ascii="Arial" w:hAnsi="Arial" w:cs="Arial"/>
          <w:sz w:val="24"/>
          <w:szCs w:val="24"/>
        </w:rPr>
      </w:pPr>
    </w:p>
    <w:p w14:paraId="55D841D1" w14:textId="286C0B59" w:rsidR="00611654" w:rsidRPr="00F41FF1" w:rsidRDefault="00000000" w:rsidP="00F41FF1">
      <w:pPr>
        <w:ind w:firstLine="720"/>
        <w:jc w:val="both"/>
        <w:rPr>
          <w:rFonts w:ascii="Arial" w:hAnsi="Arial" w:cs="Arial"/>
          <w:sz w:val="24"/>
          <w:szCs w:val="24"/>
        </w:rPr>
      </w:pPr>
      <w:r w:rsidRPr="00F41FF1">
        <w:rPr>
          <w:rFonts w:ascii="Arial" w:hAnsi="Arial" w:cs="Arial"/>
          <w:sz w:val="24"/>
          <w:szCs w:val="24"/>
        </w:rPr>
        <w:t xml:space="preserve">El juego </w:t>
      </w:r>
      <w:proofErr w:type="spellStart"/>
      <w:r w:rsidRPr="00F41FF1">
        <w:rPr>
          <w:rFonts w:ascii="Arial" w:hAnsi="Arial" w:cs="Arial"/>
          <w:sz w:val="24"/>
          <w:szCs w:val="24"/>
        </w:rPr>
        <w:t>completo</w:t>
      </w:r>
      <w:proofErr w:type="spellEnd"/>
      <w:r w:rsidRPr="00F41FF1">
        <w:rPr>
          <w:rFonts w:ascii="Arial" w:hAnsi="Arial" w:cs="Arial"/>
          <w:sz w:val="24"/>
          <w:szCs w:val="24"/>
        </w:rPr>
        <w:t xml:space="preserve"> </w:t>
      </w:r>
      <w:proofErr w:type="spellStart"/>
      <w:r w:rsidRPr="00F41FF1">
        <w:rPr>
          <w:rFonts w:ascii="Arial" w:hAnsi="Arial" w:cs="Arial"/>
          <w:sz w:val="24"/>
          <w:szCs w:val="24"/>
        </w:rPr>
        <w:t>previsto</w:t>
      </w:r>
      <w:proofErr w:type="spellEnd"/>
      <w:r w:rsidRPr="00F41FF1">
        <w:rPr>
          <w:rFonts w:ascii="Arial" w:hAnsi="Arial" w:cs="Arial"/>
          <w:sz w:val="24"/>
          <w:szCs w:val="24"/>
        </w:rPr>
        <w:t xml:space="preserve"> en la NIIF para las PYMES incluye también el estado de flujos de efectivo y las notas, junto con los estados correspondientes de desempeño y patrimonio, considerando las alternativas permitidas por la norma (IFRS Foundation, 2015, secciones 3 </w:t>
      </w:r>
      <w:proofErr w:type="gramStart"/>
      <w:r w:rsidRPr="00F41FF1">
        <w:rPr>
          <w:rFonts w:ascii="Arial" w:hAnsi="Arial" w:cs="Arial"/>
          <w:sz w:val="24"/>
          <w:szCs w:val="24"/>
        </w:rPr>
        <w:t>a</w:t>
      </w:r>
      <w:proofErr w:type="gramEnd"/>
      <w:r w:rsidRPr="00F41FF1">
        <w:rPr>
          <w:rFonts w:ascii="Arial" w:hAnsi="Arial" w:cs="Arial"/>
          <w:sz w:val="24"/>
          <w:szCs w:val="24"/>
        </w:rPr>
        <w:t xml:space="preserve"> 8). Por ello, los tres estados del prototipo no deben presentarse como cumplimiento integral. El presupuesto de efectivo tampoco sustituye al </w:t>
      </w:r>
      <w:proofErr w:type="spellStart"/>
      <w:r w:rsidRPr="00F41FF1">
        <w:rPr>
          <w:rFonts w:ascii="Arial" w:hAnsi="Arial" w:cs="Arial"/>
          <w:sz w:val="24"/>
          <w:szCs w:val="24"/>
        </w:rPr>
        <w:t>estado</w:t>
      </w:r>
      <w:proofErr w:type="spellEnd"/>
      <w:r w:rsidRPr="00F41FF1">
        <w:rPr>
          <w:rFonts w:ascii="Arial" w:hAnsi="Arial" w:cs="Arial"/>
          <w:sz w:val="24"/>
          <w:szCs w:val="24"/>
        </w:rPr>
        <w:t xml:space="preserve"> histórico de </w:t>
      </w:r>
      <w:proofErr w:type="spellStart"/>
      <w:r w:rsidRPr="00F41FF1">
        <w:rPr>
          <w:rFonts w:ascii="Arial" w:hAnsi="Arial" w:cs="Arial"/>
          <w:sz w:val="24"/>
          <w:szCs w:val="24"/>
        </w:rPr>
        <w:t>flujos</w:t>
      </w:r>
      <w:proofErr w:type="spellEnd"/>
      <w:r w:rsidRPr="00F41FF1">
        <w:rPr>
          <w:rFonts w:ascii="Arial" w:hAnsi="Arial" w:cs="Arial"/>
          <w:sz w:val="24"/>
          <w:szCs w:val="24"/>
        </w:rPr>
        <w:t>.</w:t>
      </w:r>
    </w:p>
    <w:p w14:paraId="5C997565" w14:textId="77777777" w:rsidR="00F41FF1" w:rsidRPr="00F41FF1" w:rsidRDefault="00F41FF1" w:rsidP="00F41FF1">
      <w:pPr>
        <w:ind w:firstLine="720"/>
        <w:jc w:val="both"/>
        <w:rPr>
          <w:rFonts w:ascii="Arial" w:hAnsi="Arial" w:cs="Arial"/>
          <w:sz w:val="24"/>
          <w:szCs w:val="24"/>
        </w:rPr>
      </w:pPr>
    </w:p>
    <w:p w14:paraId="6461DD12" w14:textId="77777777" w:rsidR="00611654" w:rsidRDefault="00000000" w:rsidP="00F41FF1">
      <w:pPr>
        <w:pStyle w:val="Ttulo2"/>
      </w:pPr>
      <w:r w:rsidRPr="00F41FF1">
        <w:t xml:space="preserve">2.4 </w:t>
      </w:r>
      <w:proofErr w:type="spellStart"/>
      <w:r w:rsidRPr="00F41FF1">
        <w:t>Obligaciones</w:t>
      </w:r>
      <w:proofErr w:type="spellEnd"/>
      <w:r w:rsidRPr="00F41FF1">
        <w:t xml:space="preserve"> y </w:t>
      </w:r>
      <w:proofErr w:type="spellStart"/>
      <w:r w:rsidRPr="00F41FF1">
        <w:t>límites</w:t>
      </w:r>
      <w:proofErr w:type="spellEnd"/>
    </w:p>
    <w:p w14:paraId="260FD6A0" w14:textId="77777777" w:rsidR="000255AB" w:rsidRPr="000255AB" w:rsidRDefault="000255AB" w:rsidP="000255AB"/>
    <w:p w14:paraId="0993AEC0" w14:textId="2D450B16" w:rsidR="00F41FF1" w:rsidRDefault="00000000" w:rsidP="000255AB">
      <w:pPr>
        <w:ind w:firstLine="720"/>
        <w:jc w:val="both"/>
        <w:rPr>
          <w:rFonts w:ascii="Arial" w:hAnsi="Arial" w:cs="Arial"/>
          <w:sz w:val="24"/>
          <w:szCs w:val="24"/>
        </w:rPr>
      </w:pPr>
      <w:r w:rsidRPr="00F41FF1">
        <w:rPr>
          <w:rFonts w:ascii="Arial" w:hAnsi="Arial" w:cs="Arial"/>
          <w:sz w:val="24"/>
          <w:szCs w:val="24"/>
        </w:rPr>
        <w:t xml:space="preserve">La información financiera debe coordinarse con los requisitos mercantiles, profesionales y tributarios. La Ley Reguladora del Ejercicio de la Contaduría es una referencia del marco profesional salvadoreño (CVPCPA, s. f.). El proyecto no desarrollará declaraciones fiscales ni emitirá dictámenes; los impuestos, cuando se incorporen, deberán configurarse con </w:t>
      </w:r>
      <w:proofErr w:type="spellStart"/>
      <w:r w:rsidRPr="00F41FF1">
        <w:rPr>
          <w:rFonts w:ascii="Arial" w:hAnsi="Arial" w:cs="Arial"/>
          <w:sz w:val="24"/>
          <w:szCs w:val="24"/>
        </w:rPr>
        <w:t>criterios</w:t>
      </w:r>
      <w:proofErr w:type="spellEnd"/>
      <w:r w:rsidRPr="00F41FF1">
        <w:rPr>
          <w:rFonts w:ascii="Arial" w:hAnsi="Arial" w:cs="Arial"/>
          <w:sz w:val="24"/>
          <w:szCs w:val="24"/>
        </w:rPr>
        <w:t xml:space="preserve"> y </w:t>
      </w:r>
      <w:proofErr w:type="spellStart"/>
      <w:r w:rsidRPr="00F41FF1">
        <w:rPr>
          <w:rFonts w:ascii="Arial" w:hAnsi="Arial" w:cs="Arial"/>
          <w:sz w:val="24"/>
          <w:szCs w:val="24"/>
        </w:rPr>
        <w:t>datos</w:t>
      </w:r>
      <w:proofErr w:type="spellEnd"/>
      <w:r w:rsidRPr="00F41FF1">
        <w:rPr>
          <w:rFonts w:ascii="Arial" w:hAnsi="Arial" w:cs="Arial"/>
          <w:sz w:val="24"/>
          <w:szCs w:val="24"/>
        </w:rPr>
        <w:t xml:space="preserve"> </w:t>
      </w:r>
      <w:proofErr w:type="spellStart"/>
      <w:r w:rsidRPr="00F41FF1">
        <w:rPr>
          <w:rFonts w:ascii="Arial" w:hAnsi="Arial" w:cs="Arial"/>
          <w:sz w:val="24"/>
          <w:szCs w:val="24"/>
        </w:rPr>
        <w:t>verificados</w:t>
      </w:r>
      <w:proofErr w:type="spellEnd"/>
      <w:r w:rsidRPr="00F41FF1">
        <w:rPr>
          <w:rFonts w:ascii="Arial" w:hAnsi="Arial" w:cs="Arial"/>
          <w:sz w:val="24"/>
          <w:szCs w:val="24"/>
        </w:rPr>
        <w:t>.</w:t>
      </w:r>
    </w:p>
    <w:p w14:paraId="0D8C802F" w14:textId="77777777" w:rsidR="000255AB" w:rsidRDefault="000255AB" w:rsidP="000255AB">
      <w:pPr>
        <w:ind w:firstLine="720"/>
        <w:jc w:val="both"/>
        <w:rPr>
          <w:rFonts w:ascii="Arial" w:hAnsi="Arial" w:cs="Arial"/>
          <w:sz w:val="24"/>
          <w:szCs w:val="24"/>
        </w:rPr>
      </w:pPr>
    </w:p>
    <w:p w14:paraId="4085B409" w14:textId="77777777" w:rsidR="000255AB" w:rsidRDefault="000255AB" w:rsidP="000255AB">
      <w:pPr>
        <w:ind w:firstLine="720"/>
        <w:jc w:val="both"/>
        <w:rPr>
          <w:rFonts w:ascii="Arial" w:hAnsi="Arial" w:cs="Arial"/>
          <w:sz w:val="24"/>
          <w:szCs w:val="24"/>
        </w:rPr>
      </w:pPr>
    </w:p>
    <w:p w14:paraId="2A071CC9" w14:textId="77777777" w:rsidR="000255AB" w:rsidRDefault="000255AB" w:rsidP="000255AB">
      <w:pPr>
        <w:ind w:firstLine="720"/>
        <w:jc w:val="both"/>
        <w:rPr>
          <w:rFonts w:ascii="Arial" w:hAnsi="Arial" w:cs="Arial"/>
          <w:sz w:val="24"/>
          <w:szCs w:val="24"/>
        </w:rPr>
      </w:pPr>
    </w:p>
    <w:p w14:paraId="37CEE625" w14:textId="77777777" w:rsidR="000255AB" w:rsidRPr="000255AB" w:rsidRDefault="000255AB" w:rsidP="000255AB">
      <w:pPr>
        <w:ind w:firstLine="720"/>
        <w:jc w:val="both"/>
        <w:rPr>
          <w:rFonts w:ascii="Arial" w:hAnsi="Arial" w:cs="Arial"/>
          <w:sz w:val="24"/>
          <w:szCs w:val="24"/>
        </w:rPr>
      </w:pPr>
    </w:p>
    <w:p w14:paraId="34C1E24E" w14:textId="77777777" w:rsidR="00611654" w:rsidRDefault="00000000" w:rsidP="00F41FF1">
      <w:pPr>
        <w:pStyle w:val="Ttulo1"/>
      </w:pPr>
      <w:r w:rsidRPr="00F41FF1">
        <w:lastRenderedPageBreak/>
        <w:t xml:space="preserve">3 </w:t>
      </w:r>
      <w:proofErr w:type="spellStart"/>
      <w:r w:rsidRPr="00F41FF1">
        <w:t>Contexto</w:t>
      </w:r>
      <w:proofErr w:type="spellEnd"/>
      <w:r w:rsidRPr="00F41FF1">
        <w:t xml:space="preserve"> </w:t>
      </w:r>
      <w:proofErr w:type="spellStart"/>
      <w:r w:rsidRPr="00F41FF1">
        <w:t>empresarial</w:t>
      </w:r>
      <w:proofErr w:type="spellEnd"/>
      <w:r w:rsidRPr="00F41FF1">
        <w:t xml:space="preserve"> y </w:t>
      </w:r>
      <w:proofErr w:type="spellStart"/>
      <w:r w:rsidRPr="00F41FF1">
        <w:t>delimitación</w:t>
      </w:r>
      <w:proofErr w:type="spellEnd"/>
    </w:p>
    <w:p w14:paraId="450EFC05" w14:textId="77777777" w:rsidR="000255AB" w:rsidRPr="000255AB" w:rsidRDefault="000255AB" w:rsidP="000255AB"/>
    <w:p w14:paraId="0D139964" w14:textId="77777777" w:rsidR="00611654" w:rsidRDefault="00000000" w:rsidP="00F41FF1">
      <w:pPr>
        <w:pStyle w:val="Ttulo2"/>
      </w:pPr>
      <w:r w:rsidRPr="000255AB">
        <w:t xml:space="preserve">3.1 Caso y </w:t>
      </w:r>
      <w:proofErr w:type="spellStart"/>
      <w:r w:rsidRPr="000255AB">
        <w:t>actividad</w:t>
      </w:r>
      <w:proofErr w:type="spellEnd"/>
      <w:r w:rsidRPr="000255AB">
        <w:t xml:space="preserve"> económica</w:t>
      </w:r>
    </w:p>
    <w:p w14:paraId="7D4B240E" w14:textId="77777777" w:rsidR="000255AB" w:rsidRPr="000255AB" w:rsidRDefault="000255AB" w:rsidP="000255AB"/>
    <w:p w14:paraId="43F036A4"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El documento base sitúa el caso de Panadería Carlitos en Chalatenango, El Salvador. Para la propuesta se considera una actividad de elaboración y comercialización de pan y repostería. No se dispone en los archivos revisados de evidencia que permita afirmar la fecha de fundación, identidad del propietario, número de empleados, forma jurídica o cifras oficiales. Estos datos deben obtenerse mediante documentos o una </w:t>
      </w:r>
      <w:proofErr w:type="spellStart"/>
      <w:r w:rsidRPr="000255AB">
        <w:rPr>
          <w:rFonts w:ascii="Arial" w:hAnsi="Arial" w:cs="Arial"/>
          <w:sz w:val="24"/>
          <w:szCs w:val="24"/>
        </w:rPr>
        <w:t>entrevista</w:t>
      </w:r>
      <w:proofErr w:type="spellEnd"/>
      <w:r w:rsidRPr="000255AB">
        <w:rPr>
          <w:rFonts w:ascii="Arial" w:hAnsi="Arial" w:cs="Arial"/>
          <w:sz w:val="24"/>
          <w:szCs w:val="24"/>
        </w:rPr>
        <w:t xml:space="preserve"> </w:t>
      </w:r>
      <w:proofErr w:type="spellStart"/>
      <w:r w:rsidRPr="000255AB">
        <w:rPr>
          <w:rFonts w:ascii="Arial" w:hAnsi="Arial" w:cs="Arial"/>
          <w:sz w:val="24"/>
          <w:szCs w:val="24"/>
        </w:rPr>
        <w:t>autorizada</w:t>
      </w:r>
      <w:proofErr w:type="spellEnd"/>
      <w:r w:rsidRPr="000255AB">
        <w:rPr>
          <w:rFonts w:ascii="Arial" w:hAnsi="Arial" w:cs="Arial"/>
          <w:sz w:val="24"/>
          <w:szCs w:val="24"/>
        </w:rPr>
        <w:t>.</w:t>
      </w:r>
    </w:p>
    <w:p w14:paraId="12571295" w14:textId="77777777" w:rsidR="000255AB" w:rsidRPr="000255AB" w:rsidRDefault="000255AB" w:rsidP="000255AB">
      <w:pPr>
        <w:ind w:firstLine="720"/>
        <w:jc w:val="both"/>
        <w:rPr>
          <w:rFonts w:ascii="Arial" w:hAnsi="Arial" w:cs="Arial"/>
          <w:sz w:val="24"/>
          <w:szCs w:val="24"/>
        </w:rPr>
      </w:pPr>
    </w:p>
    <w:p w14:paraId="716D1CF3" w14:textId="77777777" w:rsidR="00611654" w:rsidRDefault="00000000" w:rsidP="00F41FF1">
      <w:pPr>
        <w:pStyle w:val="Ttulo2"/>
      </w:pPr>
      <w:r w:rsidRPr="000255AB">
        <w:t xml:space="preserve">3.2 </w:t>
      </w:r>
      <w:proofErr w:type="spellStart"/>
      <w:r w:rsidRPr="000255AB">
        <w:t>Problema</w:t>
      </w:r>
      <w:proofErr w:type="spellEnd"/>
      <w:r w:rsidRPr="000255AB">
        <w:t xml:space="preserve"> de </w:t>
      </w:r>
      <w:proofErr w:type="spellStart"/>
      <w:r w:rsidRPr="000255AB">
        <w:t>investigación</w:t>
      </w:r>
      <w:proofErr w:type="spellEnd"/>
    </w:p>
    <w:p w14:paraId="64EE29D5" w14:textId="77777777" w:rsidR="000255AB" w:rsidRPr="000255AB" w:rsidRDefault="000255AB" w:rsidP="000255AB"/>
    <w:p w14:paraId="01FC7B49"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El problema que se evaluará es la dificultad de convertir registros dispersos de ventas, compras, producción y pagos en información financiera consistente. Esta es una hipótesis de trabajo para el caso, no un hallazgo de una visita realizada. Se investigará si existen duplicidades, falta de cierres, ausencia de conciliaciones o poca </w:t>
      </w:r>
      <w:proofErr w:type="spellStart"/>
      <w:r w:rsidRPr="000255AB">
        <w:rPr>
          <w:rFonts w:ascii="Arial" w:hAnsi="Arial" w:cs="Arial"/>
          <w:sz w:val="24"/>
          <w:szCs w:val="24"/>
        </w:rPr>
        <w:t>claridad</w:t>
      </w:r>
      <w:proofErr w:type="spellEnd"/>
      <w:r w:rsidRPr="000255AB">
        <w:rPr>
          <w:rFonts w:ascii="Arial" w:hAnsi="Arial" w:cs="Arial"/>
          <w:sz w:val="24"/>
          <w:szCs w:val="24"/>
        </w:rPr>
        <w:t xml:space="preserve"> en </w:t>
      </w:r>
      <w:proofErr w:type="spellStart"/>
      <w:r w:rsidRPr="000255AB">
        <w:rPr>
          <w:rFonts w:ascii="Arial" w:hAnsi="Arial" w:cs="Arial"/>
          <w:sz w:val="24"/>
          <w:szCs w:val="24"/>
        </w:rPr>
        <w:t>los</w:t>
      </w:r>
      <w:proofErr w:type="spellEnd"/>
      <w:r w:rsidRPr="000255AB">
        <w:rPr>
          <w:rFonts w:ascii="Arial" w:hAnsi="Arial" w:cs="Arial"/>
          <w:sz w:val="24"/>
          <w:szCs w:val="24"/>
        </w:rPr>
        <w:t xml:space="preserve"> </w:t>
      </w:r>
      <w:proofErr w:type="spellStart"/>
      <w:r w:rsidRPr="000255AB">
        <w:rPr>
          <w:rFonts w:ascii="Arial" w:hAnsi="Arial" w:cs="Arial"/>
          <w:sz w:val="24"/>
          <w:szCs w:val="24"/>
        </w:rPr>
        <w:t>costos</w:t>
      </w:r>
      <w:proofErr w:type="spellEnd"/>
      <w:r w:rsidRPr="000255AB">
        <w:rPr>
          <w:rFonts w:ascii="Arial" w:hAnsi="Arial" w:cs="Arial"/>
          <w:sz w:val="24"/>
          <w:szCs w:val="24"/>
        </w:rPr>
        <w:t>.</w:t>
      </w:r>
    </w:p>
    <w:p w14:paraId="45FC1F93" w14:textId="77777777" w:rsidR="000255AB" w:rsidRPr="000255AB" w:rsidRDefault="000255AB" w:rsidP="000255AB">
      <w:pPr>
        <w:ind w:firstLine="720"/>
        <w:jc w:val="both"/>
        <w:rPr>
          <w:rFonts w:ascii="Arial" w:hAnsi="Arial" w:cs="Arial"/>
          <w:sz w:val="24"/>
          <w:szCs w:val="24"/>
        </w:rPr>
      </w:pPr>
    </w:p>
    <w:p w14:paraId="4E124D4D"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La pregunta central es cómo organizar los datos contables para generar informes históricos y estimaciones que permitan evaluar el uso de los recursos. Las preguntas complementarias se refieren al origen de los registros, los responsables de su validación y los criterios utilizados para </w:t>
      </w:r>
      <w:proofErr w:type="spellStart"/>
      <w:r w:rsidRPr="000255AB">
        <w:rPr>
          <w:rFonts w:ascii="Arial" w:hAnsi="Arial" w:cs="Arial"/>
          <w:sz w:val="24"/>
          <w:szCs w:val="24"/>
        </w:rPr>
        <w:t>interpretar</w:t>
      </w:r>
      <w:proofErr w:type="spellEnd"/>
      <w:r w:rsidRPr="000255AB">
        <w:rPr>
          <w:rFonts w:ascii="Arial" w:hAnsi="Arial" w:cs="Arial"/>
          <w:sz w:val="24"/>
          <w:szCs w:val="24"/>
        </w:rPr>
        <w:t xml:space="preserve"> </w:t>
      </w:r>
      <w:proofErr w:type="spellStart"/>
      <w:r w:rsidRPr="000255AB">
        <w:rPr>
          <w:rFonts w:ascii="Arial" w:hAnsi="Arial" w:cs="Arial"/>
          <w:sz w:val="24"/>
          <w:szCs w:val="24"/>
        </w:rPr>
        <w:t>variaciones</w:t>
      </w:r>
      <w:proofErr w:type="spellEnd"/>
      <w:r w:rsidRPr="000255AB">
        <w:rPr>
          <w:rFonts w:ascii="Arial" w:hAnsi="Arial" w:cs="Arial"/>
          <w:sz w:val="24"/>
          <w:szCs w:val="24"/>
        </w:rPr>
        <w:t xml:space="preserve"> y </w:t>
      </w:r>
      <w:proofErr w:type="spellStart"/>
      <w:r w:rsidRPr="000255AB">
        <w:rPr>
          <w:rFonts w:ascii="Arial" w:hAnsi="Arial" w:cs="Arial"/>
          <w:sz w:val="24"/>
          <w:szCs w:val="24"/>
        </w:rPr>
        <w:t>márgenes</w:t>
      </w:r>
      <w:proofErr w:type="spellEnd"/>
      <w:r w:rsidRPr="000255AB">
        <w:rPr>
          <w:rFonts w:ascii="Arial" w:hAnsi="Arial" w:cs="Arial"/>
          <w:sz w:val="24"/>
          <w:szCs w:val="24"/>
        </w:rPr>
        <w:t>.</w:t>
      </w:r>
    </w:p>
    <w:p w14:paraId="5DAE3149" w14:textId="77777777" w:rsidR="000255AB" w:rsidRPr="000255AB" w:rsidRDefault="000255AB" w:rsidP="000255AB">
      <w:pPr>
        <w:ind w:firstLine="720"/>
        <w:jc w:val="both"/>
        <w:rPr>
          <w:rFonts w:ascii="Arial" w:hAnsi="Arial" w:cs="Arial"/>
          <w:sz w:val="24"/>
          <w:szCs w:val="24"/>
        </w:rPr>
      </w:pPr>
    </w:p>
    <w:p w14:paraId="2F2C5C24" w14:textId="08EC28AC" w:rsidR="00611654" w:rsidRDefault="00000000" w:rsidP="00F41FF1">
      <w:pPr>
        <w:pStyle w:val="Ttulo2"/>
      </w:pPr>
      <w:r w:rsidRPr="000255AB">
        <w:t xml:space="preserve">3.3 </w:t>
      </w:r>
      <w:proofErr w:type="spellStart"/>
      <w:r w:rsidRPr="000255AB">
        <w:t>Alcance</w:t>
      </w:r>
      <w:proofErr w:type="spellEnd"/>
      <w:r w:rsidRPr="000255AB">
        <w:t xml:space="preserve"> temporal y </w:t>
      </w:r>
      <w:r w:rsidR="000255AB">
        <w:t>functional</w:t>
      </w:r>
    </w:p>
    <w:p w14:paraId="4C2CFD3F" w14:textId="77777777" w:rsidR="000255AB" w:rsidRPr="000255AB" w:rsidRDefault="000255AB" w:rsidP="000255AB"/>
    <w:p w14:paraId="53D7A166"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Se propone una base mensual simulada de 2024 y 2025, junto con información de 2026. A la fecha de este informe, octubre de 2026 todavía no está cerrado; cualquier dato de ese mes deberá mostrarse como parcial al corte o como simulación de cierre. No se compararán diez meses con un año completo sin </w:t>
      </w:r>
      <w:proofErr w:type="spellStart"/>
      <w:r w:rsidRPr="000255AB">
        <w:rPr>
          <w:rFonts w:ascii="Arial" w:hAnsi="Arial" w:cs="Arial"/>
          <w:sz w:val="24"/>
          <w:szCs w:val="24"/>
        </w:rPr>
        <w:t>advertir</w:t>
      </w:r>
      <w:proofErr w:type="spellEnd"/>
      <w:r w:rsidRPr="000255AB">
        <w:rPr>
          <w:rFonts w:ascii="Arial" w:hAnsi="Arial" w:cs="Arial"/>
          <w:sz w:val="24"/>
          <w:szCs w:val="24"/>
        </w:rPr>
        <w:t xml:space="preserve"> la </w:t>
      </w:r>
      <w:proofErr w:type="spellStart"/>
      <w:r w:rsidRPr="000255AB">
        <w:rPr>
          <w:rFonts w:ascii="Arial" w:hAnsi="Arial" w:cs="Arial"/>
          <w:sz w:val="24"/>
          <w:szCs w:val="24"/>
        </w:rPr>
        <w:t>diferencia</w:t>
      </w:r>
      <w:proofErr w:type="spellEnd"/>
      <w:r w:rsidRPr="000255AB">
        <w:rPr>
          <w:rFonts w:ascii="Arial" w:hAnsi="Arial" w:cs="Arial"/>
          <w:sz w:val="24"/>
          <w:szCs w:val="24"/>
        </w:rPr>
        <w:t>.</w:t>
      </w:r>
    </w:p>
    <w:p w14:paraId="337E2125" w14:textId="77777777" w:rsidR="000255AB" w:rsidRPr="000255AB" w:rsidRDefault="000255AB" w:rsidP="000255AB">
      <w:pPr>
        <w:ind w:firstLine="720"/>
        <w:jc w:val="both"/>
        <w:rPr>
          <w:rFonts w:ascii="Arial" w:hAnsi="Arial" w:cs="Arial"/>
          <w:sz w:val="24"/>
          <w:szCs w:val="24"/>
        </w:rPr>
      </w:pPr>
    </w:p>
    <w:p w14:paraId="1257BB78"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La propuesta abarca catálogo, importación, estados históricos, análisis, presupuestos, pronósticos, proyecciones y administración. Quedan fuera del alcance inicial el punto de venta, la facturación fiscal, la nómina, las órdenes de producción y la integración bancaria. Los datos operativos necesarios se </w:t>
      </w:r>
      <w:proofErr w:type="spellStart"/>
      <w:r w:rsidRPr="000255AB">
        <w:rPr>
          <w:rFonts w:ascii="Arial" w:hAnsi="Arial" w:cs="Arial"/>
          <w:sz w:val="24"/>
          <w:szCs w:val="24"/>
        </w:rPr>
        <w:t>recibirán</w:t>
      </w:r>
      <w:proofErr w:type="spellEnd"/>
      <w:r w:rsidRPr="000255AB">
        <w:rPr>
          <w:rFonts w:ascii="Arial" w:hAnsi="Arial" w:cs="Arial"/>
          <w:sz w:val="24"/>
          <w:szCs w:val="24"/>
        </w:rPr>
        <w:t xml:space="preserve"> </w:t>
      </w:r>
      <w:proofErr w:type="spellStart"/>
      <w:r w:rsidRPr="000255AB">
        <w:rPr>
          <w:rFonts w:ascii="Arial" w:hAnsi="Arial" w:cs="Arial"/>
          <w:sz w:val="24"/>
          <w:szCs w:val="24"/>
        </w:rPr>
        <w:t>mediante</w:t>
      </w:r>
      <w:proofErr w:type="spellEnd"/>
      <w:r w:rsidRPr="000255AB">
        <w:rPr>
          <w:rFonts w:ascii="Arial" w:hAnsi="Arial" w:cs="Arial"/>
          <w:sz w:val="24"/>
          <w:szCs w:val="24"/>
        </w:rPr>
        <w:t xml:space="preserve"> </w:t>
      </w:r>
      <w:proofErr w:type="spellStart"/>
      <w:r w:rsidRPr="000255AB">
        <w:rPr>
          <w:rFonts w:ascii="Arial" w:hAnsi="Arial" w:cs="Arial"/>
          <w:sz w:val="24"/>
          <w:szCs w:val="24"/>
        </w:rPr>
        <w:t>registros</w:t>
      </w:r>
      <w:proofErr w:type="spellEnd"/>
      <w:r w:rsidRPr="000255AB">
        <w:rPr>
          <w:rFonts w:ascii="Arial" w:hAnsi="Arial" w:cs="Arial"/>
          <w:sz w:val="24"/>
          <w:szCs w:val="24"/>
        </w:rPr>
        <w:t xml:space="preserve"> </w:t>
      </w:r>
      <w:proofErr w:type="spellStart"/>
      <w:r w:rsidRPr="000255AB">
        <w:rPr>
          <w:rFonts w:ascii="Arial" w:hAnsi="Arial" w:cs="Arial"/>
          <w:sz w:val="24"/>
          <w:szCs w:val="24"/>
        </w:rPr>
        <w:t>estructurados</w:t>
      </w:r>
      <w:proofErr w:type="spellEnd"/>
      <w:r w:rsidRPr="000255AB">
        <w:rPr>
          <w:rFonts w:ascii="Arial" w:hAnsi="Arial" w:cs="Arial"/>
          <w:sz w:val="24"/>
          <w:szCs w:val="24"/>
        </w:rPr>
        <w:t>.</w:t>
      </w:r>
    </w:p>
    <w:p w14:paraId="54C7D13F" w14:textId="77777777" w:rsidR="000255AB" w:rsidRPr="000255AB" w:rsidRDefault="000255AB" w:rsidP="000255AB">
      <w:pPr>
        <w:ind w:firstLine="720"/>
        <w:jc w:val="both"/>
        <w:rPr>
          <w:rFonts w:ascii="Arial" w:hAnsi="Arial" w:cs="Arial"/>
          <w:sz w:val="24"/>
          <w:szCs w:val="24"/>
        </w:rPr>
      </w:pPr>
    </w:p>
    <w:p w14:paraId="4ABFB645" w14:textId="77777777" w:rsidR="00611654" w:rsidRDefault="00000000" w:rsidP="00F41FF1">
      <w:pPr>
        <w:pStyle w:val="Ttulo2"/>
      </w:pPr>
      <w:r w:rsidRPr="000255AB">
        <w:lastRenderedPageBreak/>
        <w:t xml:space="preserve">3.4 </w:t>
      </w:r>
      <w:proofErr w:type="spellStart"/>
      <w:r w:rsidRPr="000255AB">
        <w:t>Beneficio</w:t>
      </w:r>
      <w:proofErr w:type="spellEnd"/>
      <w:r w:rsidRPr="000255AB">
        <w:t xml:space="preserve"> y </w:t>
      </w:r>
      <w:proofErr w:type="spellStart"/>
      <w:r w:rsidRPr="000255AB">
        <w:t>restricciones</w:t>
      </w:r>
      <w:proofErr w:type="spellEnd"/>
    </w:p>
    <w:p w14:paraId="5EF8A45A" w14:textId="77777777" w:rsidR="000255AB" w:rsidRPr="000255AB" w:rsidRDefault="000255AB" w:rsidP="000255AB"/>
    <w:p w14:paraId="24733517" w14:textId="34F4A009" w:rsidR="000255AB" w:rsidRDefault="00000000" w:rsidP="000255AB">
      <w:pPr>
        <w:ind w:firstLine="720"/>
        <w:jc w:val="both"/>
        <w:rPr>
          <w:rFonts w:ascii="Arial" w:hAnsi="Arial" w:cs="Arial"/>
          <w:sz w:val="24"/>
          <w:szCs w:val="24"/>
        </w:rPr>
      </w:pPr>
      <w:r w:rsidRPr="000255AB">
        <w:rPr>
          <w:rFonts w:ascii="Arial" w:hAnsi="Arial" w:cs="Arial"/>
          <w:sz w:val="24"/>
          <w:szCs w:val="24"/>
        </w:rPr>
        <w:t xml:space="preserve">El beneficio esperado es reducir el tiempo de organización y revisión de información, conservando la posibilidad de explicar cada resultado. No se cuantifica un ahorro que no haya sido medido. Las restricciones principales son el plazo de cuatro semanas, la disponibilidad de información y la necesidad de revisar criterios </w:t>
      </w:r>
      <w:proofErr w:type="spellStart"/>
      <w:r w:rsidRPr="000255AB">
        <w:rPr>
          <w:rFonts w:ascii="Arial" w:hAnsi="Arial" w:cs="Arial"/>
          <w:sz w:val="24"/>
          <w:szCs w:val="24"/>
        </w:rPr>
        <w:t>contables</w:t>
      </w:r>
      <w:proofErr w:type="spellEnd"/>
      <w:r w:rsidRPr="000255AB">
        <w:rPr>
          <w:rFonts w:ascii="Arial" w:hAnsi="Arial" w:cs="Arial"/>
          <w:sz w:val="24"/>
          <w:szCs w:val="24"/>
        </w:rPr>
        <w:t xml:space="preserve"> antes de </w:t>
      </w:r>
      <w:proofErr w:type="spellStart"/>
      <w:r w:rsidRPr="000255AB">
        <w:rPr>
          <w:rFonts w:ascii="Arial" w:hAnsi="Arial" w:cs="Arial"/>
          <w:sz w:val="24"/>
          <w:szCs w:val="24"/>
        </w:rPr>
        <w:t>automatizarlos</w:t>
      </w:r>
      <w:proofErr w:type="spellEnd"/>
      <w:r w:rsidR="000255AB">
        <w:rPr>
          <w:rFonts w:ascii="Arial" w:hAnsi="Arial" w:cs="Arial"/>
          <w:sz w:val="24"/>
          <w:szCs w:val="24"/>
        </w:rPr>
        <w:t>.</w:t>
      </w:r>
    </w:p>
    <w:p w14:paraId="1947E77C" w14:textId="77777777" w:rsidR="000255AB" w:rsidRDefault="000255AB" w:rsidP="000255AB">
      <w:pPr>
        <w:ind w:firstLine="720"/>
        <w:jc w:val="both"/>
        <w:rPr>
          <w:rFonts w:ascii="Arial" w:hAnsi="Arial" w:cs="Arial"/>
          <w:sz w:val="24"/>
          <w:szCs w:val="24"/>
        </w:rPr>
      </w:pPr>
    </w:p>
    <w:p w14:paraId="185E013D" w14:textId="77777777" w:rsidR="000255AB" w:rsidRDefault="000255AB" w:rsidP="000255AB">
      <w:pPr>
        <w:ind w:firstLine="720"/>
        <w:jc w:val="both"/>
        <w:rPr>
          <w:rFonts w:ascii="Arial" w:hAnsi="Arial" w:cs="Arial"/>
          <w:sz w:val="24"/>
          <w:szCs w:val="24"/>
        </w:rPr>
      </w:pPr>
    </w:p>
    <w:p w14:paraId="0E59FCD4" w14:textId="77777777" w:rsidR="000255AB" w:rsidRPr="000255AB" w:rsidRDefault="000255AB" w:rsidP="000255AB">
      <w:pPr>
        <w:ind w:firstLine="720"/>
        <w:jc w:val="both"/>
        <w:rPr>
          <w:rFonts w:ascii="Arial" w:hAnsi="Arial" w:cs="Arial"/>
          <w:sz w:val="24"/>
          <w:szCs w:val="24"/>
        </w:rPr>
      </w:pPr>
    </w:p>
    <w:p w14:paraId="6A408DB0" w14:textId="77777777" w:rsidR="00611654" w:rsidRDefault="00000000" w:rsidP="00F41FF1">
      <w:pPr>
        <w:pStyle w:val="Ttulo1"/>
      </w:pPr>
      <w:r w:rsidRPr="00F41FF1">
        <w:t xml:space="preserve">4 Metodología de </w:t>
      </w:r>
      <w:proofErr w:type="spellStart"/>
      <w:r w:rsidRPr="00F41FF1">
        <w:t>investigación</w:t>
      </w:r>
      <w:proofErr w:type="spellEnd"/>
    </w:p>
    <w:p w14:paraId="78E8D31B" w14:textId="77777777" w:rsidR="000255AB" w:rsidRPr="000255AB" w:rsidRDefault="000255AB" w:rsidP="000255AB">
      <w:pPr>
        <w:rPr>
          <w:sz w:val="24"/>
          <w:szCs w:val="24"/>
        </w:rPr>
      </w:pPr>
    </w:p>
    <w:p w14:paraId="49889372" w14:textId="77777777" w:rsidR="00611654" w:rsidRDefault="00000000" w:rsidP="00F41FF1">
      <w:pPr>
        <w:pStyle w:val="Ttulo2"/>
      </w:pPr>
      <w:r w:rsidRPr="000255AB">
        <w:t xml:space="preserve">4.1 </w:t>
      </w:r>
      <w:proofErr w:type="spellStart"/>
      <w:r w:rsidRPr="000255AB">
        <w:t>Enfoque</w:t>
      </w:r>
      <w:proofErr w:type="spellEnd"/>
      <w:r w:rsidRPr="000255AB">
        <w:t xml:space="preserve"> y </w:t>
      </w:r>
      <w:proofErr w:type="spellStart"/>
      <w:r w:rsidRPr="000255AB">
        <w:t>fuentes</w:t>
      </w:r>
      <w:proofErr w:type="spellEnd"/>
    </w:p>
    <w:p w14:paraId="5BD18F49" w14:textId="77777777" w:rsidR="000255AB" w:rsidRPr="000255AB" w:rsidRDefault="000255AB" w:rsidP="000255AB"/>
    <w:p w14:paraId="178D5595" w14:textId="77777777" w:rsidR="00611654" w:rsidRDefault="00000000" w:rsidP="000255AB">
      <w:pPr>
        <w:ind w:firstLine="720"/>
        <w:jc w:val="both"/>
        <w:rPr>
          <w:rFonts w:ascii="Arial" w:hAnsi="Arial" w:cs="Arial"/>
          <w:sz w:val="24"/>
          <w:szCs w:val="24"/>
        </w:rPr>
      </w:pPr>
      <w:r w:rsidRPr="000255AB">
        <w:rPr>
          <w:rFonts w:ascii="Arial" w:hAnsi="Arial" w:cs="Arial"/>
          <w:sz w:val="24"/>
          <w:szCs w:val="24"/>
        </w:rPr>
        <w:t xml:space="preserve">Se utiliza un enfoque documental y aplicado: se revisan el reporte de laboratorio, el documento base de Carlitos y fuentes institucionales; después se traduce el marco conceptual en requisitos de un prototipo. La revisión aporta criterios de diseño, pero no sustituye el levantamiento de información empresarial. Las entrevistas y comprobaciones de campo se </w:t>
      </w:r>
      <w:proofErr w:type="spellStart"/>
      <w:r w:rsidRPr="000255AB">
        <w:rPr>
          <w:rFonts w:ascii="Arial" w:hAnsi="Arial" w:cs="Arial"/>
          <w:sz w:val="24"/>
          <w:szCs w:val="24"/>
        </w:rPr>
        <w:t>presentan</w:t>
      </w:r>
      <w:proofErr w:type="spellEnd"/>
      <w:r w:rsidRPr="000255AB">
        <w:rPr>
          <w:rFonts w:ascii="Arial" w:hAnsi="Arial" w:cs="Arial"/>
          <w:sz w:val="24"/>
          <w:szCs w:val="24"/>
        </w:rPr>
        <w:t xml:space="preserve"> </w:t>
      </w:r>
      <w:proofErr w:type="spellStart"/>
      <w:r w:rsidRPr="000255AB">
        <w:rPr>
          <w:rFonts w:ascii="Arial" w:hAnsi="Arial" w:cs="Arial"/>
          <w:sz w:val="24"/>
          <w:szCs w:val="24"/>
        </w:rPr>
        <w:t>como</w:t>
      </w:r>
      <w:proofErr w:type="spellEnd"/>
      <w:r w:rsidRPr="000255AB">
        <w:rPr>
          <w:rFonts w:ascii="Arial" w:hAnsi="Arial" w:cs="Arial"/>
          <w:sz w:val="24"/>
          <w:szCs w:val="24"/>
        </w:rPr>
        <w:t xml:space="preserve"> </w:t>
      </w:r>
      <w:proofErr w:type="spellStart"/>
      <w:r w:rsidRPr="000255AB">
        <w:rPr>
          <w:rFonts w:ascii="Arial" w:hAnsi="Arial" w:cs="Arial"/>
          <w:sz w:val="24"/>
          <w:szCs w:val="24"/>
        </w:rPr>
        <w:t>actividades</w:t>
      </w:r>
      <w:proofErr w:type="spellEnd"/>
      <w:r w:rsidRPr="000255AB">
        <w:rPr>
          <w:rFonts w:ascii="Arial" w:hAnsi="Arial" w:cs="Arial"/>
          <w:sz w:val="24"/>
          <w:szCs w:val="24"/>
        </w:rPr>
        <w:t xml:space="preserve"> </w:t>
      </w:r>
      <w:proofErr w:type="spellStart"/>
      <w:r w:rsidRPr="000255AB">
        <w:rPr>
          <w:rFonts w:ascii="Arial" w:hAnsi="Arial" w:cs="Arial"/>
          <w:sz w:val="24"/>
          <w:szCs w:val="24"/>
        </w:rPr>
        <w:t>pendientes</w:t>
      </w:r>
      <w:proofErr w:type="spellEnd"/>
      <w:r w:rsidRPr="000255AB">
        <w:rPr>
          <w:rFonts w:ascii="Arial" w:hAnsi="Arial" w:cs="Arial"/>
          <w:sz w:val="24"/>
          <w:szCs w:val="24"/>
        </w:rPr>
        <w:t>.</w:t>
      </w:r>
    </w:p>
    <w:p w14:paraId="36EED399" w14:textId="77777777" w:rsidR="000255AB" w:rsidRPr="000255AB" w:rsidRDefault="000255AB" w:rsidP="000255AB">
      <w:pPr>
        <w:ind w:firstLine="720"/>
        <w:jc w:val="both"/>
        <w:rPr>
          <w:rFonts w:ascii="Arial" w:hAnsi="Arial" w:cs="Arial"/>
          <w:sz w:val="24"/>
          <w:szCs w:val="24"/>
        </w:rPr>
      </w:pPr>
    </w:p>
    <w:p w14:paraId="2418EE73" w14:textId="77777777" w:rsidR="00611654" w:rsidRDefault="00000000" w:rsidP="00F41FF1">
      <w:pPr>
        <w:pStyle w:val="Ttulo2"/>
      </w:pPr>
      <w:r w:rsidRPr="000255AB">
        <w:t xml:space="preserve">4.2 </w:t>
      </w:r>
      <w:proofErr w:type="spellStart"/>
      <w:r w:rsidRPr="000255AB">
        <w:t>Recopilación</w:t>
      </w:r>
      <w:proofErr w:type="spellEnd"/>
      <w:r w:rsidRPr="000255AB">
        <w:t xml:space="preserve"> y </w:t>
      </w:r>
      <w:proofErr w:type="spellStart"/>
      <w:r w:rsidRPr="000255AB">
        <w:t>validación</w:t>
      </w:r>
      <w:proofErr w:type="spellEnd"/>
    </w:p>
    <w:p w14:paraId="79364B55" w14:textId="77777777" w:rsidR="000255AB" w:rsidRPr="000255AB" w:rsidRDefault="000255AB" w:rsidP="000255AB"/>
    <w:p w14:paraId="6B8089E4" w14:textId="77777777" w:rsidR="00611654" w:rsidRDefault="00000000" w:rsidP="000255AB">
      <w:pPr>
        <w:ind w:firstLine="720"/>
        <w:jc w:val="both"/>
        <w:rPr>
          <w:rFonts w:ascii="Arial" w:hAnsi="Arial" w:cs="Arial"/>
          <w:sz w:val="24"/>
          <w:szCs w:val="24"/>
        </w:rPr>
      </w:pPr>
      <w:r w:rsidRPr="000255AB">
        <w:rPr>
          <w:rFonts w:ascii="Arial" w:hAnsi="Arial" w:cs="Arial"/>
          <w:sz w:val="24"/>
          <w:szCs w:val="24"/>
        </w:rPr>
        <w:t xml:space="preserve">La recopilación propuesta comprende documentos de compras y ventas, resumen de cobros y pagos, saldos iniciales, inventarios, activos, préstamos y movimientos de propietarios. Antes de importar, se revisarán identificación, fechas, cuentas y montos. Cuando falte respaldo, el registro conservará su condición de pendiente y no se convertirá automáticamente en una </w:t>
      </w:r>
      <w:proofErr w:type="spellStart"/>
      <w:r w:rsidRPr="000255AB">
        <w:rPr>
          <w:rFonts w:ascii="Arial" w:hAnsi="Arial" w:cs="Arial"/>
          <w:sz w:val="24"/>
          <w:szCs w:val="24"/>
        </w:rPr>
        <w:t>cifra</w:t>
      </w:r>
      <w:proofErr w:type="spellEnd"/>
      <w:r w:rsidRPr="000255AB">
        <w:rPr>
          <w:rFonts w:ascii="Arial" w:hAnsi="Arial" w:cs="Arial"/>
          <w:sz w:val="24"/>
          <w:szCs w:val="24"/>
        </w:rPr>
        <w:t xml:space="preserve"> </w:t>
      </w:r>
      <w:proofErr w:type="spellStart"/>
      <w:r w:rsidRPr="000255AB">
        <w:rPr>
          <w:rFonts w:ascii="Arial" w:hAnsi="Arial" w:cs="Arial"/>
          <w:sz w:val="24"/>
          <w:szCs w:val="24"/>
        </w:rPr>
        <w:t>aprobada</w:t>
      </w:r>
      <w:proofErr w:type="spellEnd"/>
      <w:r w:rsidRPr="000255AB">
        <w:rPr>
          <w:rFonts w:ascii="Arial" w:hAnsi="Arial" w:cs="Arial"/>
          <w:sz w:val="24"/>
          <w:szCs w:val="24"/>
        </w:rPr>
        <w:t>.</w:t>
      </w:r>
    </w:p>
    <w:p w14:paraId="24BAB063" w14:textId="77777777" w:rsidR="000255AB" w:rsidRPr="000255AB" w:rsidRDefault="000255AB" w:rsidP="000255AB">
      <w:pPr>
        <w:ind w:firstLine="720"/>
        <w:jc w:val="both"/>
        <w:rPr>
          <w:rFonts w:ascii="Arial" w:hAnsi="Arial" w:cs="Arial"/>
          <w:sz w:val="24"/>
          <w:szCs w:val="24"/>
        </w:rPr>
      </w:pPr>
    </w:p>
    <w:p w14:paraId="3D36E10C" w14:textId="77777777" w:rsidR="00611654" w:rsidRPr="000255AB" w:rsidRDefault="00000000">
      <w:pPr>
        <w:pStyle w:val="Descripcin"/>
        <w:keepNext/>
        <w:rPr>
          <w:rFonts w:ascii="Arial" w:hAnsi="Arial" w:cs="Arial"/>
          <w:sz w:val="24"/>
          <w:szCs w:val="24"/>
        </w:rPr>
      </w:pPr>
      <w:r w:rsidRPr="000255AB">
        <w:rPr>
          <w:rFonts w:ascii="Arial" w:hAnsi="Arial" w:cs="Arial"/>
          <w:sz w:val="24"/>
          <w:szCs w:val="24"/>
        </w:rPr>
        <w:t>Tabla 3. Datos requeridos y validaciones</w:t>
      </w:r>
    </w:p>
    <w:tbl>
      <w:tblPr>
        <w:tblW w:w="0" w:type="auto"/>
        <w:tblLayout w:type="fixed"/>
        <w:tblLook w:val="04A0" w:firstRow="1" w:lastRow="0" w:firstColumn="1" w:lastColumn="0" w:noHBand="0" w:noVBand="1"/>
      </w:tblPr>
      <w:tblGrid>
        <w:gridCol w:w="3120"/>
        <w:gridCol w:w="3120"/>
        <w:gridCol w:w="3120"/>
      </w:tblGrid>
      <w:tr w:rsidR="00611654" w:rsidRPr="000255AB" w14:paraId="4F6B4B60" w14:textId="77777777">
        <w:trPr>
          <w:tblHeader/>
        </w:trPr>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7D644E84"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Dato</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0C2510E6"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Origen previsto</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0505ED3F"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Validación</w:t>
            </w:r>
          </w:p>
        </w:tc>
      </w:tr>
      <w:tr w:rsidR="00611654" w:rsidRPr="000255AB" w14:paraId="062F24A1" w14:textId="77777777">
        <w:tc>
          <w:tcPr>
            <w:tcW w:w="3120" w:type="dxa"/>
            <w:tcBorders>
              <w:top w:val="single" w:sz="4" w:space="0" w:color="D9D9D9"/>
              <w:left w:val="single" w:sz="4" w:space="0" w:color="D9D9D9"/>
              <w:bottom w:val="single" w:sz="4" w:space="0" w:color="D9D9D9"/>
              <w:right w:val="single" w:sz="4" w:space="0" w:color="D9D9D9"/>
            </w:tcBorders>
          </w:tcPr>
          <w:p w14:paraId="6237724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Ventas y cobros</w:t>
            </w:r>
          </w:p>
        </w:tc>
        <w:tc>
          <w:tcPr>
            <w:tcW w:w="3120" w:type="dxa"/>
            <w:tcBorders>
              <w:top w:val="single" w:sz="4" w:space="0" w:color="D9D9D9"/>
              <w:left w:val="single" w:sz="4" w:space="0" w:color="D9D9D9"/>
              <w:bottom w:val="single" w:sz="4" w:space="0" w:color="D9D9D9"/>
              <w:right w:val="single" w:sz="4" w:space="0" w:color="D9D9D9"/>
            </w:tcBorders>
          </w:tcPr>
          <w:p w14:paraId="0427BD74"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Comprobantes y resumen diario</w:t>
            </w:r>
          </w:p>
        </w:tc>
        <w:tc>
          <w:tcPr>
            <w:tcW w:w="3120" w:type="dxa"/>
            <w:tcBorders>
              <w:top w:val="single" w:sz="4" w:space="0" w:color="D9D9D9"/>
              <w:left w:val="single" w:sz="4" w:space="0" w:color="D9D9D9"/>
              <w:bottom w:val="single" w:sz="4" w:space="0" w:color="D9D9D9"/>
              <w:right w:val="single" w:sz="4" w:space="0" w:color="D9D9D9"/>
            </w:tcBorders>
          </w:tcPr>
          <w:p w14:paraId="039BAC5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Separar venta de cobro</w:t>
            </w:r>
          </w:p>
        </w:tc>
      </w:tr>
      <w:tr w:rsidR="00611654" w:rsidRPr="000255AB" w14:paraId="4073B02F" w14:textId="77777777">
        <w:tc>
          <w:tcPr>
            <w:tcW w:w="3120" w:type="dxa"/>
            <w:tcBorders>
              <w:top w:val="single" w:sz="4" w:space="0" w:color="D9D9D9"/>
              <w:left w:val="single" w:sz="4" w:space="0" w:color="D9D9D9"/>
              <w:bottom w:val="single" w:sz="4" w:space="0" w:color="D9D9D9"/>
              <w:right w:val="single" w:sz="4" w:space="0" w:color="D9D9D9"/>
            </w:tcBorders>
          </w:tcPr>
          <w:p w14:paraId="599CEF9B"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Compras e inventarios</w:t>
            </w:r>
          </w:p>
        </w:tc>
        <w:tc>
          <w:tcPr>
            <w:tcW w:w="3120" w:type="dxa"/>
            <w:tcBorders>
              <w:top w:val="single" w:sz="4" w:space="0" w:color="D9D9D9"/>
              <w:left w:val="single" w:sz="4" w:space="0" w:color="D9D9D9"/>
              <w:bottom w:val="single" w:sz="4" w:space="0" w:color="D9D9D9"/>
              <w:right w:val="single" w:sz="4" w:space="0" w:color="D9D9D9"/>
            </w:tcBorders>
          </w:tcPr>
          <w:p w14:paraId="74A0F33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Facturas y controles de existencias</w:t>
            </w:r>
          </w:p>
        </w:tc>
        <w:tc>
          <w:tcPr>
            <w:tcW w:w="3120" w:type="dxa"/>
            <w:tcBorders>
              <w:top w:val="single" w:sz="4" w:space="0" w:color="D9D9D9"/>
              <w:left w:val="single" w:sz="4" w:space="0" w:color="D9D9D9"/>
              <w:bottom w:val="single" w:sz="4" w:space="0" w:color="D9D9D9"/>
              <w:right w:val="single" w:sz="4" w:space="0" w:color="D9D9D9"/>
            </w:tcBorders>
          </w:tcPr>
          <w:p w14:paraId="5D9F39A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Separar compra de consumo</w:t>
            </w:r>
          </w:p>
        </w:tc>
      </w:tr>
      <w:tr w:rsidR="00611654" w:rsidRPr="000255AB" w14:paraId="18C42B32" w14:textId="77777777">
        <w:tc>
          <w:tcPr>
            <w:tcW w:w="3120" w:type="dxa"/>
            <w:tcBorders>
              <w:top w:val="single" w:sz="4" w:space="0" w:color="D9D9D9"/>
              <w:left w:val="single" w:sz="4" w:space="0" w:color="D9D9D9"/>
              <w:bottom w:val="single" w:sz="4" w:space="0" w:color="D9D9D9"/>
              <w:right w:val="single" w:sz="4" w:space="0" w:color="D9D9D9"/>
            </w:tcBorders>
          </w:tcPr>
          <w:p w14:paraId="313ABFDC"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Equipos y depreciación</w:t>
            </w:r>
          </w:p>
        </w:tc>
        <w:tc>
          <w:tcPr>
            <w:tcW w:w="3120" w:type="dxa"/>
            <w:tcBorders>
              <w:top w:val="single" w:sz="4" w:space="0" w:color="D9D9D9"/>
              <w:left w:val="single" w:sz="4" w:space="0" w:color="D9D9D9"/>
              <w:bottom w:val="single" w:sz="4" w:space="0" w:color="D9D9D9"/>
              <w:right w:val="single" w:sz="4" w:space="0" w:color="D9D9D9"/>
            </w:tcBorders>
          </w:tcPr>
          <w:p w14:paraId="35DF2B0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Registro de activos</w:t>
            </w:r>
          </w:p>
        </w:tc>
        <w:tc>
          <w:tcPr>
            <w:tcW w:w="3120" w:type="dxa"/>
            <w:tcBorders>
              <w:top w:val="single" w:sz="4" w:space="0" w:color="D9D9D9"/>
              <w:left w:val="single" w:sz="4" w:space="0" w:color="D9D9D9"/>
              <w:bottom w:val="single" w:sz="4" w:space="0" w:color="D9D9D9"/>
              <w:right w:val="single" w:sz="4" w:space="0" w:color="D9D9D9"/>
            </w:tcBorders>
          </w:tcPr>
          <w:p w14:paraId="4D823F5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Costo, vida útil y uso</w:t>
            </w:r>
          </w:p>
        </w:tc>
      </w:tr>
      <w:tr w:rsidR="00611654" w:rsidRPr="000255AB" w14:paraId="16430B36" w14:textId="77777777">
        <w:tc>
          <w:tcPr>
            <w:tcW w:w="3120" w:type="dxa"/>
            <w:tcBorders>
              <w:top w:val="single" w:sz="4" w:space="0" w:color="D9D9D9"/>
              <w:left w:val="single" w:sz="4" w:space="0" w:color="D9D9D9"/>
              <w:bottom w:val="single" w:sz="4" w:space="0" w:color="D9D9D9"/>
              <w:right w:val="single" w:sz="4" w:space="0" w:color="D9D9D9"/>
            </w:tcBorders>
          </w:tcPr>
          <w:p w14:paraId="38B9E10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lastRenderedPageBreak/>
              <w:t>Deudas</w:t>
            </w:r>
          </w:p>
        </w:tc>
        <w:tc>
          <w:tcPr>
            <w:tcW w:w="3120" w:type="dxa"/>
            <w:tcBorders>
              <w:top w:val="single" w:sz="4" w:space="0" w:color="D9D9D9"/>
              <w:left w:val="single" w:sz="4" w:space="0" w:color="D9D9D9"/>
              <w:bottom w:val="single" w:sz="4" w:space="0" w:color="D9D9D9"/>
              <w:right w:val="single" w:sz="4" w:space="0" w:color="D9D9D9"/>
            </w:tcBorders>
          </w:tcPr>
          <w:p w14:paraId="4DFB78E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Contratos y estados de cuenta</w:t>
            </w:r>
          </w:p>
        </w:tc>
        <w:tc>
          <w:tcPr>
            <w:tcW w:w="3120" w:type="dxa"/>
            <w:tcBorders>
              <w:top w:val="single" w:sz="4" w:space="0" w:color="D9D9D9"/>
              <w:left w:val="single" w:sz="4" w:space="0" w:color="D9D9D9"/>
              <w:bottom w:val="single" w:sz="4" w:space="0" w:color="D9D9D9"/>
              <w:right w:val="single" w:sz="4" w:space="0" w:color="D9D9D9"/>
            </w:tcBorders>
          </w:tcPr>
          <w:p w14:paraId="435B07B2"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Principal, interés y vencimiento</w:t>
            </w:r>
          </w:p>
        </w:tc>
      </w:tr>
      <w:tr w:rsidR="00611654" w:rsidRPr="000255AB" w14:paraId="24F9D505" w14:textId="77777777">
        <w:tc>
          <w:tcPr>
            <w:tcW w:w="3120" w:type="dxa"/>
            <w:tcBorders>
              <w:top w:val="single" w:sz="4" w:space="0" w:color="D9D9D9"/>
              <w:left w:val="single" w:sz="4" w:space="0" w:color="D9D9D9"/>
              <w:bottom w:val="single" w:sz="4" w:space="0" w:color="D9D9D9"/>
              <w:right w:val="single" w:sz="4" w:space="0" w:color="D9D9D9"/>
            </w:tcBorders>
          </w:tcPr>
          <w:p w14:paraId="2511DE6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Patrimonio</w:t>
            </w:r>
          </w:p>
        </w:tc>
        <w:tc>
          <w:tcPr>
            <w:tcW w:w="3120" w:type="dxa"/>
            <w:tcBorders>
              <w:top w:val="single" w:sz="4" w:space="0" w:color="D9D9D9"/>
              <w:left w:val="single" w:sz="4" w:space="0" w:color="D9D9D9"/>
              <w:bottom w:val="single" w:sz="4" w:space="0" w:color="D9D9D9"/>
              <w:right w:val="single" w:sz="4" w:space="0" w:color="D9D9D9"/>
            </w:tcBorders>
          </w:tcPr>
          <w:p w14:paraId="398DC958"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Aportes y retiros documentados</w:t>
            </w:r>
          </w:p>
        </w:tc>
        <w:tc>
          <w:tcPr>
            <w:tcW w:w="3120" w:type="dxa"/>
            <w:tcBorders>
              <w:top w:val="single" w:sz="4" w:space="0" w:color="D9D9D9"/>
              <w:left w:val="single" w:sz="4" w:space="0" w:color="D9D9D9"/>
              <w:bottom w:val="single" w:sz="4" w:space="0" w:color="D9D9D9"/>
              <w:right w:val="single" w:sz="4" w:space="0" w:color="D9D9D9"/>
            </w:tcBorders>
          </w:tcPr>
          <w:p w14:paraId="0F720A1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Separar movimientos del resultado</w:t>
            </w:r>
          </w:p>
        </w:tc>
      </w:tr>
      <w:tr w:rsidR="00611654" w:rsidRPr="000255AB" w14:paraId="3B5B3789" w14:textId="77777777">
        <w:tc>
          <w:tcPr>
            <w:tcW w:w="3120" w:type="dxa"/>
            <w:tcBorders>
              <w:top w:val="single" w:sz="4" w:space="0" w:color="D9D9D9"/>
              <w:left w:val="single" w:sz="4" w:space="0" w:color="D9D9D9"/>
              <w:bottom w:val="single" w:sz="4" w:space="0" w:color="D9D9D9"/>
              <w:right w:val="single" w:sz="4" w:space="0" w:color="D9D9D9"/>
            </w:tcBorders>
          </w:tcPr>
          <w:p w14:paraId="1F6DF14B"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Saldos iniciales</w:t>
            </w:r>
          </w:p>
        </w:tc>
        <w:tc>
          <w:tcPr>
            <w:tcW w:w="3120" w:type="dxa"/>
            <w:tcBorders>
              <w:top w:val="single" w:sz="4" w:space="0" w:color="D9D9D9"/>
              <w:left w:val="single" w:sz="4" w:space="0" w:color="D9D9D9"/>
              <w:bottom w:val="single" w:sz="4" w:space="0" w:color="D9D9D9"/>
              <w:right w:val="single" w:sz="4" w:space="0" w:color="D9D9D9"/>
            </w:tcBorders>
          </w:tcPr>
          <w:p w14:paraId="57CE80D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Balance y auxiliares</w:t>
            </w:r>
          </w:p>
        </w:tc>
        <w:tc>
          <w:tcPr>
            <w:tcW w:w="3120" w:type="dxa"/>
            <w:tcBorders>
              <w:top w:val="single" w:sz="4" w:space="0" w:color="D9D9D9"/>
              <w:left w:val="single" w:sz="4" w:space="0" w:color="D9D9D9"/>
              <w:bottom w:val="single" w:sz="4" w:space="0" w:color="D9D9D9"/>
              <w:right w:val="single" w:sz="4" w:space="0" w:color="D9D9D9"/>
            </w:tcBorders>
          </w:tcPr>
          <w:p w14:paraId="2832AE7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Conciliar Activo = Pasivo + Patrimonio</w:t>
            </w:r>
          </w:p>
        </w:tc>
      </w:tr>
    </w:tbl>
    <w:p w14:paraId="356E60BB" w14:textId="77777777" w:rsidR="00611654" w:rsidRDefault="00000000">
      <w:pPr>
        <w:jc w:val="both"/>
        <w:rPr>
          <w:rFonts w:ascii="Arial" w:hAnsi="Arial" w:cs="Arial"/>
          <w:sz w:val="24"/>
          <w:szCs w:val="24"/>
        </w:rPr>
      </w:pPr>
      <w:r w:rsidRPr="000255AB">
        <w:rPr>
          <w:rFonts w:ascii="Arial" w:hAnsi="Arial" w:cs="Arial"/>
          <w:sz w:val="24"/>
          <w:szCs w:val="24"/>
        </w:rPr>
        <w:t xml:space="preserve">Nota. Elaboración propia para el caso </w:t>
      </w:r>
      <w:proofErr w:type="spellStart"/>
      <w:r w:rsidRPr="000255AB">
        <w:rPr>
          <w:rFonts w:ascii="Arial" w:hAnsi="Arial" w:cs="Arial"/>
          <w:sz w:val="24"/>
          <w:szCs w:val="24"/>
        </w:rPr>
        <w:t>académico</w:t>
      </w:r>
      <w:proofErr w:type="spellEnd"/>
      <w:r w:rsidRPr="000255AB">
        <w:rPr>
          <w:rFonts w:ascii="Arial" w:hAnsi="Arial" w:cs="Arial"/>
          <w:sz w:val="24"/>
          <w:szCs w:val="24"/>
        </w:rPr>
        <w:t xml:space="preserve"> de </w:t>
      </w:r>
      <w:proofErr w:type="spellStart"/>
      <w:r w:rsidRPr="000255AB">
        <w:rPr>
          <w:rFonts w:ascii="Arial" w:hAnsi="Arial" w:cs="Arial"/>
          <w:sz w:val="24"/>
          <w:szCs w:val="24"/>
        </w:rPr>
        <w:t>Panadería</w:t>
      </w:r>
      <w:proofErr w:type="spellEnd"/>
      <w:r w:rsidRPr="000255AB">
        <w:rPr>
          <w:rFonts w:ascii="Arial" w:hAnsi="Arial" w:cs="Arial"/>
          <w:sz w:val="24"/>
          <w:szCs w:val="24"/>
        </w:rPr>
        <w:t xml:space="preserve"> Carlitos.</w:t>
      </w:r>
    </w:p>
    <w:p w14:paraId="05D622C5" w14:textId="77777777" w:rsidR="000255AB" w:rsidRPr="000255AB" w:rsidRDefault="000255AB">
      <w:pPr>
        <w:jc w:val="both"/>
        <w:rPr>
          <w:rFonts w:ascii="Arial" w:hAnsi="Arial" w:cs="Arial"/>
          <w:sz w:val="24"/>
          <w:szCs w:val="24"/>
        </w:rPr>
      </w:pPr>
    </w:p>
    <w:p w14:paraId="6681B73B" w14:textId="77777777" w:rsidR="00611654" w:rsidRDefault="00000000" w:rsidP="00F41FF1">
      <w:pPr>
        <w:pStyle w:val="Ttulo2"/>
      </w:pPr>
      <w:r w:rsidRPr="000255AB">
        <w:t xml:space="preserve">4.3 </w:t>
      </w:r>
      <w:proofErr w:type="spellStart"/>
      <w:r w:rsidRPr="000255AB">
        <w:t>Tratamiento</w:t>
      </w:r>
      <w:proofErr w:type="spellEnd"/>
      <w:r w:rsidRPr="000255AB">
        <w:t xml:space="preserve"> de </w:t>
      </w:r>
      <w:proofErr w:type="spellStart"/>
      <w:r w:rsidRPr="000255AB">
        <w:t>datos</w:t>
      </w:r>
      <w:proofErr w:type="spellEnd"/>
      <w:r w:rsidRPr="000255AB">
        <w:t xml:space="preserve"> </w:t>
      </w:r>
      <w:proofErr w:type="spellStart"/>
      <w:r w:rsidRPr="000255AB">
        <w:t>simulados</w:t>
      </w:r>
      <w:proofErr w:type="spellEnd"/>
    </w:p>
    <w:p w14:paraId="7B7D431D" w14:textId="77777777" w:rsidR="000255AB" w:rsidRPr="000255AB" w:rsidRDefault="000255AB" w:rsidP="000255AB"/>
    <w:p w14:paraId="195F2F59" w14:textId="77777777" w:rsidR="00611654" w:rsidRDefault="00000000" w:rsidP="000255AB">
      <w:pPr>
        <w:ind w:firstLine="720"/>
        <w:jc w:val="both"/>
        <w:rPr>
          <w:rFonts w:ascii="Arial" w:hAnsi="Arial" w:cs="Arial"/>
          <w:sz w:val="24"/>
          <w:szCs w:val="24"/>
        </w:rPr>
      </w:pPr>
      <w:r w:rsidRPr="000255AB">
        <w:rPr>
          <w:rFonts w:ascii="Arial" w:hAnsi="Arial" w:cs="Arial"/>
          <w:sz w:val="24"/>
          <w:szCs w:val="24"/>
        </w:rPr>
        <w:t xml:space="preserve">Cada conjunto se identificará con origen, período y versión. Los datos simulados se usarán para validar cálculos y navegación; los reales, cuando existan, se conservarán separados. No se completarán documentos faltantes mediante cifras inventadas. La comparación histórica utilizará períodos equivalentes y las </w:t>
      </w:r>
      <w:proofErr w:type="spellStart"/>
      <w:r w:rsidRPr="000255AB">
        <w:rPr>
          <w:rFonts w:ascii="Arial" w:hAnsi="Arial" w:cs="Arial"/>
          <w:sz w:val="24"/>
          <w:szCs w:val="24"/>
        </w:rPr>
        <w:t>proyecciones</w:t>
      </w:r>
      <w:proofErr w:type="spellEnd"/>
      <w:r w:rsidRPr="000255AB">
        <w:rPr>
          <w:rFonts w:ascii="Arial" w:hAnsi="Arial" w:cs="Arial"/>
          <w:sz w:val="24"/>
          <w:szCs w:val="24"/>
        </w:rPr>
        <w:t xml:space="preserve"> </w:t>
      </w:r>
      <w:proofErr w:type="spellStart"/>
      <w:r w:rsidRPr="000255AB">
        <w:rPr>
          <w:rFonts w:ascii="Arial" w:hAnsi="Arial" w:cs="Arial"/>
          <w:sz w:val="24"/>
          <w:szCs w:val="24"/>
        </w:rPr>
        <w:t>mostrarán</w:t>
      </w:r>
      <w:proofErr w:type="spellEnd"/>
      <w:r w:rsidRPr="000255AB">
        <w:rPr>
          <w:rFonts w:ascii="Arial" w:hAnsi="Arial" w:cs="Arial"/>
          <w:sz w:val="24"/>
          <w:szCs w:val="24"/>
        </w:rPr>
        <w:t xml:space="preserve"> sus </w:t>
      </w:r>
      <w:proofErr w:type="spellStart"/>
      <w:r w:rsidRPr="000255AB">
        <w:rPr>
          <w:rFonts w:ascii="Arial" w:hAnsi="Arial" w:cs="Arial"/>
          <w:sz w:val="24"/>
          <w:szCs w:val="24"/>
        </w:rPr>
        <w:t>supuestos</w:t>
      </w:r>
      <w:proofErr w:type="spellEnd"/>
      <w:r w:rsidRPr="000255AB">
        <w:rPr>
          <w:rFonts w:ascii="Arial" w:hAnsi="Arial" w:cs="Arial"/>
          <w:sz w:val="24"/>
          <w:szCs w:val="24"/>
        </w:rPr>
        <w:t>.</w:t>
      </w:r>
    </w:p>
    <w:p w14:paraId="4AD8FEDA" w14:textId="77777777" w:rsidR="000255AB" w:rsidRPr="000255AB" w:rsidRDefault="000255AB" w:rsidP="000255AB">
      <w:pPr>
        <w:ind w:firstLine="720"/>
        <w:jc w:val="both"/>
        <w:rPr>
          <w:rFonts w:ascii="Arial" w:hAnsi="Arial" w:cs="Arial"/>
          <w:sz w:val="24"/>
          <w:szCs w:val="24"/>
        </w:rPr>
      </w:pPr>
    </w:p>
    <w:p w14:paraId="73A825CC" w14:textId="77777777" w:rsidR="00611654" w:rsidRDefault="00000000" w:rsidP="00F41FF1">
      <w:pPr>
        <w:pStyle w:val="Ttulo2"/>
      </w:pPr>
      <w:r w:rsidRPr="000255AB">
        <w:t xml:space="preserve">4.4 Evidencias de la </w:t>
      </w:r>
      <w:proofErr w:type="spellStart"/>
      <w:r w:rsidRPr="000255AB">
        <w:t>primera</w:t>
      </w:r>
      <w:proofErr w:type="spellEnd"/>
      <w:r w:rsidRPr="000255AB">
        <w:t xml:space="preserve"> </w:t>
      </w:r>
      <w:proofErr w:type="spellStart"/>
      <w:r w:rsidRPr="000255AB">
        <w:t>etapa</w:t>
      </w:r>
      <w:proofErr w:type="spellEnd"/>
    </w:p>
    <w:p w14:paraId="70149A4E" w14:textId="77777777" w:rsidR="000255AB" w:rsidRPr="000255AB" w:rsidRDefault="000255AB" w:rsidP="000255AB"/>
    <w:p w14:paraId="14BEF35B" w14:textId="77777777" w:rsidR="00611654" w:rsidRDefault="00000000" w:rsidP="000255AB">
      <w:pPr>
        <w:ind w:firstLine="720"/>
        <w:jc w:val="both"/>
        <w:rPr>
          <w:rFonts w:ascii="Arial" w:hAnsi="Arial" w:cs="Arial"/>
          <w:sz w:val="24"/>
          <w:szCs w:val="24"/>
        </w:rPr>
      </w:pPr>
      <w:r w:rsidRPr="000255AB">
        <w:rPr>
          <w:rFonts w:ascii="Arial" w:hAnsi="Arial" w:cs="Arial"/>
          <w:sz w:val="24"/>
          <w:szCs w:val="24"/>
        </w:rPr>
        <w:t xml:space="preserve">La investigación deberá producir una ficha empresarial verificada, instrumentos de entrevista, inventario de fuentes, catálogo propuesto, descripción de necesidades y alcance aprobado. El presente informe aporta el diseño documental y los instrumentos; no certifica que las actividades </w:t>
      </w:r>
      <w:proofErr w:type="spellStart"/>
      <w:r w:rsidRPr="000255AB">
        <w:rPr>
          <w:rFonts w:ascii="Arial" w:hAnsi="Arial" w:cs="Arial"/>
          <w:sz w:val="24"/>
          <w:szCs w:val="24"/>
        </w:rPr>
        <w:t>pendientes</w:t>
      </w:r>
      <w:proofErr w:type="spellEnd"/>
      <w:r w:rsidRPr="000255AB">
        <w:rPr>
          <w:rFonts w:ascii="Arial" w:hAnsi="Arial" w:cs="Arial"/>
          <w:sz w:val="24"/>
          <w:szCs w:val="24"/>
        </w:rPr>
        <w:t xml:space="preserve"> </w:t>
      </w:r>
      <w:proofErr w:type="spellStart"/>
      <w:r w:rsidRPr="000255AB">
        <w:rPr>
          <w:rFonts w:ascii="Arial" w:hAnsi="Arial" w:cs="Arial"/>
          <w:sz w:val="24"/>
          <w:szCs w:val="24"/>
        </w:rPr>
        <w:t>ya</w:t>
      </w:r>
      <w:proofErr w:type="spellEnd"/>
      <w:r w:rsidRPr="000255AB">
        <w:rPr>
          <w:rFonts w:ascii="Arial" w:hAnsi="Arial" w:cs="Arial"/>
          <w:sz w:val="24"/>
          <w:szCs w:val="24"/>
        </w:rPr>
        <w:t xml:space="preserve"> </w:t>
      </w:r>
      <w:proofErr w:type="spellStart"/>
      <w:r w:rsidRPr="000255AB">
        <w:rPr>
          <w:rFonts w:ascii="Arial" w:hAnsi="Arial" w:cs="Arial"/>
          <w:sz w:val="24"/>
          <w:szCs w:val="24"/>
        </w:rPr>
        <w:t>hayan</w:t>
      </w:r>
      <w:proofErr w:type="spellEnd"/>
      <w:r w:rsidRPr="000255AB">
        <w:rPr>
          <w:rFonts w:ascii="Arial" w:hAnsi="Arial" w:cs="Arial"/>
          <w:sz w:val="24"/>
          <w:szCs w:val="24"/>
        </w:rPr>
        <w:t xml:space="preserve"> </w:t>
      </w:r>
      <w:proofErr w:type="spellStart"/>
      <w:r w:rsidRPr="000255AB">
        <w:rPr>
          <w:rFonts w:ascii="Arial" w:hAnsi="Arial" w:cs="Arial"/>
          <w:sz w:val="24"/>
          <w:szCs w:val="24"/>
        </w:rPr>
        <w:t>ocurrido</w:t>
      </w:r>
      <w:proofErr w:type="spellEnd"/>
      <w:r w:rsidRPr="000255AB">
        <w:rPr>
          <w:rFonts w:ascii="Arial" w:hAnsi="Arial" w:cs="Arial"/>
          <w:sz w:val="24"/>
          <w:szCs w:val="24"/>
        </w:rPr>
        <w:t>.</w:t>
      </w:r>
    </w:p>
    <w:p w14:paraId="3976DBB3" w14:textId="77777777" w:rsidR="000255AB" w:rsidRDefault="000255AB" w:rsidP="000255AB">
      <w:pPr>
        <w:ind w:firstLine="720"/>
        <w:jc w:val="both"/>
        <w:rPr>
          <w:rFonts w:ascii="Arial" w:hAnsi="Arial" w:cs="Arial"/>
          <w:sz w:val="24"/>
          <w:szCs w:val="24"/>
        </w:rPr>
      </w:pPr>
    </w:p>
    <w:p w14:paraId="1E0F889D" w14:textId="77777777" w:rsidR="000255AB" w:rsidRDefault="000255AB" w:rsidP="000255AB">
      <w:pPr>
        <w:ind w:firstLine="720"/>
        <w:jc w:val="both"/>
        <w:rPr>
          <w:rFonts w:ascii="Arial" w:hAnsi="Arial" w:cs="Arial"/>
          <w:sz w:val="24"/>
          <w:szCs w:val="24"/>
        </w:rPr>
      </w:pPr>
    </w:p>
    <w:p w14:paraId="6140101B" w14:textId="77777777" w:rsidR="000255AB" w:rsidRPr="000255AB" w:rsidRDefault="000255AB" w:rsidP="000255AB">
      <w:pPr>
        <w:ind w:firstLine="720"/>
        <w:jc w:val="both"/>
        <w:rPr>
          <w:rFonts w:ascii="Arial" w:hAnsi="Arial" w:cs="Arial"/>
          <w:sz w:val="24"/>
          <w:szCs w:val="24"/>
        </w:rPr>
      </w:pPr>
    </w:p>
    <w:p w14:paraId="7C8AA16D" w14:textId="77777777" w:rsidR="00611654" w:rsidRDefault="00000000" w:rsidP="00F41FF1">
      <w:pPr>
        <w:pStyle w:val="Ttulo1"/>
      </w:pPr>
      <w:r w:rsidRPr="00F41FF1">
        <w:t xml:space="preserve">5 Diseño contable y </w:t>
      </w:r>
      <w:proofErr w:type="spellStart"/>
      <w:r w:rsidRPr="00F41FF1">
        <w:t>preparación</w:t>
      </w:r>
      <w:proofErr w:type="spellEnd"/>
      <w:r w:rsidRPr="00F41FF1">
        <w:t xml:space="preserve"> de </w:t>
      </w:r>
      <w:proofErr w:type="spellStart"/>
      <w:r w:rsidRPr="00F41FF1">
        <w:t>datos</w:t>
      </w:r>
      <w:proofErr w:type="spellEnd"/>
    </w:p>
    <w:p w14:paraId="0B68DBB4" w14:textId="77777777" w:rsidR="000255AB" w:rsidRPr="000255AB" w:rsidRDefault="000255AB" w:rsidP="000255AB"/>
    <w:p w14:paraId="6D5FDBB7" w14:textId="77777777" w:rsidR="00611654" w:rsidRDefault="00000000" w:rsidP="00F41FF1">
      <w:pPr>
        <w:pStyle w:val="Ttulo2"/>
      </w:pPr>
      <w:r w:rsidRPr="000255AB">
        <w:t xml:space="preserve">5.1 </w:t>
      </w:r>
      <w:proofErr w:type="spellStart"/>
      <w:r w:rsidRPr="000255AB">
        <w:t>Catálogo</w:t>
      </w:r>
      <w:proofErr w:type="spellEnd"/>
      <w:r w:rsidRPr="000255AB">
        <w:t xml:space="preserve"> de </w:t>
      </w:r>
      <w:proofErr w:type="spellStart"/>
      <w:r w:rsidRPr="000255AB">
        <w:t>cuentas</w:t>
      </w:r>
      <w:proofErr w:type="spellEnd"/>
    </w:p>
    <w:p w14:paraId="35FC1DC7" w14:textId="77777777" w:rsidR="000255AB" w:rsidRPr="000255AB" w:rsidRDefault="000255AB" w:rsidP="000255AB"/>
    <w:p w14:paraId="117CE4E8" w14:textId="77777777" w:rsidR="00611654" w:rsidRDefault="00000000" w:rsidP="000255AB">
      <w:pPr>
        <w:ind w:firstLine="720"/>
        <w:jc w:val="both"/>
        <w:rPr>
          <w:rFonts w:ascii="Arial" w:hAnsi="Arial" w:cs="Arial"/>
          <w:sz w:val="24"/>
          <w:szCs w:val="24"/>
        </w:rPr>
      </w:pPr>
      <w:r w:rsidRPr="000255AB">
        <w:rPr>
          <w:rFonts w:ascii="Arial" w:hAnsi="Arial" w:cs="Arial"/>
          <w:sz w:val="24"/>
          <w:szCs w:val="24"/>
        </w:rPr>
        <w:t xml:space="preserve">El catálogo organizará códigos únicos, nombre, naturaleza, tipo, nivel, cuenta superior y relación con un rubro financiero. Las cuentas de agrupación no recibirán movimientos. La desactivación impedirá nuevos registros, sin borrar el historial. La estructura deberá revisarse para distinguir los costos productivos de </w:t>
      </w:r>
      <w:proofErr w:type="spellStart"/>
      <w:r w:rsidRPr="000255AB">
        <w:rPr>
          <w:rFonts w:ascii="Arial" w:hAnsi="Arial" w:cs="Arial"/>
          <w:sz w:val="24"/>
          <w:szCs w:val="24"/>
        </w:rPr>
        <w:t>los</w:t>
      </w:r>
      <w:proofErr w:type="spellEnd"/>
      <w:r w:rsidRPr="000255AB">
        <w:rPr>
          <w:rFonts w:ascii="Arial" w:hAnsi="Arial" w:cs="Arial"/>
          <w:sz w:val="24"/>
          <w:szCs w:val="24"/>
        </w:rPr>
        <w:t xml:space="preserve"> </w:t>
      </w:r>
      <w:proofErr w:type="spellStart"/>
      <w:r w:rsidRPr="000255AB">
        <w:rPr>
          <w:rFonts w:ascii="Arial" w:hAnsi="Arial" w:cs="Arial"/>
          <w:sz w:val="24"/>
          <w:szCs w:val="24"/>
        </w:rPr>
        <w:t>gastos</w:t>
      </w:r>
      <w:proofErr w:type="spellEnd"/>
      <w:r w:rsidRPr="000255AB">
        <w:rPr>
          <w:rFonts w:ascii="Arial" w:hAnsi="Arial" w:cs="Arial"/>
          <w:sz w:val="24"/>
          <w:szCs w:val="24"/>
        </w:rPr>
        <w:t xml:space="preserve"> del </w:t>
      </w:r>
      <w:proofErr w:type="spellStart"/>
      <w:r w:rsidRPr="000255AB">
        <w:rPr>
          <w:rFonts w:ascii="Arial" w:hAnsi="Arial" w:cs="Arial"/>
          <w:sz w:val="24"/>
          <w:szCs w:val="24"/>
        </w:rPr>
        <w:t>período</w:t>
      </w:r>
      <w:proofErr w:type="spellEnd"/>
      <w:r w:rsidRPr="000255AB">
        <w:rPr>
          <w:rFonts w:ascii="Arial" w:hAnsi="Arial" w:cs="Arial"/>
          <w:sz w:val="24"/>
          <w:szCs w:val="24"/>
        </w:rPr>
        <w:t>.</w:t>
      </w:r>
    </w:p>
    <w:p w14:paraId="1E289C16" w14:textId="77777777" w:rsidR="000255AB" w:rsidRPr="000255AB" w:rsidRDefault="000255AB" w:rsidP="000255AB">
      <w:pPr>
        <w:ind w:firstLine="720"/>
        <w:jc w:val="both"/>
        <w:rPr>
          <w:rFonts w:ascii="Arial" w:hAnsi="Arial" w:cs="Arial"/>
          <w:sz w:val="24"/>
          <w:szCs w:val="24"/>
        </w:rPr>
      </w:pPr>
    </w:p>
    <w:p w14:paraId="7F6661A2" w14:textId="77777777" w:rsidR="00611654" w:rsidRPr="000255AB" w:rsidRDefault="00000000">
      <w:pPr>
        <w:pStyle w:val="Descripcin"/>
        <w:keepNext/>
        <w:rPr>
          <w:rFonts w:ascii="Arial" w:hAnsi="Arial" w:cs="Arial"/>
          <w:sz w:val="24"/>
          <w:szCs w:val="24"/>
        </w:rPr>
      </w:pPr>
      <w:r w:rsidRPr="000255AB">
        <w:rPr>
          <w:rFonts w:ascii="Arial" w:hAnsi="Arial" w:cs="Arial"/>
          <w:sz w:val="24"/>
          <w:szCs w:val="24"/>
        </w:rPr>
        <w:t>Tabla 4. Catálogo orientativo de cuentas</w:t>
      </w:r>
    </w:p>
    <w:tbl>
      <w:tblPr>
        <w:tblW w:w="0" w:type="auto"/>
        <w:tblLayout w:type="fixed"/>
        <w:tblLook w:val="04A0" w:firstRow="1" w:lastRow="0" w:firstColumn="1" w:lastColumn="0" w:noHBand="0" w:noVBand="1"/>
      </w:tblPr>
      <w:tblGrid>
        <w:gridCol w:w="3120"/>
        <w:gridCol w:w="3120"/>
        <w:gridCol w:w="3120"/>
      </w:tblGrid>
      <w:tr w:rsidR="00611654" w:rsidRPr="000255AB" w14:paraId="4095B1C2" w14:textId="77777777">
        <w:trPr>
          <w:tblHeader/>
        </w:trPr>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15BC7D63"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Código</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7B230A6A"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Cuenta o grupo</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0A538158"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Naturaleza</w:t>
            </w:r>
          </w:p>
        </w:tc>
      </w:tr>
      <w:tr w:rsidR="00611654" w:rsidRPr="000255AB" w14:paraId="7F1F6571" w14:textId="77777777">
        <w:tc>
          <w:tcPr>
            <w:tcW w:w="3120" w:type="dxa"/>
            <w:tcBorders>
              <w:top w:val="single" w:sz="4" w:space="0" w:color="D9D9D9"/>
              <w:left w:val="single" w:sz="4" w:space="0" w:color="D9D9D9"/>
              <w:bottom w:val="single" w:sz="4" w:space="0" w:color="D9D9D9"/>
              <w:right w:val="single" w:sz="4" w:space="0" w:color="D9D9D9"/>
            </w:tcBorders>
          </w:tcPr>
          <w:p w14:paraId="49D1406F"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1101</w:t>
            </w:r>
          </w:p>
        </w:tc>
        <w:tc>
          <w:tcPr>
            <w:tcW w:w="3120" w:type="dxa"/>
            <w:tcBorders>
              <w:top w:val="single" w:sz="4" w:space="0" w:color="D9D9D9"/>
              <w:left w:val="single" w:sz="4" w:space="0" w:color="D9D9D9"/>
              <w:bottom w:val="single" w:sz="4" w:space="0" w:color="D9D9D9"/>
              <w:right w:val="single" w:sz="4" w:space="0" w:color="D9D9D9"/>
            </w:tcBorders>
          </w:tcPr>
          <w:p w14:paraId="7BA1BDCF"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Caja y bancos</w:t>
            </w:r>
          </w:p>
        </w:tc>
        <w:tc>
          <w:tcPr>
            <w:tcW w:w="3120" w:type="dxa"/>
            <w:tcBorders>
              <w:top w:val="single" w:sz="4" w:space="0" w:color="D9D9D9"/>
              <w:left w:val="single" w:sz="4" w:space="0" w:color="D9D9D9"/>
              <w:bottom w:val="single" w:sz="4" w:space="0" w:color="D9D9D9"/>
              <w:right w:val="single" w:sz="4" w:space="0" w:color="D9D9D9"/>
            </w:tcBorders>
          </w:tcPr>
          <w:p w14:paraId="06FBA61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Deudora</w:t>
            </w:r>
          </w:p>
        </w:tc>
      </w:tr>
      <w:tr w:rsidR="00611654" w:rsidRPr="000255AB" w14:paraId="51AABF65" w14:textId="77777777">
        <w:tc>
          <w:tcPr>
            <w:tcW w:w="3120" w:type="dxa"/>
            <w:tcBorders>
              <w:top w:val="single" w:sz="4" w:space="0" w:color="D9D9D9"/>
              <w:left w:val="single" w:sz="4" w:space="0" w:color="D9D9D9"/>
              <w:bottom w:val="single" w:sz="4" w:space="0" w:color="D9D9D9"/>
              <w:right w:val="single" w:sz="4" w:space="0" w:color="D9D9D9"/>
            </w:tcBorders>
          </w:tcPr>
          <w:p w14:paraId="72839CE1"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1102</w:t>
            </w:r>
          </w:p>
        </w:tc>
        <w:tc>
          <w:tcPr>
            <w:tcW w:w="3120" w:type="dxa"/>
            <w:tcBorders>
              <w:top w:val="single" w:sz="4" w:space="0" w:color="D9D9D9"/>
              <w:left w:val="single" w:sz="4" w:space="0" w:color="D9D9D9"/>
              <w:bottom w:val="single" w:sz="4" w:space="0" w:color="D9D9D9"/>
              <w:right w:val="single" w:sz="4" w:space="0" w:color="D9D9D9"/>
            </w:tcBorders>
          </w:tcPr>
          <w:p w14:paraId="3E265541"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Cuentas por cobrar</w:t>
            </w:r>
          </w:p>
        </w:tc>
        <w:tc>
          <w:tcPr>
            <w:tcW w:w="3120" w:type="dxa"/>
            <w:tcBorders>
              <w:top w:val="single" w:sz="4" w:space="0" w:color="D9D9D9"/>
              <w:left w:val="single" w:sz="4" w:space="0" w:color="D9D9D9"/>
              <w:bottom w:val="single" w:sz="4" w:space="0" w:color="D9D9D9"/>
              <w:right w:val="single" w:sz="4" w:space="0" w:color="D9D9D9"/>
            </w:tcBorders>
          </w:tcPr>
          <w:p w14:paraId="5FA17FA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Deudora</w:t>
            </w:r>
          </w:p>
        </w:tc>
      </w:tr>
      <w:tr w:rsidR="00611654" w:rsidRPr="000255AB" w14:paraId="737EBF69" w14:textId="77777777">
        <w:tc>
          <w:tcPr>
            <w:tcW w:w="3120" w:type="dxa"/>
            <w:tcBorders>
              <w:top w:val="single" w:sz="4" w:space="0" w:color="D9D9D9"/>
              <w:left w:val="single" w:sz="4" w:space="0" w:color="D9D9D9"/>
              <w:bottom w:val="single" w:sz="4" w:space="0" w:color="D9D9D9"/>
              <w:right w:val="single" w:sz="4" w:space="0" w:color="D9D9D9"/>
            </w:tcBorders>
          </w:tcPr>
          <w:p w14:paraId="1E7D797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1103</w:t>
            </w:r>
          </w:p>
        </w:tc>
        <w:tc>
          <w:tcPr>
            <w:tcW w:w="3120" w:type="dxa"/>
            <w:tcBorders>
              <w:top w:val="single" w:sz="4" w:space="0" w:color="D9D9D9"/>
              <w:left w:val="single" w:sz="4" w:space="0" w:color="D9D9D9"/>
              <w:bottom w:val="single" w:sz="4" w:space="0" w:color="D9D9D9"/>
              <w:right w:val="single" w:sz="4" w:space="0" w:color="D9D9D9"/>
            </w:tcBorders>
          </w:tcPr>
          <w:p w14:paraId="4EA9495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Materias primas</w:t>
            </w:r>
          </w:p>
        </w:tc>
        <w:tc>
          <w:tcPr>
            <w:tcW w:w="3120" w:type="dxa"/>
            <w:tcBorders>
              <w:top w:val="single" w:sz="4" w:space="0" w:color="D9D9D9"/>
              <w:left w:val="single" w:sz="4" w:space="0" w:color="D9D9D9"/>
              <w:bottom w:val="single" w:sz="4" w:space="0" w:color="D9D9D9"/>
              <w:right w:val="single" w:sz="4" w:space="0" w:color="D9D9D9"/>
            </w:tcBorders>
          </w:tcPr>
          <w:p w14:paraId="4F6F14D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Deudora</w:t>
            </w:r>
          </w:p>
        </w:tc>
      </w:tr>
      <w:tr w:rsidR="00611654" w:rsidRPr="000255AB" w14:paraId="782A1CD8" w14:textId="77777777">
        <w:tc>
          <w:tcPr>
            <w:tcW w:w="3120" w:type="dxa"/>
            <w:tcBorders>
              <w:top w:val="single" w:sz="4" w:space="0" w:color="D9D9D9"/>
              <w:left w:val="single" w:sz="4" w:space="0" w:color="D9D9D9"/>
              <w:bottom w:val="single" w:sz="4" w:space="0" w:color="D9D9D9"/>
              <w:right w:val="single" w:sz="4" w:space="0" w:color="D9D9D9"/>
            </w:tcBorders>
          </w:tcPr>
          <w:p w14:paraId="60821A6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1104</w:t>
            </w:r>
          </w:p>
        </w:tc>
        <w:tc>
          <w:tcPr>
            <w:tcW w:w="3120" w:type="dxa"/>
            <w:tcBorders>
              <w:top w:val="single" w:sz="4" w:space="0" w:color="D9D9D9"/>
              <w:left w:val="single" w:sz="4" w:space="0" w:color="D9D9D9"/>
              <w:bottom w:val="single" w:sz="4" w:space="0" w:color="D9D9D9"/>
              <w:right w:val="single" w:sz="4" w:space="0" w:color="D9D9D9"/>
            </w:tcBorders>
          </w:tcPr>
          <w:p w14:paraId="7A3BB39C"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Producción en proceso</w:t>
            </w:r>
          </w:p>
        </w:tc>
        <w:tc>
          <w:tcPr>
            <w:tcW w:w="3120" w:type="dxa"/>
            <w:tcBorders>
              <w:top w:val="single" w:sz="4" w:space="0" w:color="D9D9D9"/>
              <w:left w:val="single" w:sz="4" w:space="0" w:color="D9D9D9"/>
              <w:bottom w:val="single" w:sz="4" w:space="0" w:color="D9D9D9"/>
              <w:right w:val="single" w:sz="4" w:space="0" w:color="D9D9D9"/>
            </w:tcBorders>
          </w:tcPr>
          <w:p w14:paraId="5F6671D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Deudora</w:t>
            </w:r>
          </w:p>
        </w:tc>
      </w:tr>
      <w:tr w:rsidR="00611654" w:rsidRPr="000255AB" w14:paraId="57604CB6" w14:textId="77777777">
        <w:tc>
          <w:tcPr>
            <w:tcW w:w="3120" w:type="dxa"/>
            <w:tcBorders>
              <w:top w:val="single" w:sz="4" w:space="0" w:color="D9D9D9"/>
              <w:left w:val="single" w:sz="4" w:space="0" w:color="D9D9D9"/>
              <w:bottom w:val="single" w:sz="4" w:space="0" w:color="D9D9D9"/>
              <w:right w:val="single" w:sz="4" w:space="0" w:color="D9D9D9"/>
            </w:tcBorders>
          </w:tcPr>
          <w:p w14:paraId="02A17F3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1105</w:t>
            </w:r>
          </w:p>
        </w:tc>
        <w:tc>
          <w:tcPr>
            <w:tcW w:w="3120" w:type="dxa"/>
            <w:tcBorders>
              <w:top w:val="single" w:sz="4" w:space="0" w:color="D9D9D9"/>
              <w:left w:val="single" w:sz="4" w:space="0" w:color="D9D9D9"/>
              <w:bottom w:val="single" w:sz="4" w:space="0" w:color="D9D9D9"/>
              <w:right w:val="single" w:sz="4" w:space="0" w:color="D9D9D9"/>
            </w:tcBorders>
          </w:tcPr>
          <w:p w14:paraId="0899EE19"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Productos terminados</w:t>
            </w:r>
          </w:p>
        </w:tc>
        <w:tc>
          <w:tcPr>
            <w:tcW w:w="3120" w:type="dxa"/>
            <w:tcBorders>
              <w:top w:val="single" w:sz="4" w:space="0" w:color="D9D9D9"/>
              <w:left w:val="single" w:sz="4" w:space="0" w:color="D9D9D9"/>
              <w:bottom w:val="single" w:sz="4" w:space="0" w:color="D9D9D9"/>
              <w:right w:val="single" w:sz="4" w:space="0" w:color="D9D9D9"/>
            </w:tcBorders>
          </w:tcPr>
          <w:p w14:paraId="144FE06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Deudora</w:t>
            </w:r>
          </w:p>
        </w:tc>
      </w:tr>
      <w:tr w:rsidR="00611654" w:rsidRPr="000255AB" w14:paraId="121B4908" w14:textId="77777777">
        <w:tc>
          <w:tcPr>
            <w:tcW w:w="3120" w:type="dxa"/>
            <w:tcBorders>
              <w:top w:val="single" w:sz="4" w:space="0" w:color="D9D9D9"/>
              <w:left w:val="single" w:sz="4" w:space="0" w:color="D9D9D9"/>
              <w:bottom w:val="single" w:sz="4" w:space="0" w:color="D9D9D9"/>
              <w:right w:val="single" w:sz="4" w:space="0" w:color="D9D9D9"/>
            </w:tcBorders>
          </w:tcPr>
          <w:p w14:paraId="246BBE6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1201</w:t>
            </w:r>
          </w:p>
        </w:tc>
        <w:tc>
          <w:tcPr>
            <w:tcW w:w="3120" w:type="dxa"/>
            <w:tcBorders>
              <w:top w:val="single" w:sz="4" w:space="0" w:color="D9D9D9"/>
              <w:left w:val="single" w:sz="4" w:space="0" w:color="D9D9D9"/>
              <w:bottom w:val="single" w:sz="4" w:space="0" w:color="D9D9D9"/>
              <w:right w:val="single" w:sz="4" w:space="0" w:color="D9D9D9"/>
            </w:tcBorders>
          </w:tcPr>
          <w:p w14:paraId="5473E36F"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Maquinaria y equipo</w:t>
            </w:r>
          </w:p>
        </w:tc>
        <w:tc>
          <w:tcPr>
            <w:tcW w:w="3120" w:type="dxa"/>
            <w:tcBorders>
              <w:top w:val="single" w:sz="4" w:space="0" w:color="D9D9D9"/>
              <w:left w:val="single" w:sz="4" w:space="0" w:color="D9D9D9"/>
              <w:bottom w:val="single" w:sz="4" w:space="0" w:color="D9D9D9"/>
              <w:right w:val="single" w:sz="4" w:space="0" w:color="D9D9D9"/>
            </w:tcBorders>
          </w:tcPr>
          <w:p w14:paraId="7CE902BF"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Deudora</w:t>
            </w:r>
          </w:p>
        </w:tc>
      </w:tr>
      <w:tr w:rsidR="00611654" w:rsidRPr="000255AB" w14:paraId="5DD2E7D5" w14:textId="77777777">
        <w:tc>
          <w:tcPr>
            <w:tcW w:w="3120" w:type="dxa"/>
            <w:tcBorders>
              <w:top w:val="single" w:sz="4" w:space="0" w:color="D9D9D9"/>
              <w:left w:val="single" w:sz="4" w:space="0" w:color="D9D9D9"/>
              <w:bottom w:val="single" w:sz="4" w:space="0" w:color="D9D9D9"/>
              <w:right w:val="single" w:sz="4" w:space="0" w:color="D9D9D9"/>
            </w:tcBorders>
          </w:tcPr>
          <w:p w14:paraId="3BCD8442"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1202</w:t>
            </w:r>
          </w:p>
        </w:tc>
        <w:tc>
          <w:tcPr>
            <w:tcW w:w="3120" w:type="dxa"/>
            <w:tcBorders>
              <w:top w:val="single" w:sz="4" w:space="0" w:color="D9D9D9"/>
              <w:left w:val="single" w:sz="4" w:space="0" w:color="D9D9D9"/>
              <w:bottom w:val="single" w:sz="4" w:space="0" w:color="D9D9D9"/>
              <w:right w:val="single" w:sz="4" w:space="0" w:color="D9D9D9"/>
            </w:tcBorders>
          </w:tcPr>
          <w:p w14:paraId="5657B55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Depreciación acumulada</w:t>
            </w:r>
          </w:p>
        </w:tc>
        <w:tc>
          <w:tcPr>
            <w:tcW w:w="3120" w:type="dxa"/>
            <w:tcBorders>
              <w:top w:val="single" w:sz="4" w:space="0" w:color="D9D9D9"/>
              <w:left w:val="single" w:sz="4" w:space="0" w:color="D9D9D9"/>
              <w:bottom w:val="single" w:sz="4" w:space="0" w:color="D9D9D9"/>
              <w:right w:val="single" w:sz="4" w:space="0" w:color="D9D9D9"/>
            </w:tcBorders>
          </w:tcPr>
          <w:p w14:paraId="7DD48A84"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Acreedora correctora</w:t>
            </w:r>
          </w:p>
        </w:tc>
      </w:tr>
      <w:tr w:rsidR="00611654" w:rsidRPr="000255AB" w14:paraId="61473CA8" w14:textId="77777777">
        <w:tc>
          <w:tcPr>
            <w:tcW w:w="3120" w:type="dxa"/>
            <w:tcBorders>
              <w:top w:val="single" w:sz="4" w:space="0" w:color="D9D9D9"/>
              <w:left w:val="single" w:sz="4" w:space="0" w:color="D9D9D9"/>
              <w:bottom w:val="single" w:sz="4" w:space="0" w:color="D9D9D9"/>
              <w:right w:val="single" w:sz="4" w:space="0" w:color="D9D9D9"/>
            </w:tcBorders>
          </w:tcPr>
          <w:p w14:paraId="7F14B63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2101</w:t>
            </w:r>
          </w:p>
        </w:tc>
        <w:tc>
          <w:tcPr>
            <w:tcW w:w="3120" w:type="dxa"/>
            <w:tcBorders>
              <w:top w:val="single" w:sz="4" w:space="0" w:color="D9D9D9"/>
              <w:left w:val="single" w:sz="4" w:space="0" w:color="D9D9D9"/>
              <w:bottom w:val="single" w:sz="4" w:space="0" w:color="D9D9D9"/>
              <w:right w:val="single" w:sz="4" w:space="0" w:color="D9D9D9"/>
            </w:tcBorders>
          </w:tcPr>
          <w:p w14:paraId="589F1BAB"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Proveedores</w:t>
            </w:r>
          </w:p>
        </w:tc>
        <w:tc>
          <w:tcPr>
            <w:tcW w:w="3120" w:type="dxa"/>
            <w:tcBorders>
              <w:top w:val="single" w:sz="4" w:space="0" w:color="D9D9D9"/>
              <w:left w:val="single" w:sz="4" w:space="0" w:color="D9D9D9"/>
              <w:bottom w:val="single" w:sz="4" w:space="0" w:color="D9D9D9"/>
              <w:right w:val="single" w:sz="4" w:space="0" w:color="D9D9D9"/>
            </w:tcBorders>
          </w:tcPr>
          <w:p w14:paraId="6AF5583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Acreedora</w:t>
            </w:r>
          </w:p>
        </w:tc>
      </w:tr>
      <w:tr w:rsidR="00611654" w:rsidRPr="000255AB" w14:paraId="494F1A11" w14:textId="77777777">
        <w:tc>
          <w:tcPr>
            <w:tcW w:w="3120" w:type="dxa"/>
            <w:tcBorders>
              <w:top w:val="single" w:sz="4" w:space="0" w:color="D9D9D9"/>
              <w:left w:val="single" w:sz="4" w:space="0" w:color="D9D9D9"/>
              <w:bottom w:val="single" w:sz="4" w:space="0" w:color="D9D9D9"/>
              <w:right w:val="single" w:sz="4" w:space="0" w:color="D9D9D9"/>
            </w:tcBorders>
          </w:tcPr>
          <w:p w14:paraId="04EED5DF"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2102</w:t>
            </w:r>
          </w:p>
        </w:tc>
        <w:tc>
          <w:tcPr>
            <w:tcW w:w="3120" w:type="dxa"/>
            <w:tcBorders>
              <w:top w:val="single" w:sz="4" w:space="0" w:color="D9D9D9"/>
              <w:left w:val="single" w:sz="4" w:space="0" w:color="D9D9D9"/>
              <w:bottom w:val="single" w:sz="4" w:space="0" w:color="D9D9D9"/>
              <w:right w:val="single" w:sz="4" w:space="0" w:color="D9D9D9"/>
            </w:tcBorders>
          </w:tcPr>
          <w:p w14:paraId="598F8182"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Obligaciones de corto plazo</w:t>
            </w:r>
          </w:p>
        </w:tc>
        <w:tc>
          <w:tcPr>
            <w:tcW w:w="3120" w:type="dxa"/>
            <w:tcBorders>
              <w:top w:val="single" w:sz="4" w:space="0" w:color="D9D9D9"/>
              <w:left w:val="single" w:sz="4" w:space="0" w:color="D9D9D9"/>
              <w:bottom w:val="single" w:sz="4" w:space="0" w:color="D9D9D9"/>
              <w:right w:val="single" w:sz="4" w:space="0" w:color="D9D9D9"/>
            </w:tcBorders>
          </w:tcPr>
          <w:p w14:paraId="71684C9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Acreedora</w:t>
            </w:r>
          </w:p>
        </w:tc>
      </w:tr>
      <w:tr w:rsidR="00611654" w:rsidRPr="000255AB" w14:paraId="55930F5D" w14:textId="77777777">
        <w:tc>
          <w:tcPr>
            <w:tcW w:w="3120" w:type="dxa"/>
            <w:tcBorders>
              <w:top w:val="single" w:sz="4" w:space="0" w:color="D9D9D9"/>
              <w:left w:val="single" w:sz="4" w:space="0" w:color="D9D9D9"/>
              <w:bottom w:val="single" w:sz="4" w:space="0" w:color="D9D9D9"/>
              <w:right w:val="single" w:sz="4" w:space="0" w:color="D9D9D9"/>
            </w:tcBorders>
          </w:tcPr>
          <w:p w14:paraId="7AA7D68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2201</w:t>
            </w:r>
          </w:p>
        </w:tc>
        <w:tc>
          <w:tcPr>
            <w:tcW w:w="3120" w:type="dxa"/>
            <w:tcBorders>
              <w:top w:val="single" w:sz="4" w:space="0" w:color="D9D9D9"/>
              <w:left w:val="single" w:sz="4" w:space="0" w:color="D9D9D9"/>
              <w:bottom w:val="single" w:sz="4" w:space="0" w:color="D9D9D9"/>
              <w:right w:val="single" w:sz="4" w:space="0" w:color="D9D9D9"/>
            </w:tcBorders>
          </w:tcPr>
          <w:p w14:paraId="13DD65B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Préstamos de largo plazo</w:t>
            </w:r>
          </w:p>
        </w:tc>
        <w:tc>
          <w:tcPr>
            <w:tcW w:w="3120" w:type="dxa"/>
            <w:tcBorders>
              <w:top w:val="single" w:sz="4" w:space="0" w:color="D9D9D9"/>
              <w:left w:val="single" w:sz="4" w:space="0" w:color="D9D9D9"/>
              <w:bottom w:val="single" w:sz="4" w:space="0" w:color="D9D9D9"/>
              <w:right w:val="single" w:sz="4" w:space="0" w:color="D9D9D9"/>
            </w:tcBorders>
          </w:tcPr>
          <w:p w14:paraId="2F93D65A"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Acreedora</w:t>
            </w:r>
          </w:p>
        </w:tc>
      </w:tr>
      <w:tr w:rsidR="00611654" w:rsidRPr="000255AB" w14:paraId="0EF12517" w14:textId="77777777">
        <w:tc>
          <w:tcPr>
            <w:tcW w:w="3120" w:type="dxa"/>
            <w:tcBorders>
              <w:top w:val="single" w:sz="4" w:space="0" w:color="D9D9D9"/>
              <w:left w:val="single" w:sz="4" w:space="0" w:color="D9D9D9"/>
              <w:bottom w:val="single" w:sz="4" w:space="0" w:color="D9D9D9"/>
              <w:right w:val="single" w:sz="4" w:space="0" w:color="D9D9D9"/>
            </w:tcBorders>
          </w:tcPr>
          <w:p w14:paraId="05C1465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3101</w:t>
            </w:r>
          </w:p>
        </w:tc>
        <w:tc>
          <w:tcPr>
            <w:tcW w:w="3120" w:type="dxa"/>
            <w:tcBorders>
              <w:top w:val="single" w:sz="4" w:space="0" w:color="D9D9D9"/>
              <w:left w:val="single" w:sz="4" w:space="0" w:color="D9D9D9"/>
              <w:bottom w:val="single" w:sz="4" w:space="0" w:color="D9D9D9"/>
              <w:right w:val="single" w:sz="4" w:space="0" w:color="D9D9D9"/>
            </w:tcBorders>
          </w:tcPr>
          <w:p w14:paraId="62B546FC"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Capital y aportaciones</w:t>
            </w:r>
          </w:p>
        </w:tc>
        <w:tc>
          <w:tcPr>
            <w:tcW w:w="3120" w:type="dxa"/>
            <w:tcBorders>
              <w:top w:val="single" w:sz="4" w:space="0" w:color="D9D9D9"/>
              <w:left w:val="single" w:sz="4" w:space="0" w:color="D9D9D9"/>
              <w:bottom w:val="single" w:sz="4" w:space="0" w:color="D9D9D9"/>
              <w:right w:val="single" w:sz="4" w:space="0" w:color="D9D9D9"/>
            </w:tcBorders>
          </w:tcPr>
          <w:p w14:paraId="5F710C49"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Acreedora</w:t>
            </w:r>
          </w:p>
        </w:tc>
      </w:tr>
      <w:tr w:rsidR="00611654" w:rsidRPr="000255AB" w14:paraId="0275568A" w14:textId="77777777">
        <w:tc>
          <w:tcPr>
            <w:tcW w:w="3120" w:type="dxa"/>
            <w:tcBorders>
              <w:top w:val="single" w:sz="4" w:space="0" w:color="D9D9D9"/>
              <w:left w:val="single" w:sz="4" w:space="0" w:color="D9D9D9"/>
              <w:bottom w:val="single" w:sz="4" w:space="0" w:color="D9D9D9"/>
              <w:right w:val="single" w:sz="4" w:space="0" w:color="D9D9D9"/>
            </w:tcBorders>
          </w:tcPr>
          <w:p w14:paraId="54288B4B"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3102</w:t>
            </w:r>
          </w:p>
        </w:tc>
        <w:tc>
          <w:tcPr>
            <w:tcW w:w="3120" w:type="dxa"/>
            <w:tcBorders>
              <w:top w:val="single" w:sz="4" w:space="0" w:color="D9D9D9"/>
              <w:left w:val="single" w:sz="4" w:space="0" w:color="D9D9D9"/>
              <w:bottom w:val="single" w:sz="4" w:space="0" w:color="D9D9D9"/>
              <w:right w:val="single" w:sz="4" w:space="0" w:color="D9D9D9"/>
            </w:tcBorders>
          </w:tcPr>
          <w:p w14:paraId="32748EF8"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Resultados acumulados</w:t>
            </w:r>
          </w:p>
        </w:tc>
        <w:tc>
          <w:tcPr>
            <w:tcW w:w="3120" w:type="dxa"/>
            <w:tcBorders>
              <w:top w:val="single" w:sz="4" w:space="0" w:color="D9D9D9"/>
              <w:left w:val="single" w:sz="4" w:space="0" w:color="D9D9D9"/>
              <w:bottom w:val="single" w:sz="4" w:space="0" w:color="D9D9D9"/>
              <w:right w:val="single" w:sz="4" w:space="0" w:color="D9D9D9"/>
            </w:tcBorders>
          </w:tcPr>
          <w:p w14:paraId="3C9D87F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Acreedora</w:t>
            </w:r>
          </w:p>
        </w:tc>
      </w:tr>
      <w:tr w:rsidR="00611654" w:rsidRPr="000255AB" w14:paraId="2B54BA05" w14:textId="77777777">
        <w:tc>
          <w:tcPr>
            <w:tcW w:w="3120" w:type="dxa"/>
            <w:tcBorders>
              <w:top w:val="single" w:sz="4" w:space="0" w:color="D9D9D9"/>
              <w:left w:val="single" w:sz="4" w:space="0" w:color="D9D9D9"/>
              <w:bottom w:val="single" w:sz="4" w:space="0" w:color="D9D9D9"/>
              <w:right w:val="single" w:sz="4" w:space="0" w:color="D9D9D9"/>
            </w:tcBorders>
          </w:tcPr>
          <w:p w14:paraId="6A8596C4"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3103</w:t>
            </w:r>
          </w:p>
        </w:tc>
        <w:tc>
          <w:tcPr>
            <w:tcW w:w="3120" w:type="dxa"/>
            <w:tcBorders>
              <w:top w:val="single" w:sz="4" w:space="0" w:color="D9D9D9"/>
              <w:left w:val="single" w:sz="4" w:space="0" w:color="D9D9D9"/>
              <w:bottom w:val="single" w:sz="4" w:space="0" w:color="D9D9D9"/>
              <w:right w:val="single" w:sz="4" w:space="0" w:color="D9D9D9"/>
            </w:tcBorders>
          </w:tcPr>
          <w:p w14:paraId="21F5C49C"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Retiros de propietarios</w:t>
            </w:r>
          </w:p>
        </w:tc>
        <w:tc>
          <w:tcPr>
            <w:tcW w:w="3120" w:type="dxa"/>
            <w:tcBorders>
              <w:top w:val="single" w:sz="4" w:space="0" w:color="D9D9D9"/>
              <w:left w:val="single" w:sz="4" w:space="0" w:color="D9D9D9"/>
              <w:bottom w:val="single" w:sz="4" w:space="0" w:color="D9D9D9"/>
              <w:right w:val="single" w:sz="4" w:space="0" w:color="D9D9D9"/>
            </w:tcBorders>
          </w:tcPr>
          <w:p w14:paraId="6C84524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Deudora patrimonial</w:t>
            </w:r>
          </w:p>
        </w:tc>
      </w:tr>
      <w:tr w:rsidR="00611654" w:rsidRPr="000255AB" w14:paraId="59DC40C1" w14:textId="77777777">
        <w:tc>
          <w:tcPr>
            <w:tcW w:w="3120" w:type="dxa"/>
            <w:tcBorders>
              <w:top w:val="single" w:sz="4" w:space="0" w:color="D9D9D9"/>
              <w:left w:val="single" w:sz="4" w:space="0" w:color="D9D9D9"/>
              <w:bottom w:val="single" w:sz="4" w:space="0" w:color="D9D9D9"/>
              <w:right w:val="single" w:sz="4" w:space="0" w:color="D9D9D9"/>
            </w:tcBorders>
          </w:tcPr>
          <w:p w14:paraId="6C71180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4101</w:t>
            </w:r>
          </w:p>
        </w:tc>
        <w:tc>
          <w:tcPr>
            <w:tcW w:w="3120" w:type="dxa"/>
            <w:tcBorders>
              <w:top w:val="single" w:sz="4" w:space="0" w:color="D9D9D9"/>
              <w:left w:val="single" w:sz="4" w:space="0" w:color="D9D9D9"/>
              <w:bottom w:val="single" w:sz="4" w:space="0" w:color="D9D9D9"/>
              <w:right w:val="single" w:sz="4" w:space="0" w:color="D9D9D9"/>
            </w:tcBorders>
          </w:tcPr>
          <w:p w14:paraId="49B37F9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Ventas</w:t>
            </w:r>
          </w:p>
        </w:tc>
        <w:tc>
          <w:tcPr>
            <w:tcW w:w="3120" w:type="dxa"/>
            <w:tcBorders>
              <w:top w:val="single" w:sz="4" w:space="0" w:color="D9D9D9"/>
              <w:left w:val="single" w:sz="4" w:space="0" w:color="D9D9D9"/>
              <w:bottom w:val="single" w:sz="4" w:space="0" w:color="D9D9D9"/>
              <w:right w:val="single" w:sz="4" w:space="0" w:color="D9D9D9"/>
            </w:tcBorders>
          </w:tcPr>
          <w:p w14:paraId="06327C6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Acreedora</w:t>
            </w:r>
          </w:p>
        </w:tc>
      </w:tr>
      <w:tr w:rsidR="00611654" w:rsidRPr="000255AB" w14:paraId="15A6A056" w14:textId="77777777">
        <w:tc>
          <w:tcPr>
            <w:tcW w:w="3120" w:type="dxa"/>
            <w:tcBorders>
              <w:top w:val="single" w:sz="4" w:space="0" w:color="D9D9D9"/>
              <w:left w:val="single" w:sz="4" w:space="0" w:color="D9D9D9"/>
              <w:bottom w:val="single" w:sz="4" w:space="0" w:color="D9D9D9"/>
              <w:right w:val="single" w:sz="4" w:space="0" w:color="D9D9D9"/>
            </w:tcBorders>
          </w:tcPr>
          <w:p w14:paraId="71AD202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5101</w:t>
            </w:r>
          </w:p>
        </w:tc>
        <w:tc>
          <w:tcPr>
            <w:tcW w:w="3120" w:type="dxa"/>
            <w:tcBorders>
              <w:top w:val="single" w:sz="4" w:space="0" w:color="D9D9D9"/>
              <w:left w:val="single" w:sz="4" w:space="0" w:color="D9D9D9"/>
              <w:bottom w:val="single" w:sz="4" w:space="0" w:color="D9D9D9"/>
              <w:right w:val="single" w:sz="4" w:space="0" w:color="D9D9D9"/>
            </w:tcBorders>
          </w:tcPr>
          <w:p w14:paraId="19B8460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Costo de ventas</w:t>
            </w:r>
          </w:p>
        </w:tc>
        <w:tc>
          <w:tcPr>
            <w:tcW w:w="3120" w:type="dxa"/>
            <w:tcBorders>
              <w:top w:val="single" w:sz="4" w:space="0" w:color="D9D9D9"/>
              <w:left w:val="single" w:sz="4" w:space="0" w:color="D9D9D9"/>
              <w:bottom w:val="single" w:sz="4" w:space="0" w:color="D9D9D9"/>
              <w:right w:val="single" w:sz="4" w:space="0" w:color="D9D9D9"/>
            </w:tcBorders>
          </w:tcPr>
          <w:p w14:paraId="4D64232F"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Deudora</w:t>
            </w:r>
          </w:p>
        </w:tc>
      </w:tr>
      <w:tr w:rsidR="00611654" w:rsidRPr="000255AB" w14:paraId="3F666182" w14:textId="77777777">
        <w:tc>
          <w:tcPr>
            <w:tcW w:w="3120" w:type="dxa"/>
            <w:tcBorders>
              <w:top w:val="single" w:sz="4" w:space="0" w:color="D9D9D9"/>
              <w:left w:val="single" w:sz="4" w:space="0" w:color="D9D9D9"/>
              <w:bottom w:val="single" w:sz="4" w:space="0" w:color="D9D9D9"/>
              <w:right w:val="single" w:sz="4" w:space="0" w:color="D9D9D9"/>
            </w:tcBorders>
          </w:tcPr>
          <w:p w14:paraId="3461CA0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6101</w:t>
            </w:r>
          </w:p>
        </w:tc>
        <w:tc>
          <w:tcPr>
            <w:tcW w:w="3120" w:type="dxa"/>
            <w:tcBorders>
              <w:top w:val="single" w:sz="4" w:space="0" w:color="D9D9D9"/>
              <w:left w:val="single" w:sz="4" w:space="0" w:color="D9D9D9"/>
              <w:bottom w:val="single" w:sz="4" w:space="0" w:color="D9D9D9"/>
              <w:right w:val="single" w:sz="4" w:space="0" w:color="D9D9D9"/>
            </w:tcBorders>
          </w:tcPr>
          <w:p w14:paraId="2691212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Gastos administrativos y de venta</w:t>
            </w:r>
          </w:p>
        </w:tc>
        <w:tc>
          <w:tcPr>
            <w:tcW w:w="3120" w:type="dxa"/>
            <w:tcBorders>
              <w:top w:val="single" w:sz="4" w:space="0" w:color="D9D9D9"/>
              <w:left w:val="single" w:sz="4" w:space="0" w:color="D9D9D9"/>
              <w:bottom w:val="single" w:sz="4" w:space="0" w:color="D9D9D9"/>
              <w:right w:val="single" w:sz="4" w:space="0" w:color="D9D9D9"/>
            </w:tcBorders>
          </w:tcPr>
          <w:p w14:paraId="28B1932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Deudora</w:t>
            </w:r>
          </w:p>
        </w:tc>
      </w:tr>
      <w:tr w:rsidR="00611654" w:rsidRPr="000255AB" w14:paraId="472338BC" w14:textId="77777777">
        <w:tc>
          <w:tcPr>
            <w:tcW w:w="3120" w:type="dxa"/>
            <w:tcBorders>
              <w:top w:val="single" w:sz="4" w:space="0" w:color="D9D9D9"/>
              <w:left w:val="single" w:sz="4" w:space="0" w:color="D9D9D9"/>
              <w:bottom w:val="single" w:sz="4" w:space="0" w:color="D9D9D9"/>
              <w:right w:val="single" w:sz="4" w:space="0" w:color="D9D9D9"/>
            </w:tcBorders>
          </w:tcPr>
          <w:p w14:paraId="55B7901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6201</w:t>
            </w:r>
          </w:p>
        </w:tc>
        <w:tc>
          <w:tcPr>
            <w:tcW w:w="3120" w:type="dxa"/>
            <w:tcBorders>
              <w:top w:val="single" w:sz="4" w:space="0" w:color="D9D9D9"/>
              <w:left w:val="single" w:sz="4" w:space="0" w:color="D9D9D9"/>
              <w:bottom w:val="single" w:sz="4" w:space="0" w:color="D9D9D9"/>
              <w:right w:val="single" w:sz="4" w:space="0" w:color="D9D9D9"/>
            </w:tcBorders>
          </w:tcPr>
          <w:p w14:paraId="7E20AB3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Gastos financieros</w:t>
            </w:r>
          </w:p>
        </w:tc>
        <w:tc>
          <w:tcPr>
            <w:tcW w:w="3120" w:type="dxa"/>
            <w:tcBorders>
              <w:top w:val="single" w:sz="4" w:space="0" w:color="D9D9D9"/>
              <w:left w:val="single" w:sz="4" w:space="0" w:color="D9D9D9"/>
              <w:bottom w:val="single" w:sz="4" w:space="0" w:color="D9D9D9"/>
              <w:right w:val="single" w:sz="4" w:space="0" w:color="D9D9D9"/>
            </w:tcBorders>
          </w:tcPr>
          <w:p w14:paraId="46550810"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Deudora</w:t>
            </w:r>
          </w:p>
        </w:tc>
      </w:tr>
    </w:tbl>
    <w:p w14:paraId="2D4465DB" w14:textId="77777777" w:rsidR="00611654" w:rsidRDefault="00000000">
      <w:pPr>
        <w:jc w:val="both"/>
        <w:rPr>
          <w:rFonts w:ascii="Arial" w:hAnsi="Arial" w:cs="Arial"/>
          <w:sz w:val="24"/>
          <w:szCs w:val="24"/>
        </w:rPr>
      </w:pPr>
      <w:r w:rsidRPr="000255AB">
        <w:rPr>
          <w:rFonts w:ascii="Arial" w:hAnsi="Arial" w:cs="Arial"/>
          <w:sz w:val="24"/>
          <w:szCs w:val="24"/>
        </w:rPr>
        <w:t xml:space="preserve">Nota. Elaboración propia para el caso </w:t>
      </w:r>
      <w:proofErr w:type="spellStart"/>
      <w:r w:rsidRPr="000255AB">
        <w:rPr>
          <w:rFonts w:ascii="Arial" w:hAnsi="Arial" w:cs="Arial"/>
          <w:sz w:val="24"/>
          <w:szCs w:val="24"/>
        </w:rPr>
        <w:t>académico</w:t>
      </w:r>
      <w:proofErr w:type="spellEnd"/>
      <w:r w:rsidRPr="000255AB">
        <w:rPr>
          <w:rFonts w:ascii="Arial" w:hAnsi="Arial" w:cs="Arial"/>
          <w:sz w:val="24"/>
          <w:szCs w:val="24"/>
        </w:rPr>
        <w:t xml:space="preserve"> de </w:t>
      </w:r>
      <w:proofErr w:type="spellStart"/>
      <w:r w:rsidRPr="000255AB">
        <w:rPr>
          <w:rFonts w:ascii="Arial" w:hAnsi="Arial" w:cs="Arial"/>
          <w:sz w:val="24"/>
          <w:szCs w:val="24"/>
        </w:rPr>
        <w:t>Panadería</w:t>
      </w:r>
      <w:proofErr w:type="spellEnd"/>
      <w:r w:rsidRPr="000255AB">
        <w:rPr>
          <w:rFonts w:ascii="Arial" w:hAnsi="Arial" w:cs="Arial"/>
          <w:sz w:val="24"/>
          <w:szCs w:val="24"/>
        </w:rPr>
        <w:t xml:space="preserve"> Carlitos.</w:t>
      </w:r>
    </w:p>
    <w:p w14:paraId="5C3BB33F" w14:textId="77777777" w:rsidR="000255AB" w:rsidRPr="000255AB" w:rsidRDefault="000255AB">
      <w:pPr>
        <w:jc w:val="both"/>
        <w:rPr>
          <w:rFonts w:ascii="Arial" w:hAnsi="Arial" w:cs="Arial"/>
          <w:sz w:val="24"/>
          <w:szCs w:val="24"/>
        </w:rPr>
      </w:pPr>
    </w:p>
    <w:p w14:paraId="34044911" w14:textId="77777777" w:rsidR="00611654" w:rsidRDefault="00000000" w:rsidP="00F41FF1">
      <w:pPr>
        <w:pStyle w:val="Ttulo2"/>
      </w:pPr>
      <w:r w:rsidRPr="000255AB">
        <w:t xml:space="preserve">5.2 Flujo de </w:t>
      </w:r>
      <w:proofErr w:type="spellStart"/>
      <w:r w:rsidRPr="000255AB">
        <w:t>registro</w:t>
      </w:r>
      <w:proofErr w:type="spellEnd"/>
      <w:r w:rsidRPr="000255AB">
        <w:t xml:space="preserve"> y </w:t>
      </w:r>
      <w:proofErr w:type="spellStart"/>
      <w:r w:rsidRPr="000255AB">
        <w:t>cierre</w:t>
      </w:r>
      <w:proofErr w:type="spellEnd"/>
    </w:p>
    <w:p w14:paraId="771443E8" w14:textId="77777777" w:rsidR="000255AB" w:rsidRPr="000255AB" w:rsidRDefault="000255AB" w:rsidP="000255AB"/>
    <w:p w14:paraId="2373E818" w14:textId="77777777" w:rsidR="00611654" w:rsidRDefault="00000000" w:rsidP="000255AB">
      <w:pPr>
        <w:ind w:firstLine="720"/>
        <w:jc w:val="both"/>
        <w:rPr>
          <w:rFonts w:ascii="Arial" w:hAnsi="Arial" w:cs="Arial"/>
          <w:sz w:val="24"/>
          <w:szCs w:val="24"/>
        </w:rPr>
      </w:pPr>
      <w:r w:rsidRPr="000255AB">
        <w:rPr>
          <w:rFonts w:ascii="Arial" w:hAnsi="Arial" w:cs="Arial"/>
          <w:sz w:val="24"/>
          <w:szCs w:val="24"/>
        </w:rPr>
        <w:t xml:space="preserve">El asiento se guardará inicialmente como borrador. La validación comprobará cuentas vigentes, período abierto, importes no negativos y suma de débitos igual a suma de créditos. Al aprobarlo, el movimiento afectará saldos. Un asiento confirmado </w:t>
      </w:r>
      <w:r w:rsidRPr="000255AB">
        <w:rPr>
          <w:rFonts w:ascii="Arial" w:hAnsi="Arial" w:cs="Arial"/>
          <w:sz w:val="24"/>
          <w:szCs w:val="24"/>
        </w:rPr>
        <w:lastRenderedPageBreak/>
        <w:t xml:space="preserve">no se eliminará para ocultar errores: se documentará su reversión o corrección. El cierre impedirá cambios retroactivos sin autorización y </w:t>
      </w:r>
      <w:proofErr w:type="spellStart"/>
      <w:r w:rsidRPr="000255AB">
        <w:rPr>
          <w:rFonts w:ascii="Arial" w:hAnsi="Arial" w:cs="Arial"/>
          <w:sz w:val="24"/>
          <w:szCs w:val="24"/>
        </w:rPr>
        <w:t>registro</w:t>
      </w:r>
      <w:proofErr w:type="spellEnd"/>
      <w:r w:rsidRPr="000255AB">
        <w:rPr>
          <w:rFonts w:ascii="Arial" w:hAnsi="Arial" w:cs="Arial"/>
          <w:sz w:val="24"/>
          <w:szCs w:val="24"/>
        </w:rPr>
        <w:t xml:space="preserve"> de </w:t>
      </w:r>
      <w:proofErr w:type="spellStart"/>
      <w:r w:rsidRPr="000255AB">
        <w:rPr>
          <w:rFonts w:ascii="Arial" w:hAnsi="Arial" w:cs="Arial"/>
          <w:sz w:val="24"/>
          <w:szCs w:val="24"/>
        </w:rPr>
        <w:t>reapertura</w:t>
      </w:r>
      <w:proofErr w:type="spellEnd"/>
      <w:r w:rsidRPr="000255AB">
        <w:rPr>
          <w:rFonts w:ascii="Arial" w:hAnsi="Arial" w:cs="Arial"/>
          <w:sz w:val="24"/>
          <w:szCs w:val="24"/>
        </w:rPr>
        <w:t>.</w:t>
      </w:r>
    </w:p>
    <w:p w14:paraId="50CD69FE" w14:textId="77777777" w:rsidR="000255AB" w:rsidRPr="000255AB" w:rsidRDefault="000255AB" w:rsidP="000255AB">
      <w:pPr>
        <w:ind w:firstLine="720"/>
        <w:jc w:val="both"/>
        <w:rPr>
          <w:rFonts w:ascii="Arial" w:hAnsi="Arial" w:cs="Arial"/>
          <w:sz w:val="24"/>
          <w:szCs w:val="24"/>
        </w:rPr>
      </w:pPr>
    </w:p>
    <w:p w14:paraId="309BAF2C" w14:textId="77777777" w:rsidR="00611654" w:rsidRDefault="00000000" w:rsidP="00F41FF1">
      <w:pPr>
        <w:pStyle w:val="Ttulo2"/>
      </w:pPr>
      <w:r w:rsidRPr="000255AB">
        <w:t xml:space="preserve">5.3 </w:t>
      </w:r>
      <w:proofErr w:type="spellStart"/>
      <w:r w:rsidRPr="000255AB">
        <w:t>Importación</w:t>
      </w:r>
      <w:proofErr w:type="spellEnd"/>
      <w:r w:rsidRPr="000255AB">
        <w:t xml:space="preserve"> y </w:t>
      </w:r>
      <w:proofErr w:type="spellStart"/>
      <w:r w:rsidRPr="000255AB">
        <w:t>conciliaciones</w:t>
      </w:r>
      <w:proofErr w:type="spellEnd"/>
    </w:p>
    <w:p w14:paraId="0467106C" w14:textId="77777777" w:rsidR="000255AB" w:rsidRPr="000255AB" w:rsidRDefault="000255AB" w:rsidP="000255AB"/>
    <w:p w14:paraId="5F9BE547" w14:textId="77777777" w:rsidR="00611654" w:rsidRDefault="00000000" w:rsidP="000255AB">
      <w:pPr>
        <w:ind w:firstLine="720"/>
        <w:jc w:val="both"/>
        <w:rPr>
          <w:rFonts w:ascii="Arial" w:hAnsi="Arial" w:cs="Arial"/>
          <w:sz w:val="24"/>
          <w:szCs w:val="24"/>
        </w:rPr>
      </w:pPr>
      <w:r w:rsidRPr="000255AB">
        <w:rPr>
          <w:rFonts w:ascii="Arial" w:hAnsi="Arial" w:cs="Arial"/>
          <w:sz w:val="24"/>
          <w:szCs w:val="24"/>
        </w:rPr>
        <w:t xml:space="preserve">La plantilla contendrá identificador de asiento, fecha, cuenta, débito, crédito y descripción. La validación agrupará líneas por asiento y comprobará el lote completo antes de confirmarlo. El sistema mostrará el número de fila y causa del error. Un identificador de lote permitirá evitar duplicaciones y conservar la </w:t>
      </w:r>
      <w:proofErr w:type="spellStart"/>
      <w:r w:rsidRPr="000255AB">
        <w:rPr>
          <w:rFonts w:ascii="Arial" w:hAnsi="Arial" w:cs="Arial"/>
          <w:sz w:val="24"/>
          <w:szCs w:val="24"/>
        </w:rPr>
        <w:t>referencia</w:t>
      </w:r>
      <w:proofErr w:type="spellEnd"/>
      <w:r w:rsidRPr="000255AB">
        <w:rPr>
          <w:rFonts w:ascii="Arial" w:hAnsi="Arial" w:cs="Arial"/>
          <w:sz w:val="24"/>
          <w:szCs w:val="24"/>
        </w:rPr>
        <w:t xml:space="preserve"> al </w:t>
      </w:r>
      <w:proofErr w:type="spellStart"/>
      <w:r w:rsidRPr="000255AB">
        <w:rPr>
          <w:rFonts w:ascii="Arial" w:hAnsi="Arial" w:cs="Arial"/>
          <w:sz w:val="24"/>
          <w:szCs w:val="24"/>
        </w:rPr>
        <w:t>archivo</w:t>
      </w:r>
      <w:proofErr w:type="spellEnd"/>
      <w:r w:rsidRPr="000255AB">
        <w:rPr>
          <w:rFonts w:ascii="Arial" w:hAnsi="Arial" w:cs="Arial"/>
          <w:sz w:val="24"/>
          <w:szCs w:val="24"/>
        </w:rPr>
        <w:t xml:space="preserve"> original.</w:t>
      </w:r>
    </w:p>
    <w:p w14:paraId="7D8275E3" w14:textId="77777777" w:rsidR="000255AB" w:rsidRPr="000255AB" w:rsidRDefault="000255AB" w:rsidP="000255AB">
      <w:pPr>
        <w:ind w:firstLine="720"/>
        <w:jc w:val="both"/>
        <w:rPr>
          <w:rFonts w:ascii="Arial" w:hAnsi="Arial" w:cs="Arial"/>
          <w:sz w:val="24"/>
          <w:szCs w:val="24"/>
        </w:rPr>
      </w:pPr>
    </w:p>
    <w:p w14:paraId="7AB7BAC4" w14:textId="77777777" w:rsidR="00611654" w:rsidRDefault="00000000" w:rsidP="000255AB">
      <w:pPr>
        <w:ind w:firstLine="720"/>
        <w:jc w:val="both"/>
        <w:rPr>
          <w:rFonts w:ascii="Arial" w:hAnsi="Arial" w:cs="Arial"/>
          <w:sz w:val="24"/>
          <w:szCs w:val="24"/>
        </w:rPr>
      </w:pPr>
      <w:r w:rsidRPr="000255AB">
        <w:rPr>
          <w:rFonts w:ascii="Arial" w:hAnsi="Arial" w:cs="Arial"/>
          <w:sz w:val="24"/>
          <w:szCs w:val="24"/>
        </w:rPr>
        <w:t xml:space="preserve">Se comprobará que los saldos auxiliares correspondan a los rubros de los estados. Los ingresos y gastos se acumulan por intervalo; los saldos de activos y obligaciones se presentan a una fecha. Para proyectar, se parte de un cierre conciliado y se incorporan movimientos estimados, </w:t>
      </w:r>
      <w:proofErr w:type="spellStart"/>
      <w:r w:rsidRPr="000255AB">
        <w:rPr>
          <w:rFonts w:ascii="Arial" w:hAnsi="Arial" w:cs="Arial"/>
          <w:sz w:val="24"/>
          <w:szCs w:val="24"/>
        </w:rPr>
        <w:t>conservando</w:t>
      </w:r>
      <w:proofErr w:type="spellEnd"/>
      <w:r w:rsidRPr="000255AB">
        <w:rPr>
          <w:rFonts w:ascii="Arial" w:hAnsi="Arial" w:cs="Arial"/>
          <w:sz w:val="24"/>
          <w:szCs w:val="24"/>
        </w:rPr>
        <w:t xml:space="preserve"> la </w:t>
      </w:r>
      <w:proofErr w:type="spellStart"/>
      <w:r w:rsidRPr="000255AB">
        <w:rPr>
          <w:rFonts w:ascii="Arial" w:hAnsi="Arial" w:cs="Arial"/>
          <w:sz w:val="24"/>
          <w:szCs w:val="24"/>
        </w:rPr>
        <w:t>ecuación</w:t>
      </w:r>
      <w:proofErr w:type="spellEnd"/>
      <w:r w:rsidRPr="000255AB">
        <w:rPr>
          <w:rFonts w:ascii="Arial" w:hAnsi="Arial" w:cs="Arial"/>
          <w:sz w:val="24"/>
          <w:szCs w:val="24"/>
        </w:rPr>
        <w:t xml:space="preserve"> </w:t>
      </w:r>
      <w:proofErr w:type="spellStart"/>
      <w:r w:rsidRPr="000255AB">
        <w:rPr>
          <w:rFonts w:ascii="Arial" w:hAnsi="Arial" w:cs="Arial"/>
          <w:sz w:val="24"/>
          <w:szCs w:val="24"/>
        </w:rPr>
        <w:t>contable</w:t>
      </w:r>
      <w:proofErr w:type="spellEnd"/>
      <w:r w:rsidRPr="000255AB">
        <w:rPr>
          <w:rFonts w:ascii="Arial" w:hAnsi="Arial" w:cs="Arial"/>
          <w:sz w:val="24"/>
          <w:szCs w:val="24"/>
        </w:rPr>
        <w:t>.</w:t>
      </w:r>
    </w:p>
    <w:p w14:paraId="0876762F" w14:textId="77777777" w:rsidR="000255AB" w:rsidRDefault="000255AB" w:rsidP="000255AB">
      <w:pPr>
        <w:ind w:firstLine="720"/>
        <w:jc w:val="both"/>
        <w:rPr>
          <w:rFonts w:ascii="Arial" w:hAnsi="Arial" w:cs="Arial"/>
          <w:sz w:val="24"/>
          <w:szCs w:val="24"/>
        </w:rPr>
      </w:pPr>
    </w:p>
    <w:p w14:paraId="0F79E7FB" w14:textId="77777777" w:rsidR="000255AB" w:rsidRDefault="000255AB" w:rsidP="000255AB">
      <w:pPr>
        <w:ind w:firstLine="720"/>
        <w:jc w:val="both"/>
        <w:rPr>
          <w:rFonts w:ascii="Arial" w:hAnsi="Arial" w:cs="Arial"/>
          <w:sz w:val="24"/>
          <w:szCs w:val="24"/>
        </w:rPr>
      </w:pPr>
    </w:p>
    <w:p w14:paraId="733E17AF" w14:textId="77777777" w:rsidR="000255AB" w:rsidRDefault="000255AB" w:rsidP="000255AB">
      <w:pPr>
        <w:ind w:firstLine="720"/>
        <w:jc w:val="both"/>
        <w:rPr>
          <w:rFonts w:ascii="Arial" w:hAnsi="Arial" w:cs="Arial"/>
          <w:sz w:val="24"/>
          <w:szCs w:val="24"/>
        </w:rPr>
      </w:pPr>
    </w:p>
    <w:p w14:paraId="495651FC" w14:textId="77777777" w:rsidR="000255AB" w:rsidRPr="000255AB" w:rsidRDefault="000255AB" w:rsidP="000255AB">
      <w:pPr>
        <w:ind w:firstLine="720"/>
        <w:jc w:val="both"/>
        <w:rPr>
          <w:rFonts w:ascii="Arial" w:hAnsi="Arial" w:cs="Arial"/>
          <w:sz w:val="24"/>
          <w:szCs w:val="24"/>
        </w:rPr>
      </w:pPr>
    </w:p>
    <w:p w14:paraId="7584F992" w14:textId="77777777" w:rsidR="00611654" w:rsidRPr="00F41FF1" w:rsidRDefault="00000000" w:rsidP="00F41FF1">
      <w:pPr>
        <w:pStyle w:val="Ttulo1"/>
      </w:pPr>
      <w:r w:rsidRPr="00F41FF1">
        <w:t>6 Módulos y roles del sistema</w:t>
      </w:r>
    </w:p>
    <w:p w14:paraId="3F2B34F2" w14:textId="77777777" w:rsidR="000255AB" w:rsidRDefault="000255AB" w:rsidP="000255AB">
      <w:pPr>
        <w:ind w:firstLine="720"/>
        <w:jc w:val="both"/>
        <w:rPr>
          <w:rFonts w:ascii="Arial" w:hAnsi="Arial" w:cs="Arial"/>
        </w:rPr>
      </w:pPr>
    </w:p>
    <w:p w14:paraId="0967465C" w14:textId="0F941661" w:rsidR="00611654" w:rsidRDefault="00000000" w:rsidP="000255AB">
      <w:pPr>
        <w:ind w:firstLine="720"/>
        <w:jc w:val="both"/>
        <w:rPr>
          <w:rFonts w:ascii="Arial" w:hAnsi="Arial" w:cs="Arial"/>
          <w:sz w:val="24"/>
          <w:szCs w:val="24"/>
        </w:rPr>
      </w:pPr>
      <w:r w:rsidRPr="000255AB">
        <w:rPr>
          <w:rFonts w:ascii="Arial" w:hAnsi="Arial" w:cs="Arial"/>
          <w:sz w:val="24"/>
          <w:szCs w:val="24"/>
        </w:rPr>
        <w:t xml:space="preserve">Los </w:t>
      </w:r>
      <w:proofErr w:type="spellStart"/>
      <w:r w:rsidRPr="000255AB">
        <w:rPr>
          <w:rFonts w:ascii="Arial" w:hAnsi="Arial" w:cs="Arial"/>
          <w:sz w:val="24"/>
          <w:szCs w:val="24"/>
        </w:rPr>
        <w:t>ocho</w:t>
      </w:r>
      <w:proofErr w:type="spellEnd"/>
      <w:r w:rsidRPr="000255AB">
        <w:rPr>
          <w:rFonts w:ascii="Arial" w:hAnsi="Arial" w:cs="Arial"/>
          <w:sz w:val="24"/>
          <w:szCs w:val="24"/>
        </w:rPr>
        <w:t xml:space="preserve"> </w:t>
      </w:r>
      <w:proofErr w:type="spellStart"/>
      <w:r w:rsidRPr="000255AB">
        <w:rPr>
          <w:rFonts w:ascii="Arial" w:hAnsi="Arial" w:cs="Arial"/>
          <w:sz w:val="24"/>
          <w:szCs w:val="24"/>
        </w:rPr>
        <w:t>módulos</w:t>
      </w:r>
      <w:proofErr w:type="spellEnd"/>
      <w:r w:rsidRPr="000255AB">
        <w:rPr>
          <w:rFonts w:ascii="Arial" w:hAnsi="Arial" w:cs="Arial"/>
          <w:sz w:val="24"/>
          <w:szCs w:val="24"/>
        </w:rPr>
        <w:t xml:space="preserve"> </w:t>
      </w:r>
      <w:proofErr w:type="spellStart"/>
      <w:r w:rsidRPr="000255AB">
        <w:rPr>
          <w:rFonts w:ascii="Arial" w:hAnsi="Arial" w:cs="Arial"/>
          <w:sz w:val="24"/>
          <w:szCs w:val="24"/>
        </w:rPr>
        <w:t>delimitan</w:t>
      </w:r>
      <w:proofErr w:type="spellEnd"/>
      <w:r w:rsidRPr="000255AB">
        <w:rPr>
          <w:rFonts w:ascii="Arial" w:hAnsi="Arial" w:cs="Arial"/>
          <w:sz w:val="24"/>
          <w:szCs w:val="24"/>
        </w:rPr>
        <w:t xml:space="preserve"> el producto inicial. El flujo parte de datos validados y termina en informes que pueden revisarse. La aprobación contable y la aprobación de un presupuesto deben distinguirse, porque tienen </w:t>
      </w:r>
      <w:proofErr w:type="spellStart"/>
      <w:r w:rsidRPr="000255AB">
        <w:rPr>
          <w:rFonts w:ascii="Arial" w:hAnsi="Arial" w:cs="Arial"/>
          <w:sz w:val="24"/>
          <w:szCs w:val="24"/>
        </w:rPr>
        <w:t>responsables</w:t>
      </w:r>
      <w:proofErr w:type="spellEnd"/>
      <w:r w:rsidRPr="000255AB">
        <w:rPr>
          <w:rFonts w:ascii="Arial" w:hAnsi="Arial" w:cs="Arial"/>
          <w:sz w:val="24"/>
          <w:szCs w:val="24"/>
        </w:rPr>
        <w:t xml:space="preserve"> y </w:t>
      </w:r>
      <w:proofErr w:type="spellStart"/>
      <w:r w:rsidRPr="000255AB">
        <w:rPr>
          <w:rFonts w:ascii="Arial" w:hAnsi="Arial" w:cs="Arial"/>
          <w:sz w:val="24"/>
          <w:szCs w:val="24"/>
        </w:rPr>
        <w:t>efectos</w:t>
      </w:r>
      <w:proofErr w:type="spellEnd"/>
      <w:r w:rsidRPr="000255AB">
        <w:rPr>
          <w:rFonts w:ascii="Arial" w:hAnsi="Arial" w:cs="Arial"/>
          <w:sz w:val="24"/>
          <w:szCs w:val="24"/>
        </w:rPr>
        <w:t xml:space="preserve"> </w:t>
      </w:r>
      <w:proofErr w:type="spellStart"/>
      <w:r w:rsidRPr="000255AB">
        <w:rPr>
          <w:rFonts w:ascii="Arial" w:hAnsi="Arial" w:cs="Arial"/>
          <w:sz w:val="24"/>
          <w:szCs w:val="24"/>
        </w:rPr>
        <w:t>diferentes</w:t>
      </w:r>
      <w:proofErr w:type="spellEnd"/>
      <w:r w:rsidRPr="000255AB">
        <w:rPr>
          <w:rFonts w:ascii="Arial" w:hAnsi="Arial" w:cs="Arial"/>
          <w:sz w:val="24"/>
          <w:szCs w:val="24"/>
        </w:rPr>
        <w:t>.</w:t>
      </w:r>
    </w:p>
    <w:p w14:paraId="4695A84C" w14:textId="77777777" w:rsidR="000255AB" w:rsidRPr="000255AB" w:rsidRDefault="000255AB" w:rsidP="000255AB">
      <w:pPr>
        <w:ind w:firstLine="720"/>
        <w:jc w:val="both"/>
        <w:rPr>
          <w:rFonts w:ascii="Arial" w:hAnsi="Arial" w:cs="Arial"/>
          <w:sz w:val="24"/>
          <w:szCs w:val="24"/>
        </w:rPr>
      </w:pPr>
    </w:p>
    <w:p w14:paraId="5A02F5B0" w14:textId="77777777" w:rsidR="00611654" w:rsidRPr="000255AB" w:rsidRDefault="00000000">
      <w:pPr>
        <w:pStyle w:val="Descripcin"/>
        <w:keepNext/>
        <w:rPr>
          <w:rFonts w:ascii="Arial" w:hAnsi="Arial" w:cs="Arial"/>
          <w:sz w:val="24"/>
          <w:szCs w:val="24"/>
        </w:rPr>
      </w:pPr>
      <w:r w:rsidRPr="000255AB">
        <w:rPr>
          <w:rFonts w:ascii="Arial" w:hAnsi="Arial" w:cs="Arial"/>
          <w:sz w:val="24"/>
          <w:szCs w:val="24"/>
        </w:rPr>
        <w:t>Tabla 5. Módulos y resultados esperados</w:t>
      </w:r>
    </w:p>
    <w:tbl>
      <w:tblPr>
        <w:tblW w:w="0" w:type="auto"/>
        <w:tblLayout w:type="fixed"/>
        <w:tblLook w:val="04A0" w:firstRow="1" w:lastRow="0" w:firstColumn="1" w:lastColumn="0" w:noHBand="0" w:noVBand="1"/>
      </w:tblPr>
      <w:tblGrid>
        <w:gridCol w:w="3120"/>
        <w:gridCol w:w="3120"/>
        <w:gridCol w:w="3120"/>
      </w:tblGrid>
      <w:tr w:rsidR="00611654" w:rsidRPr="000255AB" w14:paraId="6371C39B" w14:textId="77777777">
        <w:trPr>
          <w:tblHeader/>
        </w:trPr>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3E98389B"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Módulo</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70C059B6"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Funciones</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1E3E9F4B"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Salida verificable</w:t>
            </w:r>
          </w:p>
        </w:tc>
      </w:tr>
      <w:tr w:rsidR="00611654" w:rsidRPr="000255AB" w14:paraId="3849D1F6" w14:textId="77777777">
        <w:tc>
          <w:tcPr>
            <w:tcW w:w="3120" w:type="dxa"/>
            <w:tcBorders>
              <w:top w:val="single" w:sz="4" w:space="0" w:color="D9D9D9"/>
              <w:left w:val="single" w:sz="4" w:space="0" w:color="D9D9D9"/>
              <w:bottom w:val="single" w:sz="4" w:space="0" w:color="D9D9D9"/>
              <w:right w:val="single" w:sz="4" w:space="0" w:color="D9D9D9"/>
            </w:tcBorders>
          </w:tcPr>
          <w:p w14:paraId="1E69F67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 Administración</w:t>
            </w:r>
          </w:p>
        </w:tc>
        <w:tc>
          <w:tcPr>
            <w:tcW w:w="3120" w:type="dxa"/>
            <w:tcBorders>
              <w:top w:val="single" w:sz="4" w:space="0" w:color="D9D9D9"/>
              <w:left w:val="single" w:sz="4" w:space="0" w:color="D9D9D9"/>
              <w:bottom w:val="single" w:sz="4" w:space="0" w:color="D9D9D9"/>
              <w:right w:val="single" w:sz="4" w:space="0" w:color="D9D9D9"/>
            </w:tcBorders>
          </w:tcPr>
          <w:p w14:paraId="6220EEF2"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Usuarios, permisos, períodos y auditoría</w:t>
            </w:r>
          </w:p>
        </w:tc>
        <w:tc>
          <w:tcPr>
            <w:tcW w:w="3120" w:type="dxa"/>
            <w:tcBorders>
              <w:top w:val="single" w:sz="4" w:space="0" w:color="D9D9D9"/>
              <w:left w:val="single" w:sz="4" w:space="0" w:color="D9D9D9"/>
              <w:bottom w:val="single" w:sz="4" w:space="0" w:color="D9D9D9"/>
              <w:right w:val="single" w:sz="4" w:space="0" w:color="D9D9D9"/>
            </w:tcBorders>
          </w:tcPr>
          <w:p w14:paraId="247BB134"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Accesos y cambios registrados</w:t>
            </w:r>
          </w:p>
        </w:tc>
      </w:tr>
      <w:tr w:rsidR="00611654" w:rsidRPr="000255AB" w14:paraId="777047FD" w14:textId="77777777">
        <w:tc>
          <w:tcPr>
            <w:tcW w:w="3120" w:type="dxa"/>
            <w:tcBorders>
              <w:top w:val="single" w:sz="4" w:space="0" w:color="D9D9D9"/>
              <w:left w:val="single" w:sz="4" w:space="0" w:color="D9D9D9"/>
              <w:bottom w:val="single" w:sz="4" w:space="0" w:color="D9D9D9"/>
              <w:right w:val="single" w:sz="4" w:space="0" w:color="D9D9D9"/>
            </w:tcBorders>
          </w:tcPr>
          <w:p w14:paraId="03089B72"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2 Catálogo</w:t>
            </w:r>
          </w:p>
        </w:tc>
        <w:tc>
          <w:tcPr>
            <w:tcW w:w="3120" w:type="dxa"/>
            <w:tcBorders>
              <w:top w:val="single" w:sz="4" w:space="0" w:color="D9D9D9"/>
              <w:left w:val="single" w:sz="4" w:space="0" w:color="D9D9D9"/>
              <w:bottom w:val="single" w:sz="4" w:space="0" w:color="D9D9D9"/>
              <w:right w:val="single" w:sz="4" w:space="0" w:color="D9D9D9"/>
            </w:tcBorders>
          </w:tcPr>
          <w:p w14:paraId="7C40060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Cuentas, jerarquía y rubros</w:t>
            </w:r>
          </w:p>
        </w:tc>
        <w:tc>
          <w:tcPr>
            <w:tcW w:w="3120" w:type="dxa"/>
            <w:tcBorders>
              <w:top w:val="single" w:sz="4" w:space="0" w:color="D9D9D9"/>
              <w:left w:val="single" w:sz="4" w:space="0" w:color="D9D9D9"/>
              <w:bottom w:val="single" w:sz="4" w:space="0" w:color="D9D9D9"/>
              <w:right w:val="single" w:sz="4" w:space="0" w:color="D9D9D9"/>
            </w:tcBorders>
          </w:tcPr>
          <w:p w14:paraId="3F353648"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Catálogo consistente</w:t>
            </w:r>
          </w:p>
        </w:tc>
      </w:tr>
      <w:tr w:rsidR="00611654" w:rsidRPr="000255AB" w14:paraId="63B7EA2E" w14:textId="77777777">
        <w:tc>
          <w:tcPr>
            <w:tcW w:w="3120" w:type="dxa"/>
            <w:tcBorders>
              <w:top w:val="single" w:sz="4" w:space="0" w:color="D9D9D9"/>
              <w:left w:val="single" w:sz="4" w:space="0" w:color="D9D9D9"/>
              <w:bottom w:val="single" w:sz="4" w:space="0" w:color="D9D9D9"/>
              <w:right w:val="single" w:sz="4" w:space="0" w:color="D9D9D9"/>
            </w:tcBorders>
          </w:tcPr>
          <w:p w14:paraId="29869AF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3 Importación y validación</w:t>
            </w:r>
          </w:p>
        </w:tc>
        <w:tc>
          <w:tcPr>
            <w:tcW w:w="3120" w:type="dxa"/>
            <w:tcBorders>
              <w:top w:val="single" w:sz="4" w:space="0" w:color="D9D9D9"/>
              <w:left w:val="single" w:sz="4" w:space="0" w:color="D9D9D9"/>
              <w:bottom w:val="single" w:sz="4" w:space="0" w:color="D9D9D9"/>
              <w:right w:val="single" w:sz="4" w:space="0" w:color="D9D9D9"/>
            </w:tcBorders>
          </w:tcPr>
          <w:p w14:paraId="2BF3B87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Carga, vista previa y confirmación de asientos</w:t>
            </w:r>
          </w:p>
        </w:tc>
        <w:tc>
          <w:tcPr>
            <w:tcW w:w="3120" w:type="dxa"/>
            <w:tcBorders>
              <w:top w:val="single" w:sz="4" w:space="0" w:color="D9D9D9"/>
              <w:left w:val="single" w:sz="4" w:space="0" w:color="D9D9D9"/>
              <w:bottom w:val="single" w:sz="4" w:space="0" w:color="D9D9D9"/>
              <w:right w:val="single" w:sz="4" w:space="0" w:color="D9D9D9"/>
            </w:tcBorders>
          </w:tcPr>
          <w:p w14:paraId="3FF98D8B"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Lote balanceado y trazable</w:t>
            </w:r>
          </w:p>
        </w:tc>
      </w:tr>
      <w:tr w:rsidR="00611654" w:rsidRPr="000255AB" w14:paraId="292BBDEF" w14:textId="77777777">
        <w:tc>
          <w:tcPr>
            <w:tcW w:w="3120" w:type="dxa"/>
            <w:tcBorders>
              <w:top w:val="single" w:sz="4" w:space="0" w:color="D9D9D9"/>
              <w:left w:val="single" w:sz="4" w:space="0" w:color="D9D9D9"/>
              <w:bottom w:val="single" w:sz="4" w:space="0" w:color="D9D9D9"/>
              <w:right w:val="single" w:sz="4" w:space="0" w:color="D9D9D9"/>
            </w:tcBorders>
          </w:tcPr>
          <w:p w14:paraId="219FDB00"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4 Estados históricos</w:t>
            </w:r>
          </w:p>
        </w:tc>
        <w:tc>
          <w:tcPr>
            <w:tcW w:w="3120" w:type="dxa"/>
            <w:tcBorders>
              <w:top w:val="single" w:sz="4" w:space="0" w:color="D9D9D9"/>
              <w:left w:val="single" w:sz="4" w:space="0" w:color="D9D9D9"/>
              <w:bottom w:val="single" w:sz="4" w:space="0" w:color="D9D9D9"/>
              <w:right w:val="single" w:sz="4" w:space="0" w:color="D9D9D9"/>
            </w:tcBorders>
          </w:tcPr>
          <w:p w14:paraId="0CA1653F"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Resultados, situación y patrimonio</w:t>
            </w:r>
          </w:p>
        </w:tc>
        <w:tc>
          <w:tcPr>
            <w:tcW w:w="3120" w:type="dxa"/>
            <w:tcBorders>
              <w:top w:val="single" w:sz="4" w:space="0" w:color="D9D9D9"/>
              <w:left w:val="single" w:sz="4" w:space="0" w:color="D9D9D9"/>
              <w:bottom w:val="single" w:sz="4" w:space="0" w:color="D9D9D9"/>
              <w:right w:val="single" w:sz="4" w:space="0" w:color="D9D9D9"/>
            </w:tcBorders>
          </w:tcPr>
          <w:p w14:paraId="26B5D7F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Tres informes conciliados</w:t>
            </w:r>
          </w:p>
        </w:tc>
      </w:tr>
      <w:tr w:rsidR="00611654" w:rsidRPr="000255AB" w14:paraId="4493EDD4" w14:textId="77777777">
        <w:tc>
          <w:tcPr>
            <w:tcW w:w="3120" w:type="dxa"/>
            <w:tcBorders>
              <w:top w:val="single" w:sz="4" w:space="0" w:color="D9D9D9"/>
              <w:left w:val="single" w:sz="4" w:space="0" w:color="D9D9D9"/>
              <w:bottom w:val="single" w:sz="4" w:space="0" w:color="D9D9D9"/>
              <w:right w:val="single" w:sz="4" w:space="0" w:color="D9D9D9"/>
            </w:tcBorders>
          </w:tcPr>
          <w:p w14:paraId="0E223612"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lastRenderedPageBreak/>
              <w:t>5 Análisis financiero</w:t>
            </w:r>
          </w:p>
        </w:tc>
        <w:tc>
          <w:tcPr>
            <w:tcW w:w="3120" w:type="dxa"/>
            <w:tcBorders>
              <w:top w:val="single" w:sz="4" w:space="0" w:color="D9D9D9"/>
              <w:left w:val="single" w:sz="4" w:space="0" w:color="D9D9D9"/>
              <w:bottom w:val="single" w:sz="4" w:space="0" w:color="D9D9D9"/>
              <w:right w:val="single" w:sz="4" w:space="0" w:color="D9D9D9"/>
            </w:tcBorders>
          </w:tcPr>
          <w:p w14:paraId="5181058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Ratios y comparaciones equivalentes</w:t>
            </w:r>
          </w:p>
        </w:tc>
        <w:tc>
          <w:tcPr>
            <w:tcW w:w="3120" w:type="dxa"/>
            <w:tcBorders>
              <w:top w:val="single" w:sz="4" w:space="0" w:color="D9D9D9"/>
              <w:left w:val="single" w:sz="4" w:space="0" w:color="D9D9D9"/>
              <w:bottom w:val="single" w:sz="4" w:space="0" w:color="D9D9D9"/>
              <w:right w:val="single" w:sz="4" w:space="0" w:color="D9D9D9"/>
            </w:tcBorders>
          </w:tcPr>
          <w:p w14:paraId="5DBD5C89"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Indicadores con fórmula y explicación</w:t>
            </w:r>
          </w:p>
        </w:tc>
      </w:tr>
      <w:tr w:rsidR="00611654" w:rsidRPr="000255AB" w14:paraId="58658FAB" w14:textId="77777777">
        <w:tc>
          <w:tcPr>
            <w:tcW w:w="3120" w:type="dxa"/>
            <w:tcBorders>
              <w:top w:val="single" w:sz="4" w:space="0" w:color="D9D9D9"/>
              <w:left w:val="single" w:sz="4" w:space="0" w:color="D9D9D9"/>
              <w:bottom w:val="single" w:sz="4" w:space="0" w:color="D9D9D9"/>
              <w:right w:val="single" w:sz="4" w:space="0" w:color="D9D9D9"/>
            </w:tcBorders>
          </w:tcPr>
          <w:p w14:paraId="7A17B3BB"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6 Presupuestos</w:t>
            </w:r>
          </w:p>
        </w:tc>
        <w:tc>
          <w:tcPr>
            <w:tcW w:w="3120" w:type="dxa"/>
            <w:tcBorders>
              <w:top w:val="single" w:sz="4" w:space="0" w:color="D9D9D9"/>
              <w:left w:val="single" w:sz="4" w:space="0" w:color="D9D9D9"/>
              <w:bottom w:val="single" w:sz="4" w:space="0" w:color="D9D9D9"/>
              <w:right w:val="single" w:sz="4" w:space="0" w:color="D9D9D9"/>
            </w:tcBorders>
          </w:tcPr>
          <w:p w14:paraId="7A57055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Ventas, costos, gastos y efectivo</w:t>
            </w:r>
          </w:p>
        </w:tc>
        <w:tc>
          <w:tcPr>
            <w:tcW w:w="3120" w:type="dxa"/>
            <w:tcBorders>
              <w:top w:val="single" w:sz="4" w:space="0" w:color="D9D9D9"/>
              <w:left w:val="single" w:sz="4" w:space="0" w:color="D9D9D9"/>
              <w:bottom w:val="single" w:sz="4" w:space="0" w:color="D9D9D9"/>
              <w:right w:val="single" w:sz="4" w:space="0" w:color="D9D9D9"/>
            </w:tcBorders>
          </w:tcPr>
          <w:p w14:paraId="7774D6E9"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Plan por período y versión</w:t>
            </w:r>
          </w:p>
        </w:tc>
      </w:tr>
      <w:tr w:rsidR="00611654" w:rsidRPr="000255AB" w14:paraId="62141B14" w14:textId="77777777">
        <w:tc>
          <w:tcPr>
            <w:tcW w:w="3120" w:type="dxa"/>
            <w:tcBorders>
              <w:top w:val="single" w:sz="4" w:space="0" w:color="D9D9D9"/>
              <w:left w:val="single" w:sz="4" w:space="0" w:color="D9D9D9"/>
              <w:bottom w:val="single" w:sz="4" w:space="0" w:color="D9D9D9"/>
              <w:right w:val="single" w:sz="4" w:space="0" w:color="D9D9D9"/>
            </w:tcBorders>
          </w:tcPr>
          <w:p w14:paraId="4B458A08"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7 Pronósticos y escenarios</w:t>
            </w:r>
          </w:p>
        </w:tc>
        <w:tc>
          <w:tcPr>
            <w:tcW w:w="3120" w:type="dxa"/>
            <w:tcBorders>
              <w:top w:val="single" w:sz="4" w:space="0" w:color="D9D9D9"/>
              <w:left w:val="single" w:sz="4" w:space="0" w:color="D9D9D9"/>
              <w:bottom w:val="single" w:sz="4" w:space="0" w:color="D9D9D9"/>
              <w:right w:val="single" w:sz="4" w:space="0" w:color="D9D9D9"/>
            </w:tcBorders>
          </w:tcPr>
          <w:p w14:paraId="45CD38DC"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Métodos, supuestos y sensibilidad</w:t>
            </w:r>
          </w:p>
        </w:tc>
        <w:tc>
          <w:tcPr>
            <w:tcW w:w="3120" w:type="dxa"/>
            <w:tcBorders>
              <w:top w:val="single" w:sz="4" w:space="0" w:color="D9D9D9"/>
              <w:left w:val="single" w:sz="4" w:space="0" w:color="D9D9D9"/>
              <w:bottom w:val="single" w:sz="4" w:space="0" w:color="D9D9D9"/>
              <w:right w:val="single" w:sz="4" w:space="0" w:color="D9D9D9"/>
            </w:tcBorders>
          </w:tcPr>
          <w:p w14:paraId="6D0B3599"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Escenario reproducible</w:t>
            </w:r>
          </w:p>
        </w:tc>
      </w:tr>
      <w:tr w:rsidR="00611654" w:rsidRPr="000255AB" w14:paraId="18041DC1" w14:textId="77777777">
        <w:tc>
          <w:tcPr>
            <w:tcW w:w="3120" w:type="dxa"/>
            <w:tcBorders>
              <w:top w:val="single" w:sz="4" w:space="0" w:color="D9D9D9"/>
              <w:left w:val="single" w:sz="4" w:space="0" w:color="D9D9D9"/>
              <w:bottom w:val="single" w:sz="4" w:space="0" w:color="D9D9D9"/>
              <w:right w:val="single" w:sz="4" w:space="0" w:color="D9D9D9"/>
            </w:tcBorders>
          </w:tcPr>
          <w:p w14:paraId="385FA8B4"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8 Proyecciones y reportes</w:t>
            </w:r>
          </w:p>
        </w:tc>
        <w:tc>
          <w:tcPr>
            <w:tcW w:w="3120" w:type="dxa"/>
            <w:tcBorders>
              <w:top w:val="single" w:sz="4" w:space="0" w:color="D9D9D9"/>
              <w:left w:val="single" w:sz="4" w:space="0" w:color="D9D9D9"/>
              <w:bottom w:val="single" w:sz="4" w:space="0" w:color="D9D9D9"/>
              <w:right w:val="single" w:sz="4" w:space="0" w:color="D9D9D9"/>
            </w:tcBorders>
          </w:tcPr>
          <w:p w14:paraId="48D7E472"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Tres estados proyectados y exportación</w:t>
            </w:r>
          </w:p>
        </w:tc>
        <w:tc>
          <w:tcPr>
            <w:tcW w:w="3120" w:type="dxa"/>
            <w:tcBorders>
              <w:top w:val="single" w:sz="4" w:space="0" w:color="D9D9D9"/>
              <w:left w:val="single" w:sz="4" w:space="0" w:color="D9D9D9"/>
              <w:bottom w:val="single" w:sz="4" w:space="0" w:color="D9D9D9"/>
              <w:right w:val="single" w:sz="4" w:space="0" w:color="D9D9D9"/>
            </w:tcBorders>
          </w:tcPr>
          <w:p w14:paraId="1D63C83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Informes con supuestos y versión</w:t>
            </w:r>
          </w:p>
        </w:tc>
      </w:tr>
    </w:tbl>
    <w:p w14:paraId="70F624B1" w14:textId="77777777" w:rsidR="00611654" w:rsidRDefault="00000000">
      <w:pPr>
        <w:jc w:val="both"/>
        <w:rPr>
          <w:rFonts w:ascii="Arial" w:hAnsi="Arial" w:cs="Arial"/>
          <w:sz w:val="24"/>
          <w:szCs w:val="24"/>
        </w:rPr>
      </w:pPr>
      <w:r w:rsidRPr="000255AB">
        <w:rPr>
          <w:rFonts w:ascii="Arial" w:hAnsi="Arial" w:cs="Arial"/>
          <w:sz w:val="24"/>
          <w:szCs w:val="24"/>
        </w:rPr>
        <w:t xml:space="preserve">Nota. Elaboración propia para el caso </w:t>
      </w:r>
      <w:proofErr w:type="spellStart"/>
      <w:r w:rsidRPr="000255AB">
        <w:rPr>
          <w:rFonts w:ascii="Arial" w:hAnsi="Arial" w:cs="Arial"/>
          <w:sz w:val="24"/>
          <w:szCs w:val="24"/>
        </w:rPr>
        <w:t>académico</w:t>
      </w:r>
      <w:proofErr w:type="spellEnd"/>
      <w:r w:rsidRPr="000255AB">
        <w:rPr>
          <w:rFonts w:ascii="Arial" w:hAnsi="Arial" w:cs="Arial"/>
          <w:sz w:val="24"/>
          <w:szCs w:val="24"/>
        </w:rPr>
        <w:t xml:space="preserve"> de </w:t>
      </w:r>
      <w:proofErr w:type="spellStart"/>
      <w:r w:rsidRPr="000255AB">
        <w:rPr>
          <w:rFonts w:ascii="Arial" w:hAnsi="Arial" w:cs="Arial"/>
          <w:sz w:val="24"/>
          <w:szCs w:val="24"/>
        </w:rPr>
        <w:t>Panadería</w:t>
      </w:r>
      <w:proofErr w:type="spellEnd"/>
      <w:r w:rsidRPr="000255AB">
        <w:rPr>
          <w:rFonts w:ascii="Arial" w:hAnsi="Arial" w:cs="Arial"/>
          <w:sz w:val="24"/>
          <w:szCs w:val="24"/>
        </w:rPr>
        <w:t xml:space="preserve"> Carlitos.</w:t>
      </w:r>
    </w:p>
    <w:p w14:paraId="4EB964F9" w14:textId="77777777" w:rsidR="000255AB" w:rsidRPr="000255AB" w:rsidRDefault="000255AB">
      <w:pPr>
        <w:jc w:val="both"/>
        <w:rPr>
          <w:rFonts w:ascii="Arial" w:hAnsi="Arial" w:cs="Arial"/>
          <w:sz w:val="24"/>
          <w:szCs w:val="24"/>
        </w:rPr>
      </w:pPr>
    </w:p>
    <w:p w14:paraId="2DEA8141" w14:textId="77777777" w:rsidR="00611654" w:rsidRDefault="00000000" w:rsidP="00F41FF1">
      <w:pPr>
        <w:pStyle w:val="Ttulo2"/>
      </w:pPr>
      <w:r w:rsidRPr="000255AB">
        <w:t xml:space="preserve">6.1 </w:t>
      </w:r>
      <w:proofErr w:type="spellStart"/>
      <w:r w:rsidRPr="000255AB">
        <w:t>Responsabilidades</w:t>
      </w:r>
      <w:proofErr w:type="spellEnd"/>
      <w:r w:rsidRPr="000255AB">
        <w:t xml:space="preserve"> y </w:t>
      </w:r>
      <w:proofErr w:type="spellStart"/>
      <w:r w:rsidRPr="000255AB">
        <w:t>permisos</w:t>
      </w:r>
      <w:proofErr w:type="spellEnd"/>
    </w:p>
    <w:p w14:paraId="37F406AA" w14:textId="77777777" w:rsidR="000255AB" w:rsidRPr="000255AB" w:rsidRDefault="000255AB" w:rsidP="000255AB"/>
    <w:p w14:paraId="186D6445" w14:textId="77777777" w:rsidR="00611654" w:rsidRPr="000255AB" w:rsidRDefault="00000000">
      <w:pPr>
        <w:pStyle w:val="Descripcin"/>
        <w:keepNext/>
        <w:rPr>
          <w:rFonts w:ascii="Arial" w:hAnsi="Arial" w:cs="Arial"/>
          <w:sz w:val="24"/>
          <w:szCs w:val="24"/>
        </w:rPr>
      </w:pPr>
      <w:r w:rsidRPr="000255AB">
        <w:rPr>
          <w:rFonts w:ascii="Arial" w:hAnsi="Arial" w:cs="Arial"/>
          <w:sz w:val="24"/>
          <w:szCs w:val="24"/>
        </w:rPr>
        <w:t>Tabla 6. Permisos por rol</w:t>
      </w:r>
    </w:p>
    <w:tbl>
      <w:tblPr>
        <w:tblW w:w="0" w:type="auto"/>
        <w:tblLayout w:type="fixed"/>
        <w:tblLook w:val="04A0" w:firstRow="1" w:lastRow="0" w:firstColumn="1" w:lastColumn="0" w:noHBand="0" w:noVBand="1"/>
      </w:tblPr>
      <w:tblGrid>
        <w:gridCol w:w="2340"/>
        <w:gridCol w:w="2340"/>
        <w:gridCol w:w="2340"/>
        <w:gridCol w:w="2340"/>
      </w:tblGrid>
      <w:tr w:rsidR="00611654" w:rsidRPr="000255AB" w14:paraId="60C580AD" w14:textId="77777777">
        <w:trPr>
          <w:tblHeader/>
        </w:trPr>
        <w:tc>
          <w:tcPr>
            <w:tcW w:w="2340" w:type="dxa"/>
            <w:tcBorders>
              <w:top w:val="single" w:sz="4" w:space="0" w:color="D9D9D9"/>
              <w:left w:val="single" w:sz="4" w:space="0" w:color="D9D9D9"/>
              <w:bottom w:val="single" w:sz="4" w:space="0" w:color="D9D9D9"/>
              <w:right w:val="single" w:sz="4" w:space="0" w:color="D9D9D9"/>
            </w:tcBorders>
            <w:shd w:val="clear" w:color="auto" w:fill="E7E6E6"/>
          </w:tcPr>
          <w:p w14:paraId="37AC73BF"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Operación</w:t>
            </w:r>
          </w:p>
        </w:tc>
        <w:tc>
          <w:tcPr>
            <w:tcW w:w="2340" w:type="dxa"/>
            <w:tcBorders>
              <w:top w:val="single" w:sz="4" w:space="0" w:color="D9D9D9"/>
              <w:left w:val="single" w:sz="4" w:space="0" w:color="D9D9D9"/>
              <w:bottom w:val="single" w:sz="4" w:space="0" w:color="D9D9D9"/>
              <w:right w:val="single" w:sz="4" w:space="0" w:color="D9D9D9"/>
            </w:tcBorders>
            <w:shd w:val="clear" w:color="auto" w:fill="E7E6E6"/>
          </w:tcPr>
          <w:p w14:paraId="6DE14791"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Administrador</w:t>
            </w:r>
          </w:p>
        </w:tc>
        <w:tc>
          <w:tcPr>
            <w:tcW w:w="2340" w:type="dxa"/>
            <w:tcBorders>
              <w:top w:val="single" w:sz="4" w:space="0" w:color="D9D9D9"/>
              <w:left w:val="single" w:sz="4" w:space="0" w:color="D9D9D9"/>
              <w:bottom w:val="single" w:sz="4" w:space="0" w:color="D9D9D9"/>
              <w:right w:val="single" w:sz="4" w:space="0" w:color="D9D9D9"/>
            </w:tcBorders>
            <w:shd w:val="clear" w:color="auto" w:fill="E7E6E6"/>
          </w:tcPr>
          <w:p w14:paraId="76837611"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Analista</w:t>
            </w:r>
          </w:p>
        </w:tc>
        <w:tc>
          <w:tcPr>
            <w:tcW w:w="2340" w:type="dxa"/>
            <w:tcBorders>
              <w:top w:val="single" w:sz="4" w:space="0" w:color="D9D9D9"/>
              <w:left w:val="single" w:sz="4" w:space="0" w:color="D9D9D9"/>
              <w:bottom w:val="single" w:sz="4" w:space="0" w:color="D9D9D9"/>
              <w:right w:val="single" w:sz="4" w:space="0" w:color="D9D9D9"/>
            </w:tcBorders>
            <w:shd w:val="clear" w:color="auto" w:fill="E7E6E6"/>
          </w:tcPr>
          <w:p w14:paraId="2C5555B3"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Gerencia</w:t>
            </w:r>
          </w:p>
        </w:tc>
      </w:tr>
      <w:tr w:rsidR="00611654" w:rsidRPr="000255AB" w14:paraId="0D0553FF" w14:textId="77777777">
        <w:tc>
          <w:tcPr>
            <w:tcW w:w="2340" w:type="dxa"/>
            <w:tcBorders>
              <w:top w:val="single" w:sz="4" w:space="0" w:color="D9D9D9"/>
              <w:left w:val="single" w:sz="4" w:space="0" w:color="D9D9D9"/>
              <w:bottom w:val="single" w:sz="4" w:space="0" w:color="D9D9D9"/>
              <w:right w:val="single" w:sz="4" w:space="0" w:color="D9D9D9"/>
            </w:tcBorders>
          </w:tcPr>
          <w:p w14:paraId="13E6661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Usuarios y permisos</w:t>
            </w:r>
          </w:p>
        </w:tc>
        <w:tc>
          <w:tcPr>
            <w:tcW w:w="2340" w:type="dxa"/>
            <w:tcBorders>
              <w:top w:val="single" w:sz="4" w:space="0" w:color="D9D9D9"/>
              <w:left w:val="single" w:sz="4" w:space="0" w:color="D9D9D9"/>
              <w:bottom w:val="single" w:sz="4" w:space="0" w:color="D9D9D9"/>
              <w:right w:val="single" w:sz="4" w:space="0" w:color="D9D9D9"/>
            </w:tcBorders>
          </w:tcPr>
          <w:p w14:paraId="08E7096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Gestiona</w:t>
            </w:r>
          </w:p>
        </w:tc>
        <w:tc>
          <w:tcPr>
            <w:tcW w:w="2340" w:type="dxa"/>
            <w:tcBorders>
              <w:top w:val="single" w:sz="4" w:space="0" w:color="D9D9D9"/>
              <w:left w:val="single" w:sz="4" w:space="0" w:color="D9D9D9"/>
              <w:bottom w:val="single" w:sz="4" w:space="0" w:color="D9D9D9"/>
              <w:right w:val="single" w:sz="4" w:space="0" w:color="D9D9D9"/>
            </w:tcBorders>
          </w:tcPr>
          <w:p w14:paraId="22614D40"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No</w:t>
            </w:r>
          </w:p>
        </w:tc>
        <w:tc>
          <w:tcPr>
            <w:tcW w:w="2340" w:type="dxa"/>
            <w:tcBorders>
              <w:top w:val="single" w:sz="4" w:space="0" w:color="D9D9D9"/>
              <w:left w:val="single" w:sz="4" w:space="0" w:color="D9D9D9"/>
              <w:bottom w:val="single" w:sz="4" w:space="0" w:color="D9D9D9"/>
              <w:right w:val="single" w:sz="4" w:space="0" w:color="D9D9D9"/>
            </w:tcBorders>
          </w:tcPr>
          <w:p w14:paraId="09DD6200"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No</w:t>
            </w:r>
          </w:p>
        </w:tc>
      </w:tr>
      <w:tr w:rsidR="00611654" w:rsidRPr="000255AB" w14:paraId="0DD703F7" w14:textId="77777777">
        <w:tc>
          <w:tcPr>
            <w:tcW w:w="2340" w:type="dxa"/>
            <w:tcBorders>
              <w:top w:val="single" w:sz="4" w:space="0" w:color="D9D9D9"/>
              <w:left w:val="single" w:sz="4" w:space="0" w:color="D9D9D9"/>
              <w:bottom w:val="single" w:sz="4" w:space="0" w:color="D9D9D9"/>
              <w:right w:val="single" w:sz="4" w:space="0" w:color="D9D9D9"/>
            </w:tcBorders>
          </w:tcPr>
          <w:p w14:paraId="207427B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Catálogo y períodos</w:t>
            </w:r>
          </w:p>
        </w:tc>
        <w:tc>
          <w:tcPr>
            <w:tcW w:w="2340" w:type="dxa"/>
            <w:tcBorders>
              <w:top w:val="single" w:sz="4" w:space="0" w:color="D9D9D9"/>
              <w:left w:val="single" w:sz="4" w:space="0" w:color="D9D9D9"/>
              <w:bottom w:val="single" w:sz="4" w:space="0" w:color="D9D9D9"/>
              <w:right w:val="single" w:sz="4" w:space="0" w:color="D9D9D9"/>
            </w:tcBorders>
          </w:tcPr>
          <w:p w14:paraId="2325702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Configura</w:t>
            </w:r>
          </w:p>
        </w:tc>
        <w:tc>
          <w:tcPr>
            <w:tcW w:w="2340" w:type="dxa"/>
            <w:tcBorders>
              <w:top w:val="single" w:sz="4" w:space="0" w:color="D9D9D9"/>
              <w:left w:val="single" w:sz="4" w:space="0" w:color="D9D9D9"/>
              <w:bottom w:val="single" w:sz="4" w:space="0" w:color="D9D9D9"/>
              <w:right w:val="single" w:sz="4" w:space="0" w:color="D9D9D9"/>
            </w:tcBorders>
          </w:tcPr>
          <w:p w14:paraId="6E4C509F"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Propone y revisa</w:t>
            </w:r>
          </w:p>
        </w:tc>
        <w:tc>
          <w:tcPr>
            <w:tcW w:w="2340" w:type="dxa"/>
            <w:tcBorders>
              <w:top w:val="single" w:sz="4" w:space="0" w:color="D9D9D9"/>
              <w:left w:val="single" w:sz="4" w:space="0" w:color="D9D9D9"/>
              <w:bottom w:val="single" w:sz="4" w:space="0" w:color="D9D9D9"/>
              <w:right w:val="single" w:sz="4" w:space="0" w:color="D9D9D9"/>
            </w:tcBorders>
          </w:tcPr>
          <w:p w14:paraId="00BDD668"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Consulta</w:t>
            </w:r>
          </w:p>
        </w:tc>
      </w:tr>
      <w:tr w:rsidR="00611654" w:rsidRPr="000255AB" w14:paraId="104CBC5A" w14:textId="77777777">
        <w:tc>
          <w:tcPr>
            <w:tcW w:w="2340" w:type="dxa"/>
            <w:tcBorders>
              <w:top w:val="single" w:sz="4" w:space="0" w:color="D9D9D9"/>
              <w:left w:val="single" w:sz="4" w:space="0" w:color="D9D9D9"/>
              <w:bottom w:val="single" w:sz="4" w:space="0" w:color="D9D9D9"/>
              <w:right w:val="single" w:sz="4" w:space="0" w:color="D9D9D9"/>
            </w:tcBorders>
          </w:tcPr>
          <w:p w14:paraId="0CBFC658"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Importaciones</w:t>
            </w:r>
          </w:p>
        </w:tc>
        <w:tc>
          <w:tcPr>
            <w:tcW w:w="2340" w:type="dxa"/>
            <w:tcBorders>
              <w:top w:val="single" w:sz="4" w:space="0" w:color="D9D9D9"/>
              <w:left w:val="single" w:sz="4" w:space="0" w:color="D9D9D9"/>
              <w:bottom w:val="single" w:sz="4" w:space="0" w:color="D9D9D9"/>
              <w:right w:val="single" w:sz="4" w:space="0" w:color="D9D9D9"/>
            </w:tcBorders>
          </w:tcPr>
          <w:p w14:paraId="3428D202"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Supervisa</w:t>
            </w:r>
          </w:p>
        </w:tc>
        <w:tc>
          <w:tcPr>
            <w:tcW w:w="2340" w:type="dxa"/>
            <w:tcBorders>
              <w:top w:val="single" w:sz="4" w:space="0" w:color="D9D9D9"/>
              <w:left w:val="single" w:sz="4" w:space="0" w:color="D9D9D9"/>
              <w:bottom w:val="single" w:sz="4" w:space="0" w:color="D9D9D9"/>
              <w:right w:val="single" w:sz="4" w:space="0" w:color="D9D9D9"/>
            </w:tcBorders>
          </w:tcPr>
          <w:p w14:paraId="1D0D631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Carga y valida</w:t>
            </w:r>
          </w:p>
        </w:tc>
        <w:tc>
          <w:tcPr>
            <w:tcW w:w="2340" w:type="dxa"/>
            <w:tcBorders>
              <w:top w:val="single" w:sz="4" w:space="0" w:color="D9D9D9"/>
              <w:left w:val="single" w:sz="4" w:space="0" w:color="D9D9D9"/>
              <w:bottom w:val="single" w:sz="4" w:space="0" w:color="D9D9D9"/>
              <w:right w:val="single" w:sz="4" w:space="0" w:color="D9D9D9"/>
            </w:tcBorders>
          </w:tcPr>
          <w:p w14:paraId="25A04390"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Consulta</w:t>
            </w:r>
          </w:p>
        </w:tc>
      </w:tr>
      <w:tr w:rsidR="00611654" w:rsidRPr="000255AB" w14:paraId="38EC9D8D" w14:textId="77777777">
        <w:tc>
          <w:tcPr>
            <w:tcW w:w="2340" w:type="dxa"/>
            <w:tcBorders>
              <w:top w:val="single" w:sz="4" w:space="0" w:color="D9D9D9"/>
              <w:left w:val="single" w:sz="4" w:space="0" w:color="D9D9D9"/>
              <w:bottom w:val="single" w:sz="4" w:space="0" w:color="D9D9D9"/>
              <w:right w:val="single" w:sz="4" w:space="0" w:color="D9D9D9"/>
            </w:tcBorders>
          </w:tcPr>
          <w:p w14:paraId="6AE27A09"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Estados e indicadores</w:t>
            </w:r>
          </w:p>
        </w:tc>
        <w:tc>
          <w:tcPr>
            <w:tcW w:w="2340" w:type="dxa"/>
            <w:tcBorders>
              <w:top w:val="single" w:sz="4" w:space="0" w:color="D9D9D9"/>
              <w:left w:val="single" w:sz="4" w:space="0" w:color="D9D9D9"/>
              <w:bottom w:val="single" w:sz="4" w:space="0" w:color="D9D9D9"/>
              <w:right w:val="single" w:sz="4" w:space="0" w:color="D9D9D9"/>
            </w:tcBorders>
          </w:tcPr>
          <w:p w14:paraId="0D708958"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Consulta</w:t>
            </w:r>
          </w:p>
        </w:tc>
        <w:tc>
          <w:tcPr>
            <w:tcW w:w="2340" w:type="dxa"/>
            <w:tcBorders>
              <w:top w:val="single" w:sz="4" w:space="0" w:color="D9D9D9"/>
              <w:left w:val="single" w:sz="4" w:space="0" w:color="D9D9D9"/>
              <w:bottom w:val="single" w:sz="4" w:space="0" w:color="D9D9D9"/>
              <w:right w:val="single" w:sz="4" w:space="0" w:color="D9D9D9"/>
            </w:tcBorders>
          </w:tcPr>
          <w:p w14:paraId="3151BD9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Genera y analiza</w:t>
            </w:r>
          </w:p>
        </w:tc>
        <w:tc>
          <w:tcPr>
            <w:tcW w:w="2340" w:type="dxa"/>
            <w:tcBorders>
              <w:top w:val="single" w:sz="4" w:space="0" w:color="D9D9D9"/>
              <w:left w:val="single" w:sz="4" w:space="0" w:color="D9D9D9"/>
              <w:bottom w:val="single" w:sz="4" w:space="0" w:color="D9D9D9"/>
              <w:right w:val="single" w:sz="4" w:space="0" w:color="D9D9D9"/>
            </w:tcBorders>
          </w:tcPr>
          <w:p w14:paraId="27E28A9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Consulta</w:t>
            </w:r>
          </w:p>
        </w:tc>
      </w:tr>
      <w:tr w:rsidR="00611654" w:rsidRPr="000255AB" w14:paraId="42E2C013" w14:textId="77777777">
        <w:tc>
          <w:tcPr>
            <w:tcW w:w="2340" w:type="dxa"/>
            <w:tcBorders>
              <w:top w:val="single" w:sz="4" w:space="0" w:color="D9D9D9"/>
              <w:left w:val="single" w:sz="4" w:space="0" w:color="D9D9D9"/>
              <w:bottom w:val="single" w:sz="4" w:space="0" w:color="D9D9D9"/>
              <w:right w:val="single" w:sz="4" w:space="0" w:color="D9D9D9"/>
            </w:tcBorders>
          </w:tcPr>
          <w:p w14:paraId="6864EF01"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Presupuestos y escenarios</w:t>
            </w:r>
          </w:p>
        </w:tc>
        <w:tc>
          <w:tcPr>
            <w:tcW w:w="2340" w:type="dxa"/>
            <w:tcBorders>
              <w:top w:val="single" w:sz="4" w:space="0" w:color="D9D9D9"/>
              <w:left w:val="single" w:sz="4" w:space="0" w:color="D9D9D9"/>
              <w:bottom w:val="single" w:sz="4" w:space="0" w:color="D9D9D9"/>
              <w:right w:val="single" w:sz="4" w:space="0" w:color="D9D9D9"/>
            </w:tcBorders>
          </w:tcPr>
          <w:p w14:paraId="0331EFD4"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Configura</w:t>
            </w:r>
          </w:p>
        </w:tc>
        <w:tc>
          <w:tcPr>
            <w:tcW w:w="2340" w:type="dxa"/>
            <w:tcBorders>
              <w:top w:val="single" w:sz="4" w:space="0" w:color="D9D9D9"/>
              <w:left w:val="single" w:sz="4" w:space="0" w:color="D9D9D9"/>
              <w:bottom w:val="single" w:sz="4" w:space="0" w:color="D9D9D9"/>
              <w:right w:val="single" w:sz="4" w:space="0" w:color="D9D9D9"/>
            </w:tcBorders>
          </w:tcPr>
          <w:p w14:paraId="2DCA5229"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Prepara</w:t>
            </w:r>
          </w:p>
        </w:tc>
        <w:tc>
          <w:tcPr>
            <w:tcW w:w="2340" w:type="dxa"/>
            <w:tcBorders>
              <w:top w:val="single" w:sz="4" w:space="0" w:color="D9D9D9"/>
              <w:left w:val="single" w:sz="4" w:space="0" w:color="D9D9D9"/>
              <w:bottom w:val="single" w:sz="4" w:space="0" w:color="D9D9D9"/>
              <w:right w:val="single" w:sz="4" w:space="0" w:color="D9D9D9"/>
            </w:tcBorders>
          </w:tcPr>
          <w:p w14:paraId="45BEC6F0"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Aprueba</w:t>
            </w:r>
          </w:p>
        </w:tc>
      </w:tr>
      <w:tr w:rsidR="00611654" w:rsidRPr="000255AB" w14:paraId="60EF5AEA" w14:textId="77777777">
        <w:tc>
          <w:tcPr>
            <w:tcW w:w="2340" w:type="dxa"/>
            <w:tcBorders>
              <w:top w:val="single" w:sz="4" w:space="0" w:color="D9D9D9"/>
              <w:left w:val="single" w:sz="4" w:space="0" w:color="D9D9D9"/>
              <w:bottom w:val="single" w:sz="4" w:space="0" w:color="D9D9D9"/>
              <w:right w:val="single" w:sz="4" w:space="0" w:color="D9D9D9"/>
            </w:tcBorders>
          </w:tcPr>
          <w:p w14:paraId="0FEF7F68"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Reportes y auditoría</w:t>
            </w:r>
          </w:p>
        </w:tc>
        <w:tc>
          <w:tcPr>
            <w:tcW w:w="2340" w:type="dxa"/>
            <w:tcBorders>
              <w:top w:val="single" w:sz="4" w:space="0" w:color="D9D9D9"/>
              <w:left w:val="single" w:sz="4" w:space="0" w:color="D9D9D9"/>
              <w:bottom w:val="single" w:sz="4" w:space="0" w:color="D9D9D9"/>
              <w:right w:val="single" w:sz="4" w:space="0" w:color="D9D9D9"/>
            </w:tcBorders>
          </w:tcPr>
          <w:p w14:paraId="71F77ED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Gestiona</w:t>
            </w:r>
          </w:p>
        </w:tc>
        <w:tc>
          <w:tcPr>
            <w:tcW w:w="2340" w:type="dxa"/>
            <w:tcBorders>
              <w:top w:val="single" w:sz="4" w:space="0" w:color="D9D9D9"/>
              <w:left w:val="single" w:sz="4" w:space="0" w:color="D9D9D9"/>
              <w:bottom w:val="single" w:sz="4" w:space="0" w:color="D9D9D9"/>
              <w:right w:val="single" w:sz="4" w:space="0" w:color="D9D9D9"/>
            </w:tcBorders>
          </w:tcPr>
          <w:p w14:paraId="3EC9D19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Consulta según permiso</w:t>
            </w:r>
          </w:p>
        </w:tc>
        <w:tc>
          <w:tcPr>
            <w:tcW w:w="2340" w:type="dxa"/>
            <w:tcBorders>
              <w:top w:val="single" w:sz="4" w:space="0" w:color="D9D9D9"/>
              <w:left w:val="single" w:sz="4" w:space="0" w:color="D9D9D9"/>
              <w:bottom w:val="single" w:sz="4" w:space="0" w:color="D9D9D9"/>
              <w:right w:val="single" w:sz="4" w:space="0" w:color="D9D9D9"/>
            </w:tcBorders>
          </w:tcPr>
          <w:p w14:paraId="5F79DBBA"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Consulta resultados</w:t>
            </w:r>
          </w:p>
        </w:tc>
      </w:tr>
    </w:tbl>
    <w:p w14:paraId="597FB5DF" w14:textId="77777777" w:rsidR="00611654" w:rsidRPr="000255AB" w:rsidRDefault="00000000">
      <w:pPr>
        <w:jc w:val="both"/>
        <w:rPr>
          <w:rFonts w:ascii="Arial" w:hAnsi="Arial" w:cs="Arial"/>
          <w:sz w:val="24"/>
          <w:szCs w:val="24"/>
        </w:rPr>
      </w:pPr>
      <w:r w:rsidRPr="000255AB">
        <w:rPr>
          <w:rFonts w:ascii="Arial" w:hAnsi="Arial" w:cs="Arial"/>
          <w:sz w:val="24"/>
          <w:szCs w:val="24"/>
        </w:rPr>
        <w:t>Nota. Elaboración propia para el caso académico de Panadería Carlitos.</w:t>
      </w:r>
    </w:p>
    <w:p w14:paraId="3632813E" w14:textId="77777777" w:rsidR="000255AB" w:rsidRDefault="000255AB">
      <w:pPr>
        <w:jc w:val="both"/>
        <w:rPr>
          <w:rFonts w:ascii="Arial" w:hAnsi="Arial" w:cs="Arial"/>
          <w:sz w:val="24"/>
          <w:szCs w:val="24"/>
        </w:rPr>
      </w:pPr>
    </w:p>
    <w:p w14:paraId="13711750" w14:textId="27B06C2B" w:rsidR="00611654" w:rsidRDefault="00000000" w:rsidP="000255AB">
      <w:pPr>
        <w:ind w:firstLine="720"/>
        <w:jc w:val="both"/>
        <w:rPr>
          <w:rFonts w:ascii="Arial" w:hAnsi="Arial" w:cs="Arial"/>
          <w:sz w:val="24"/>
          <w:szCs w:val="24"/>
        </w:rPr>
      </w:pPr>
      <w:r w:rsidRPr="000255AB">
        <w:rPr>
          <w:rFonts w:ascii="Arial" w:hAnsi="Arial" w:cs="Arial"/>
          <w:sz w:val="24"/>
          <w:szCs w:val="24"/>
        </w:rPr>
        <w:t xml:space="preserve">Los </w:t>
      </w:r>
      <w:proofErr w:type="spellStart"/>
      <w:r w:rsidRPr="000255AB">
        <w:rPr>
          <w:rFonts w:ascii="Arial" w:hAnsi="Arial" w:cs="Arial"/>
          <w:sz w:val="24"/>
          <w:szCs w:val="24"/>
        </w:rPr>
        <w:t>permisos</w:t>
      </w:r>
      <w:proofErr w:type="spellEnd"/>
      <w:r w:rsidRPr="000255AB">
        <w:rPr>
          <w:rFonts w:ascii="Arial" w:hAnsi="Arial" w:cs="Arial"/>
          <w:sz w:val="24"/>
          <w:szCs w:val="24"/>
        </w:rPr>
        <w:t xml:space="preserve"> </w:t>
      </w:r>
      <w:proofErr w:type="spellStart"/>
      <w:r w:rsidRPr="000255AB">
        <w:rPr>
          <w:rFonts w:ascii="Arial" w:hAnsi="Arial" w:cs="Arial"/>
          <w:sz w:val="24"/>
          <w:szCs w:val="24"/>
        </w:rPr>
        <w:t>deben</w:t>
      </w:r>
      <w:proofErr w:type="spellEnd"/>
      <w:r w:rsidRPr="000255AB">
        <w:rPr>
          <w:rFonts w:ascii="Arial" w:hAnsi="Arial" w:cs="Arial"/>
          <w:sz w:val="24"/>
          <w:szCs w:val="24"/>
        </w:rPr>
        <w:t xml:space="preserve"> </w:t>
      </w:r>
      <w:proofErr w:type="spellStart"/>
      <w:r w:rsidRPr="000255AB">
        <w:rPr>
          <w:rFonts w:ascii="Arial" w:hAnsi="Arial" w:cs="Arial"/>
          <w:sz w:val="24"/>
          <w:szCs w:val="24"/>
        </w:rPr>
        <w:t>comprobarse</w:t>
      </w:r>
      <w:proofErr w:type="spellEnd"/>
      <w:r w:rsidRPr="000255AB">
        <w:rPr>
          <w:rFonts w:ascii="Arial" w:hAnsi="Arial" w:cs="Arial"/>
          <w:sz w:val="24"/>
          <w:szCs w:val="24"/>
        </w:rPr>
        <w:t xml:space="preserve"> en el servidor y en cada operación; ocultar un botón no protege por sí solo los datos. La gerencia consultará resultados y aprobará planes sin modificar asientos. Las acciones sensibles registrarán usuario, fecha, </w:t>
      </w:r>
      <w:proofErr w:type="spellStart"/>
      <w:r w:rsidRPr="000255AB">
        <w:rPr>
          <w:rFonts w:ascii="Arial" w:hAnsi="Arial" w:cs="Arial"/>
          <w:sz w:val="24"/>
          <w:szCs w:val="24"/>
        </w:rPr>
        <w:t>objeto</w:t>
      </w:r>
      <w:proofErr w:type="spellEnd"/>
      <w:r w:rsidRPr="000255AB">
        <w:rPr>
          <w:rFonts w:ascii="Arial" w:hAnsi="Arial" w:cs="Arial"/>
          <w:sz w:val="24"/>
          <w:szCs w:val="24"/>
        </w:rPr>
        <w:t xml:space="preserve"> </w:t>
      </w:r>
      <w:proofErr w:type="spellStart"/>
      <w:r w:rsidRPr="000255AB">
        <w:rPr>
          <w:rFonts w:ascii="Arial" w:hAnsi="Arial" w:cs="Arial"/>
          <w:sz w:val="24"/>
          <w:szCs w:val="24"/>
        </w:rPr>
        <w:t>afectado</w:t>
      </w:r>
      <w:proofErr w:type="spellEnd"/>
      <w:r w:rsidRPr="000255AB">
        <w:rPr>
          <w:rFonts w:ascii="Arial" w:hAnsi="Arial" w:cs="Arial"/>
          <w:sz w:val="24"/>
          <w:szCs w:val="24"/>
        </w:rPr>
        <w:t xml:space="preserve"> y </w:t>
      </w:r>
      <w:proofErr w:type="spellStart"/>
      <w:r w:rsidRPr="000255AB">
        <w:rPr>
          <w:rFonts w:ascii="Arial" w:hAnsi="Arial" w:cs="Arial"/>
          <w:sz w:val="24"/>
          <w:szCs w:val="24"/>
        </w:rPr>
        <w:t>motivo</w:t>
      </w:r>
      <w:proofErr w:type="spellEnd"/>
      <w:r w:rsidRPr="000255AB">
        <w:rPr>
          <w:rFonts w:ascii="Arial" w:hAnsi="Arial" w:cs="Arial"/>
          <w:sz w:val="24"/>
          <w:szCs w:val="24"/>
        </w:rPr>
        <w:t>.</w:t>
      </w:r>
    </w:p>
    <w:p w14:paraId="4FB8B199" w14:textId="77777777" w:rsidR="000255AB" w:rsidRPr="000255AB" w:rsidRDefault="000255AB" w:rsidP="000255AB">
      <w:pPr>
        <w:ind w:firstLine="720"/>
        <w:jc w:val="both"/>
        <w:rPr>
          <w:rFonts w:ascii="Arial" w:hAnsi="Arial" w:cs="Arial"/>
          <w:sz w:val="24"/>
          <w:szCs w:val="24"/>
        </w:rPr>
      </w:pPr>
    </w:p>
    <w:p w14:paraId="74980FBB" w14:textId="77777777" w:rsidR="00611654" w:rsidRDefault="00000000" w:rsidP="00F41FF1">
      <w:pPr>
        <w:pStyle w:val="Ttulo2"/>
      </w:pPr>
      <w:r w:rsidRPr="000255AB">
        <w:lastRenderedPageBreak/>
        <w:t xml:space="preserve">6.2 Pantallas y </w:t>
      </w:r>
      <w:proofErr w:type="spellStart"/>
      <w:r w:rsidRPr="000255AB">
        <w:t>experiencia</w:t>
      </w:r>
      <w:proofErr w:type="spellEnd"/>
      <w:r w:rsidRPr="000255AB">
        <w:t xml:space="preserve"> de </w:t>
      </w:r>
      <w:proofErr w:type="spellStart"/>
      <w:r w:rsidRPr="000255AB">
        <w:t>usuario</w:t>
      </w:r>
      <w:proofErr w:type="spellEnd"/>
    </w:p>
    <w:p w14:paraId="37897D56" w14:textId="77777777" w:rsidR="000255AB" w:rsidRPr="000255AB" w:rsidRDefault="000255AB" w:rsidP="000255AB"/>
    <w:p w14:paraId="08A07791" w14:textId="77777777" w:rsidR="00611654" w:rsidRDefault="00000000" w:rsidP="000255AB">
      <w:pPr>
        <w:ind w:firstLine="720"/>
        <w:jc w:val="both"/>
        <w:rPr>
          <w:rFonts w:ascii="Arial" w:hAnsi="Arial" w:cs="Arial"/>
          <w:sz w:val="24"/>
          <w:szCs w:val="24"/>
        </w:rPr>
      </w:pPr>
      <w:r w:rsidRPr="000255AB">
        <w:rPr>
          <w:rFonts w:ascii="Arial" w:hAnsi="Arial" w:cs="Arial"/>
          <w:sz w:val="24"/>
          <w:szCs w:val="24"/>
        </w:rPr>
        <w:t xml:space="preserve">Se proponen acceso, panel general, catálogo, carga con vista previa, estados históricos, indicadores, presupuestos, escenarios, proyecciones y consulta de auditoría. Las pantallas mostrarán filtros de período, moneda y tipo de información. Los importes se alinearán de manera uniforme y los errores indicarán una acción de corrección. La identidad visual podrá emplear crema y café, sin reducir el </w:t>
      </w:r>
      <w:proofErr w:type="spellStart"/>
      <w:r w:rsidRPr="000255AB">
        <w:rPr>
          <w:rFonts w:ascii="Arial" w:hAnsi="Arial" w:cs="Arial"/>
          <w:sz w:val="24"/>
          <w:szCs w:val="24"/>
        </w:rPr>
        <w:t>contraste</w:t>
      </w:r>
      <w:proofErr w:type="spellEnd"/>
      <w:r w:rsidRPr="000255AB">
        <w:rPr>
          <w:rFonts w:ascii="Arial" w:hAnsi="Arial" w:cs="Arial"/>
          <w:sz w:val="24"/>
          <w:szCs w:val="24"/>
        </w:rPr>
        <w:t xml:space="preserve"> del </w:t>
      </w:r>
      <w:proofErr w:type="spellStart"/>
      <w:r w:rsidRPr="000255AB">
        <w:rPr>
          <w:rFonts w:ascii="Arial" w:hAnsi="Arial" w:cs="Arial"/>
          <w:sz w:val="24"/>
          <w:szCs w:val="24"/>
        </w:rPr>
        <w:t>texto</w:t>
      </w:r>
      <w:proofErr w:type="spellEnd"/>
      <w:r w:rsidRPr="000255AB">
        <w:rPr>
          <w:rFonts w:ascii="Arial" w:hAnsi="Arial" w:cs="Arial"/>
          <w:sz w:val="24"/>
          <w:szCs w:val="24"/>
        </w:rPr>
        <w:t>.</w:t>
      </w:r>
    </w:p>
    <w:p w14:paraId="47AF8C68" w14:textId="77777777" w:rsidR="000255AB" w:rsidRDefault="000255AB" w:rsidP="000255AB">
      <w:pPr>
        <w:ind w:firstLine="720"/>
        <w:jc w:val="both"/>
        <w:rPr>
          <w:rFonts w:ascii="Arial" w:hAnsi="Arial" w:cs="Arial"/>
          <w:sz w:val="24"/>
          <w:szCs w:val="24"/>
        </w:rPr>
      </w:pPr>
    </w:p>
    <w:p w14:paraId="0565D5F4" w14:textId="77777777" w:rsidR="000255AB" w:rsidRDefault="000255AB" w:rsidP="000255AB">
      <w:pPr>
        <w:ind w:firstLine="720"/>
        <w:jc w:val="both"/>
        <w:rPr>
          <w:rFonts w:ascii="Arial" w:hAnsi="Arial" w:cs="Arial"/>
          <w:sz w:val="24"/>
          <w:szCs w:val="24"/>
        </w:rPr>
      </w:pPr>
    </w:p>
    <w:p w14:paraId="2205046B" w14:textId="77777777" w:rsidR="000255AB" w:rsidRPr="000255AB" w:rsidRDefault="000255AB" w:rsidP="000255AB">
      <w:pPr>
        <w:ind w:firstLine="720"/>
        <w:jc w:val="both"/>
        <w:rPr>
          <w:rFonts w:ascii="Arial" w:hAnsi="Arial" w:cs="Arial"/>
          <w:sz w:val="24"/>
          <w:szCs w:val="24"/>
        </w:rPr>
      </w:pPr>
    </w:p>
    <w:p w14:paraId="0F17A841" w14:textId="77777777" w:rsidR="00611654" w:rsidRDefault="00000000" w:rsidP="00F41FF1">
      <w:pPr>
        <w:pStyle w:val="Ttulo1"/>
      </w:pPr>
      <w:r w:rsidRPr="00F41FF1">
        <w:t xml:space="preserve">7 Arquitectura y control de </w:t>
      </w:r>
      <w:proofErr w:type="spellStart"/>
      <w:r w:rsidRPr="00F41FF1">
        <w:t>información</w:t>
      </w:r>
      <w:proofErr w:type="spellEnd"/>
    </w:p>
    <w:p w14:paraId="205C00BA" w14:textId="77777777" w:rsidR="000255AB" w:rsidRPr="000255AB" w:rsidRDefault="000255AB" w:rsidP="000255AB">
      <w:pPr>
        <w:rPr>
          <w:sz w:val="24"/>
          <w:szCs w:val="24"/>
        </w:rPr>
      </w:pPr>
    </w:p>
    <w:p w14:paraId="199E9065" w14:textId="77777777" w:rsidR="00611654" w:rsidRDefault="00000000" w:rsidP="00F41FF1">
      <w:pPr>
        <w:pStyle w:val="Ttulo2"/>
      </w:pPr>
      <w:r w:rsidRPr="000255AB">
        <w:t xml:space="preserve">7.1 </w:t>
      </w:r>
      <w:proofErr w:type="spellStart"/>
      <w:r w:rsidRPr="000255AB">
        <w:t>Estructura</w:t>
      </w:r>
      <w:proofErr w:type="spellEnd"/>
      <w:r w:rsidRPr="000255AB">
        <w:t xml:space="preserve"> </w:t>
      </w:r>
      <w:proofErr w:type="spellStart"/>
      <w:r w:rsidRPr="000255AB">
        <w:t>técnica</w:t>
      </w:r>
      <w:proofErr w:type="spellEnd"/>
      <w:r w:rsidRPr="000255AB">
        <w:t xml:space="preserve"> </w:t>
      </w:r>
      <w:proofErr w:type="spellStart"/>
      <w:r w:rsidRPr="000255AB">
        <w:t>propuesta</w:t>
      </w:r>
      <w:proofErr w:type="spellEnd"/>
    </w:p>
    <w:p w14:paraId="569A19D6" w14:textId="77777777" w:rsidR="000255AB" w:rsidRPr="000255AB" w:rsidRDefault="000255AB" w:rsidP="000255AB"/>
    <w:p w14:paraId="731630CE"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Se conserva la propuesta de aplicación web con Django y PostgreSQL. La interfaz recibe solicitudes; la lógica de negocio aplica permisos y validaciones; y la base almacena registros, versiones y resultados reproducibles. Los cálculos contables se concentrarán en servicios reutilizables, de modo que una exportación y una pantalla utilicen los mismos criterios.</w:t>
      </w:r>
    </w:p>
    <w:p w14:paraId="355B3EEE" w14:textId="77777777" w:rsidR="00611654" w:rsidRDefault="00000000" w:rsidP="000255AB">
      <w:pPr>
        <w:ind w:firstLine="720"/>
        <w:jc w:val="both"/>
        <w:rPr>
          <w:rFonts w:ascii="Arial" w:hAnsi="Arial" w:cs="Arial"/>
          <w:sz w:val="24"/>
          <w:szCs w:val="24"/>
        </w:rPr>
      </w:pPr>
      <w:r w:rsidRPr="000255AB">
        <w:rPr>
          <w:rFonts w:ascii="Arial" w:hAnsi="Arial" w:cs="Arial"/>
          <w:sz w:val="24"/>
          <w:szCs w:val="24"/>
        </w:rPr>
        <w:t xml:space="preserve">Los importes se manejarán con precisión decimal. El redondeo se documentará y las diferencias no se corregirán mediante cuentas ficticias. Los informes deberán poder rastrearse hasta sus movimientos y conservar un identificador de versión. Esta arquitectura es propuesta y su funcionamiento deberá </w:t>
      </w:r>
      <w:proofErr w:type="spellStart"/>
      <w:r w:rsidRPr="000255AB">
        <w:rPr>
          <w:rFonts w:ascii="Arial" w:hAnsi="Arial" w:cs="Arial"/>
          <w:sz w:val="24"/>
          <w:szCs w:val="24"/>
        </w:rPr>
        <w:t>comprobarse</w:t>
      </w:r>
      <w:proofErr w:type="spellEnd"/>
      <w:r w:rsidRPr="000255AB">
        <w:rPr>
          <w:rFonts w:ascii="Arial" w:hAnsi="Arial" w:cs="Arial"/>
          <w:sz w:val="24"/>
          <w:szCs w:val="24"/>
        </w:rPr>
        <w:t xml:space="preserve"> </w:t>
      </w:r>
      <w:proofErr w:type="spellStart"/>
      <w:r w:rsidRPr="000255AB">
        <w:rPr>
          <w:rFonts w:ascii="Arial" w:hAnsi="Arial" w:cs="Arial"/>
          <w:sz w:val="24"/>
          <w:szCs w:val="24"/>
        </w:rPr>
        <w:t>durante</w:t>
      </w:r>
      <w:proofErr w:type="spellEnd"/>
      <w:r w:rsidRPr="000255AB">
        <w:rPr>
          <w:rFonts w:ascii="Arial" w:hAnsi="Arial" w:cs="Arial"/>
          <w:sz w:val="24"/>
          <w:szCs w:val="24"/>
        </w:rPr>
        <w:t xml:space="preserve"> la </w:t>
      </w:r>
      <w:proofErr w:type="spellStart"/>
      <w:r w:rsidRPr="000255AB">
        <w:rPr>
          <w:rFonts w:ascii="Arial" w:hAnsi="Arial" w:cs="Arial"/>
          <w:sz w:val="24"/>
          <w:szCs w:val="24"/>
        </w:rPr>
        <w:t>implementación</w:t>
      </w:r>
      <w:proofErr w:type="spellEnd"/>
      <w:r w:rsidRPr="000255AB">
        <w:rPr>
          <w:rFonts w:ascii="Arial" w:hAnsi="Arial" w:cs="Arial"/>
          <w:sz w:val="24"/>
          <w:szCs w:val="24"/>
        </w:rPr>
        <w:t>.</w:t>
      </w:r>
    </w:p>
    <w:p w14:paraId="106A1E90" w14:textId="77777777" w:rsidR="000255AB" w:rsidRPr="000255AB" w:rsidRDefault="000255AB" w:rsidP="000255AB">
      <w:pPr>
        <w:ind w:firstLine="720"/>
        <w:jc w:val="both"/>
        <w:rPr>
          <w:rFonts w:ascii="Arial" w:hAnsi="Arial" w:cs="Arial"/>
          <w:sz w:val="24"/>
          <w:szCs w:val="24"/>
        </w:rPr>
      </w:pPr>
    </w:p>
    <w:p w14:paraId="088A001D" w14:textId="7A8D2E1C" w:rsidR="00611654" w:rsidRDefault="00000000" w:rsidP="00F41FF1">
      <w:pPr>
        <w:pStyle w:val="Ttulo2"/>
      </w:pPr>
      <w:r w:rsidRPr="000255AB">
        <w:t xml:space="preserve">7.2 </w:t>
      </w:r>
      <w:proofErr w:type="spellStart"/>
      <w:r w:rsidRPr="000255AB">
        <w:t>Entidades</w:t>
      </w:r>
      <w:proofErr w:type="spellEnd"/>
      <w:r w:rsidRPr="000255AB">
        <w:t xml:space="preserve"> </w:t>
      </w:r>
      <w:r w:rsidR="000255AB">
        <w:t>principals</w:t>
      </w:r>
    </w:p>
    <w:p w14:paraId="2A7DF19C" w14:textId="77777777" w:rsidR="000255AB" w:rsidRPr="000255AB" w:rsidRDefault="000255AB" w:rsidP="000255AB"/>
    <w:p w14:paraId="31330F3C" w14:textId="77777777" w:rsidR="00611654" w:rsidRPr="000255AB" w:rsidRDefault="00000000">
      <w:pPr>
        <w:pStyle w:val="Descripcin"/>
        <w:keepNext/>
        <w:rPr>
          <w:rFonts w:ascii="Arial" w:hAnsi="Arial" w:cs="Arial"/>
          <w:sz w:val="24"/>
          <w:szCs w:val="24"/>
        </w:rPr>
      </w:pPr>
      <w:r w:rsidRPr="000255AB">
        <w:rPr>
          <w:rFonts w:ascii="Arial" w:hAnsi="Arial" w:cs="Arial"/>
          <w:sz w:val="24"/>
          <w:szCs w:val="24"/>
        </w:rPr>
        <w:t>Tabla 7. Entidades y relaciones esenciales</w:t>
      </w:r>
    </w:p>
    <w:tbl>
      <w:tblPr>
        <w:tblW w:w="0" w:type="auto"/>
        <w:tblLayout w:type="fixed"/>
        <w:tblLook w:val="04A0" w:firstRow="1" w:lastRow="0" w:firstColumn="1" w:lastColumn="0" w:noHBand="0" w:noVBand="1"/>
      </w:tblPr>
      <w:tblGrid>
        <w:gridCol w:w="3120"/>
        <w:gridCol w:w="3120"/>
        <w:gridCol w:w="3120"/>
      </w:tblGrid>
      <w:tr w:rsidR="00611654" w:rsidRPr="000255AB" w14:paraId="3BBA7F04" w14:textId="77777777">
        <w:trPr>
          <w:tblHeader/>
        </w:trPr>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0EDC3B34"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Entidad</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31D7FB87"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Contenido</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45D94861"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Relación</w:t>
            </w:r>
          </w:p>
        </w:tc>
      </w:tr>
      <w:tr w:rsidR="00611654" w:rsidRPr="000255AB" w14:paraId="12ED739F" w14:textId="77777777">
        <w:tc>
          <w:tcPr>
            <w:tcW w:w="3120" w:type="dxa"/>
            <w:tcBorders>
              <w:top w:val="single" w:sz="4" w:space="0" w:color="D9D9D9"/>
              <w:left w:val="single" w:sz="4" w:space="0" w:color="D9D9D9"/>
              <w:bottom w:val="single" w:sz="4" w:space="0" w:color="D9D9D9"/>
              <w:right w:val="single" w:sz="4" w:space="0" w:color="D9D9D9"/>
            </w:tcBorders>
          </w:tcPr>
          <w:p w14:paraId="7CA784C1"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Cuenta</w:t>
            </w:r>
          </w:p>
        </w:tc>
        <w:tc>
          <w:tcPr>
            <w:tcW w:w="3120" w:type="dxa"/>
            <w:tcBorders>
              <w:top w:val="single" w:sz="4" w:space="0" w:color="D9D9D9"/>
              <w:left w:val="single" w:sz="4" w:space="0" w:color="D9D9D9"/>
              <w:bottom w:val="single" w:sz="4" w:space="0" w:color="D9D9D9"/>
              <w:right w:val="single" w:sz="4" w:space="0" w:color="D9D9D9"/>
            </w:tcBorders>
          </w:tcPr>
          <w:p w14:paraId="419CEB2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Código, nombre, tipo y jerarquía</w:t>
            </w:r>
          </w:p>
        </w:tc>
        <w:tc>
          <w:tcPr>
            <w:tcW w:w="3120" w:type="dxa"/>
            <w:tcBorders>
              <w:top w:val="single" w:sz="4" w:space="0" w:color="D9D9D9"/>
              <w:left w:val="single" w:sz="4" w:space="0" w:color="D9D9D9"/>
              <w:bottom w:val="single" w:sz="4" w:space="0" w:color="D9D9D9"/>
              <w:right w:val="single" w:sz="4" w:space="0" w:color="D9D9D9"/>
            </w:tcBorders>
          </w:tcPr>
          <w:p w14:paraId="3BF72259"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Cuenta superior y rubro</w:t>
            </w:r>
          </w:p>
        </w:tc>
      </w:tr>
      <w:tr w:rsidR="00611654" w:rsidRPr="000255AB" w14:paraId="573C968D" w14:textId="77777777">
        <w:tc>
          <w:tcPr>
            <w:tcW w:w="3120" w:type="dxa"/>
            <w:tcBorders>
              <w:top w:val="single" w:sz="4" w:space="0" w:color="D9D9D9"/>
              <w:left w:val="single" w:sz="4" w:space="0" w:color="D9D9D9"/>
              <w:bottom w:val="single" w:sz="4" w:space="0" w:color="D9D9D9"/>
              <w:right w:val="single" w:sz="4" w:space="0" w:color="D9D9D9"/>
            </w:tcBorders>
          </w:tcPr>
          <w:p w14:paraId="3A79529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Período</w:t>
            </w:r>
          </w:p>
        </w:tc>
        <w:tc>
          <w:tcPr>
            <w:tcW w:w="3120" w:type="dxa"/>
            <w:tcBorders>
              <w:top w:val="single" w:sz="4" w:space="0" w:color="D9D9D9"/>
              <w:left w:val="single" w:sz="4" w:space="0" w:color="D9D9D9"/>
              <w:bottom w:val="single" w:sz="4" w:space="0" w:color="D9D9D9"/>
              <w:right w:val="single" w:sz="4" w:space="0" w:color="D9D9D9"/>
            </w:tcBorders>
          </w:tcPr>
          <w:p w14:paraId="5B620454"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Inicio, fin y estado</w:t>
            </w:r>
          </w:p>
        </w:tc>
        <w:tc>
          <w:tcPr>
            <w:tcW w:w="3120" w:type="dxa"/>
            <w:tcBorders>
              <w:top w:val="single" w:sz="4" w:space="0" w:color="D9D9D9"/>
              <w:left w:val="single" w:sz="4" w:space="0" w:color="D9D9D9"/>
              <w:bottom w:val="single" w:sz="4" w:space="0" w:color="D9D9D9"/>
              <w:right w:val="single" w:sz="4" w:space="0" w:color="D9D9D9"/>
            </w:tcBorders>
          </w:tcPr>
          <w:p w14:paraId="5A4D016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Asientos e informes</w:t>
            </w:r>
          </w:p>
        </w:tc>
      </w:tr>
      <w:tr w:rsidR="00611654" w:rsidRPr="000255AB" w14:paraId="7A1598F2" w14:textId="77777777">
        <w:tc>
          <w:tcPr>
            <w:tcW w:w="3120" w:type="dxa"/>
            <w:tcBorders>
              <w:top w:val="single" w:sz="4" w:space="0" w:color="D9D9D9"/>
              <w:left w:val="single" w:sz="4" w:space="0" w:color="D9D9D9"/>
              <w:bottom w:val="single" w:sz="4" w:space="0" w:color="D9D9D9"/>
              <w:right w:val="single" w:sz="4" w:space="0" w:color="D9D9D9"/>
            </w:tcBorders>
          </w:tcPr>
          <w:p w14:paraId="4A6884E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Asiento y detalle</w:t>
            </w:r>
          </w:p>
        </w:tc>
        <w:tc>
          <w:tcPr>
            <w:tcW w:w="3120" w:type="dxa"/>
            <w:tcBorders>
              <w:top w:val="single" w:sz="4" w:space="0" w:color="D9D9D9"/>
              <w:left w:val="single" w:sz="4" w:space="0" w:color="D9D9D9"/>
              <w:bottom w:val="single" w:sz="4" w:space="0" w:color="D9D9D9"/>
              <w:right w:val="single" w:sz="4" w:space="0" w:color="D9D9D9"/>
            </w:tcBorders>
          </w:tcPr>
          <w:p w14:paraId="26BF580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Fecha, estado, cuenta e importe</w:t>
            </w:r>
          </w:p>
        </w:tc>
        <w:tc>
          <w:tcPr>
            <w:tcW w:w="3120" w:type="dxa"/>
            <w:tcBorders>
              <w:top w:val="single" w:sz="4" w:space="0" w:color="D9D9D9"/>
              <w:left w:val="single" w:sz="4" w:space="0" w:color="D9D9D9"/>
              <w:bottom w:val="single" w:sz="4" w:space="0" w:color="D9D9D9"/>
              <w:right w:val="single" w:sz="4" w:space="0" w:color="D9D9D9"/>
            </w:tcBorders>
          </w:tcPr>
          <w:p w14:paraId="15A1C52A"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Período y lote</w:t>
            </w:r>
          </w:p>
        </w:tc>
      </w:tr>
      <w:tr w:rsidR="00611654" w:rsidRPr="000255AB" w14:paraId="0BD12F77" w14:textId="77777777">
        <w:tc>
          <w:tcPr>
            <w:tcW w:w="3120" w:type="dxa"/>
            <w:tcBorders>
              <w:top w:val="single" w:sz="4" w:space="0" w:color="D9D9D9"/>
              <w:left w:val="single" w:sz="4" w:space="0" w:color="D9D9D9"/>
              <w:bottom w:val="single" w:sz="4" w:space="0" w:color="D9D9D9"/>
              <w:right w:val="single" w:sz="4" w:space="0" w:color="D9D9D9"/>
            </w:tcBorders>
          </w:tcPr>
          <w:p w14:paraId="29998110"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Lote</w:t>
            </w:r>
          </w:p>
        </w:tc>
        <w:tc>
          <w:tcPr>
            <w:tcW w:w="3120" w:type="dxa"/>
            <w:tcBorders>
              <w:top w:val="single" w:sz="4" w:space="0" w:color="D9D9D9"/>
              <w:left w:val="single" w:sz="4" w:space="0" w:color="D9D9D9"/>
              <w:bottom w:val="single" w:sz="4" w:space="0" w:color="D9D9D9"/>
              <w:right w:val="single" w:sz="4" w:space="0" w:color="D9D9D9"/>
            </w:tcBorders>
          </w:tcPr>
          <w:p w14:paraId="00F9141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Archivo, origen y resultado</w:t>
            </w:r>
          </w:p>
        </w:tc>
        <w:tc>
          <w:tcPr>
            <w:tcW w:w="3120" w:type="dxa"/>
            <w:tcBorders>
              <w:top w:val="single" w:sz="4" w:space="0" w:color="D9D9D9"/>
              <w:left w:val="single" w:sz="4" w:space="0" w:color="D9D9D9"/>
              <w:bottom w:val="single" w:sz="4" w:space="0" w:color="D9D9D9"/>
              <w:right w:val="single" w:sz="4" w:space="0" w:color="D9D9D9"/>
            </w:tcBorders>
          </w:tcPr>
          <w:p w14:paraId="6E85531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Asientos importados</w:t>
            </w:r>
          </w:p>
        </w:tc>
      </w:tr>
      <w:tr w:rsidR="00611654" w:rsidRPr="000255AB" w14:paraId="52288260" w14:textId="77777777">
        <w:tc>
          <w:tcPr>
            <w:tcW w:w="3120" w:type="dxa"/>
            <w:tcBorders>
              <w:top w:val="single" w:sz="4" w:space="0" w:color="D9D9D9"/>
              <w:left w:val="single" w:sz="4" w:space="0" w:color="D9D9D9"/>
              <w:bottom w:val="single" w:sz="4" w:space="0" w:color="D9D9D9"/>
              <w:right w:val="single" w:sz="4" w:space="0" w:color="D9D9D9"/>
            </w:tcBorders>
          </w:tcPr>
          <w:p w14:paraId="7316975C"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lastRenderedPageBreak/>
              <w:t>Presupuesto y detalle</w:t>
            </w:r>
          </w:p>
        </w:tc>
        <w:tc>
          <w:tcPr>
            <w:tcW w:w="3120" w:type="dxa"/>
            <w:tcBorders>
              <w:top w:val="single" w:sz="4" w:space="0" w:color="D9D9D9"/>
              <w:left w:val="single" w:sz="4" w:space="0" w:color="D9D9D9"/>
              <w:bottom w:val="single" w:sz="4" w:space="0" w:color="D9D9D9"/>
              <w:right w:val="single" w:sz="4" w:space="0" w:color="D9D9D9"/>
            </w:tcBorders>
          </w:tcPr>
          <w:p w14:paraId="44B987E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Versión, rubro e importe</w:t>
            </w:r>
          </w:p>
        </w:tc>
        <w:tc>
          <w:tcPr>
            <w:tcW w:w="3120" w:type="dxa"/>
            <w:tcBorders>
              <w:top w:val="single" w:sz="4" w:space="0" w:color="D9D9D9"/>
              <w:left w:val="single" w:sz="4" w:space="0" w:color="D9D9D9"/>
              <w:bottom w:val="single" w:sz="4" w:space="0" w:color="D9D9D9"/>
              <w:right w:val="single" w:sz="4" w:space="0" w:color="D9D9D9"/>
            </w:tcBorders>
          </w:tcPr>
          <w:p w14:paraId="1CA0715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Período y aprobación</w:t>
            </w:r>
          </w:p>
        </w:tc>
      </w:tr>
      <w:tr w:rsidR="00611654" w:rsidRPr="000255AB" w14:paraId="1ACAA0B7" w14:textId="77777777">
        <w:tc>
          <w:tcPr>
            <w:tcW w:w="3120" w:type="dxa"/>
            <w:tcBorders>
              <w:top w:val="single" w:sz="4" w:space="0" w:color="D9D9D9"/>
              <w:left w:val="single" w:sz="4" w:space="0" w:color="D9D9D9"/>
              <w:bottom w:val="single" w:sz="4" w:space="0" w:color="D9D9D9"/>
              <w:right w:val="single" w:sz="4" w:space="0" w:color="D9D9D9"/>
            </w:tcBorders>
          </w:tcPr>
          <w:p w14:paraId="771E7510"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Escenario</w:t>
            </w:r>
          </w:p>
        </w:tc>
        <w:tc>
          <w:tcPr>
            <w:tcW w:w="3120" w:type="dxa"/>
            <w:tcBorders>
              <w:top w:val="single" w:sz="4" w:space="0" w:color="D9D9D9"/>
              <w:left w:val="single" w:sz="4" w:space="0" w:color="D9D9D9"/>
              <w:bottom w:val="single" w:sz="4" w:space="0" w:color="D9D9D9"/>
              <w:right w:val="single" w:sz="4" w:space="0" w:color="D9D9D9"/>
            </w:tcBorders>
          </w:tcPr>
          <w:p w14:paraId="667DDEFF"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Método y supuestos</w:t>
            </w:r>
          </w:p>
        </w:tc>
        <w:tc>
          <w:tcPr>
            <w:tcW w:w="3120" w:type="dxa"/>
            <w:tcBorders>
              <w:top w:val="single" w:sz="4" w:space="0" w:color="D9D9D9"/>
              <w:left w:val="single" w:sz="4" w:space="0" w:color="D9D9D9"/>
              <w:bottom w:val="single" w:sz="4" w:space="0" w:color="D9D9D9"/>
              <w:right w:val="single" w:sz="4" w:space="0" w:color="D9D9D9"/>
            </w:tcBorders>
          </w:tcPr>
          <w:p w14:paraId="05E0C3F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Presupuesto base</w:t>
            </w:r>
          </w:p>
        </w:tc>
      </w:tr>
      <w:tr w:rsidR="00611654" w:rsidRPr="000255AB" w14:paraId="3D39872F" w14:textId="77777777">
        <w:tc>
          <w:tcPr>
            <w:tcW w:w="3120" w:type="dxa"/>
            <w:tcBorders>
              <w:top w:val="single" w:sz="4" w:space="0" w:color="D9D9D9"/>
              <w:left w:val="single" w:sz="4" w:space="0" w:color="D9D9D9"/>
              <w:bottom w:val="single" w:sz="4" w:space="0" w:color="D9D9D9"/>
              <w:right w:val="single" w:sz="4" w:space="0" w:color="D9D9D9"/>
            </w:tcBorders>
          </w:tcPr>
          <w:p w14:paraId="6A8458FB"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Proyección</w:t>
            </w:r>
          </w:p>
        </w:tc>
        <w:tc>
          <w:tcPr>
            <w:tcW w:w="3120" w:type="dxa"/>
            <w:tcBorders>
              <w:top w:val="single" w:sz="4" w:space="0" w:color="D9D9D9"/>
              <w:left w:val="single" w:sz="4" w:space="0" w:color="D9D9D9"/>
              <w:bottom w:val="single" w:sz="4" w:space="0" w:color="D9D9D9"/>
              <w:right w:val="single" w:sz="4" w:space="0" w:color="D9D9D9"/>
            </w:tcBorders>
          </w:tcPr>
          <w:p w14:paraId="7256807A"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Saldos y movimientos estimados</w:t>
            </w:r>
          </w:p>
        </w:tc>
        <w:tc>
          <w:tcPr>
            <w:tcW w:w="3120" w:type="dxa"/>
            <w:tcBorders>
              <w:top w:val="single" w:sz="4" w:space="0" w:color="D9D9D9"/>
              <w:left w:val="single" w:sz="4" w:space="0" w:color="D9D9D9"/>
              <w:bottom w:val="single" w:sz="4" w:space="0" w:color="D9D9D9"/>
              <w:right w:val="single" w:sz="4" w:space="0" w:color="D9D9D9"/>
            </w:tcBorders>
          </w:tcPr>
          <w:p w14:paraId="7B8BCCB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Escenario y período</w:t>
            </w:r>
          </w:p>
        </w:tc>
      </w:tr>
      <w:tr w:rsidR="00611654" w:rsidRPr="000255AB" w14:paraId="1666CB65" w14:textId="77777777">
        <w:tc>
          <w:tcPr>
            <w:tcW w:w="3120" w:type="dxa"/>
            <w:tcBorders>
              <w:top w:val="single" w:sz="4" w:space="0" w:color="D9D9D9"/>
              <w:left w:val="single" w:sz="4" w:space="0" w:color="D9D9D9"/>
              <w:bottom w:val="single" w:sz="4" w:space="0" w:color="D9D9D9"/>
              <w:right w:val="single" w:sz="4" w:space="0" w:color="D9D9D9"/>
            </w:tcBorders>
          </w:tcPr>
          <w:p w14:paraId="6303F5E8"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Auditoría</w:t>
            </w:r>
          </w:p>
        </w:tc>
        <w:tc>
          <w:tcPr>
            <w:tcW w:w="3120" w:type="dxa"/>
            <w:tcBorders>
              <w:top w:val="single" w:sz="4" w:space="0" w:color="D9D9D9"/>
              <w:left w:val="single" w:sz="4" w:space="0" w:color="D9D9D9"/>
              <w:bottom w:val="single" w:sz="4" w:space="0" w:color="D9D9D9"/>
              <w:right w:val="single" w:sz="4" w:space="0" w:color="D9D9D9"/>
            </w:tcBorders>
          </w:tcPr>
          <w:p w14:paraId="29FDAB5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Usuario, acción y fecha</w:t>
            </w:r>
          </w:p>
        </w:tc>
        <w:tc>
          <w:tcPr>
            <w:tcW w:w="3120" w:type="dxa"/>
            <w:tcBorders>
              <w:top w:val="single" w:sz="4" w:space="0" w:color="D9D9D9"/>
              <w:left w:val="single" w:sz="4" w:space="0" w:color="D9D9D9"/>
              <w:bottom w:val="single" w:sz="4" w:space="0" w:color="D9D9D9"/>
              <w:right w:val="single" w:sz="4" w:space="0" w:color="D9D9D9"/>
            </w:tcBorders>
          </w:tcPr>
          <w:p w14:paraId="03A2C4DC"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Objeto modificado</w:t>
            </w:r>
          </w:p>
        </w:tc>
      </w:tr>
    </w:tbl>
    <w:p w14:paraId="0095A043" w14:textId="77777777" w:rsidR="00611654" w:rsidRDefault="00000000">
      <w:pPr>
        <w:jc w:val="both"/>
        <w:rPr>
          <w:rFonts w:ascii="Arial" w:hAnsi="Arial" w:cs="Arial"/>
          <w:sz w:val="24"/>
          <w:szCs w:val="24"/>
        </w:rPr>
      </w:pPr>
      <w:r w:rsidRPr="000255AB">
        <w:rPr>
          <w:rFonts w:ascii="Arial" w:hAnsi="Arial" w:cs="Arial"/>
          <w:sz w:val="24"/>
          <w:szCs w:val="24"/>
        </w:rPr>
        <w:t xml:space="preserve">Nota. Elaboración propia para el caso </w:t>
      </w:r>
      <w:proofErr w:type="spellStart"/>
      <w:r w:rsidRPr="000255AB">
        <w:rPr>
          <w:rFonts w:ascii="Arial" w:hAnsi="Arial" w:cs="Arial"/>
          <w:sz w:val="24"/>
          <w:szCs w:val="24"/>
        </w:rPr>
        <w:t>académico</w:t>
      </w:r>
      <w:proofErr w:type="spellEnd"/>
      <w:r w:rsidRPr="000255AB">
        <w:rPr>
          <w:rFonts w:ascii="Arial" w:hAnsi="Arial" w:cs="Arial"/>
          <w:sz w:val="24"/>
          <w:szCs w:val="24"/>
        </w:rPr>
        <w:t xml:space="preserve"> de </w:t>
      </w:r>
      <w:proofErr w:type="spellStart"/>
      <w:r w:rsidRPr="000255AB">
        <w:rPr>
          <w:rFonts w:ascii="Arial" w:hAnsi="Arial" w:cs="Arial"/>
          <w:sz w:val="24"/>
          <w:szCs w:val="24"/>
        </w:rPr>
        <w:t>Panadería</w:t>
      </w:r>
      <w:proofErr w:type="spellEnd"/>
      <w:r w:rsidRPr="000255AB">
        <w:rPr>
          <w:rFonts w:ascii="Arial" w:hAnsi="Arial" w:cs="Arial"/>
          <w:sz w:val="24"/>
          <w:szCs w:val="24"/>
        </w:rPr>
        <w:t xml:space="preserve"> Carlitos.</w:t>
      </w:r>
    </w:p>
    <w:p w14:paraId="420E8E36" w14:textId="77777777" w:rsidR="000255AB" w:rsidRPr="000255AB" w:rsidRDefault="000255AB">
      <w:pPr>
        <w:jc w:val="both"/>
        <w:rPr>
          <w:rFonts w:ascii="Arial" w:hAnsi="Arial" w:cs="Arial"/>
          <w:sz w:val="24"/>
          <w:szCs w:val="24"/>
        </w:rPr>
      </w:pPr>
    </w:p>
    <w:p w14:paraId="0731D128" w14:textId="77777777" w:rsidR="00611654" w:rsidRDefault="00000000" w:rsidP="00F41FF1">
      <w:pPr>
        <w:pStyle w:val="Ttulo2"/>
      </w:pPr>
      <w:r w:rsidRPr="000255AB">
        <w:t xml:space="preserve">7.3 </w:t>
      </w:r>
      <w:proofErr w:type="spellStart"/>
      <w:r w:rsidRPr="000255AB">
        <w:t>Seguridad</w:t>
      </w:r>
      <w:proofErr w:type="spellEnd"/>
      <w:r w:rsidRPr="000255AB">
        <w:t xml:space="preserve"> y </w:t>
      </w:r>
      <w:proofErr w:type="spellStart"/>
      <w:r w:rsidRPr="000255AB">
        <w:t>continuidad</w:t>
      </w:r>
      <w:proofErr w:type="spellEnd"/>
    </w:p>
    <w:p w14:paraId="1A7E93CB" w14:textId="77777777" w:rsidR="000255AB" w:rsidRPr="000255AB" w:rsidRDefault="000255AB" w:rsidP="000255AB"/>
    <w:p w14:paraId="1D31A275" w14:textId="77777777" w:rsidR="00611654" w:rsidRDefault="00000000" w:rsidP="000255AB">
      <w:pPr>
        <w:ind w:firstLine="720"/>
        <w:jc w:val="both"/>
        <w:rPr>
          <w:rFonts w:ascii="Arial" w:hAnsi="Arial" w:cs="Arial"/>
          <w:sz w:val="24"/>
          <w:szCs w:val="24"/>
        </w:rPr>
      </w:pPr>
      <w:r w:rsidRPr="000255AB">
        <w:rPr>
          <w:rFonts w:ascii="Arial" w:hAnsi="Arial" w:cs="Arial"/>
          <w:sz w:val="24"/>
          <w:szCs w:val="24"/>
        </w:rPr>
        <w:t xml:space="preserve">La solución deberá aplicar autenticación, autorización por rol y validación de archivos. Las importaciones tendrán límites de tamaño y no ejecutarán macros. Las operaciones con archivos y las exportaciones deberán considerar datos sensibles. Se establecerá un respaldo y se ensayará una restauración antes de afirmar que </w:t>
      </w:r>
      <w:proofErr w:type="spellStart"/>
      <w:r w:rsidRPr="000255AB">
        <w:rPr>
          <w:rFonts w:ascii="Arial" w:hAnsi="Arial" w:cs="Arial"/>
          <w:sz w:val="24"/>
          <w:szCs w:val="24"/>
        </w:rPr>
        <w:t>existe</w:t>
      </w:r>
      <w:proofErr w:type="spellEnd"/>
      <w:r w:rsidRPr="000255AB">
        <w:rPr>
          <w:rFonts w:ascii="Arial" w:hAnsi="Arial" w:cs="Arial"/>
          <w:sz w:val="24"/>
          <w:szCs w:val="24"/>
        </w:rPr>
        <w:t xml:space="preserve"> </w:t>
      </w:r>
      <w:proofErr w:type="spellStart"/>
      <w:r w:rsidRPr="000255AB">
        <w:rPr>
          <w:rFonts w:ascii="Arial" w:hAnsi="Arial" w:cs="Arial"/>
          <w:sz w:val="24"/>
          <w:szCs w:val="24"/>
        </w:rPr>
        <w:t>recuperación</w:t>
      </w:r>
      <w:proofErr w:type="spellEnd"/>
      <w:r w:rsidRPr="000255AB">
        <w:rPr>
          <w:rFonts w:ascii="Arial" w:hAnsi="Arial" w:cs="Arial"/>
          <w:sz w:val="24"/>
          <w:szCs w:val="24"/>
        </w:rPr>
        <w:t xml:space="preserve"> </w:t>
      </w:r>
      <w:proofErr w:type="spellStart"/>
      <w:r w:rsidRPr="000255AB">
        <w:rPr>
          <w:rFonts w:ascii="Arial" w:hAnsi="Arial" w:cs="Arial"/>
          <w:sz w:val="24"/>
          <w:szCs w:val="24"/>
        </w:rPr>
        <w:t>efectiva</w:t>
      </w:r>
      <w:proofErr w:type="spellEnd"/>
      <w:r w:rsidRPr="000255AB">
        <w:rPr>
          <w:rFonts w:ascii="Arial" w:hAnsi="Arial" w:cs="Arial"/>
          <w:sz w:val="24"/>
          <w:szCs w:val="24"/>
        </w:rPr>
        <w:t>.</w:t>
      </w:r>
    </w:p>
    <w:p w14:paraId="4DFCE1F9" w14:textId="77777777" w:rsidR="000255AB" w:rsidRPr="000255AB" w:rsidRDefault="000255AB" w:rsidP="000255AB">
      <w:pPr>
        <w:ind w:firstLine="720"/>
        <w:jc w:val="both"/>
        <w:rPr>
          <w:rFonts w:ascii="Arial" w:hAnsi="Arial" w:cs="Arial"/>
          <w:sz w:val="24"/>
          <w:szCs w:val="24"/>
        </w:rPr>
      </w:pPr>
    </w:p>
    <w:p w14:paraId="143226F4"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El registro de auditoría deberá permitir revisar cambios sin convertirse en una copia innecesaria de información confidencial. Los períodos cerrados y los presupuestos aprobados conservarán sus versiones; cualquier corrección se documentará. La publicación del prototipo requerirá revisar configuración y acceso, sin asumir que un entorno de demostración </w:t>
      </w:r>
      <w:proofErr w:type="spellStart"/>
      <w:r w:rsidRPr="000255AB">
        <w:rPr>
          <w:rFonts w:ascii="Arial" w:hAnsi="Arial" w:cs="Arial"/>
          <w:sz w:val="24"/>
          <w:szCs w:val="24"/>
        </w:rPr>
        <w:t>ofrece</w:t>
      </w:r>
      <w:proofErr w:type="spellEnd"/>
      <w:r w:rsidRPr="000255AB">
        <w:rPr>
          <w:rFonts w:ascii="Arial" w:hAnsi="Arial" w:cs="Arial"/>
          <w:sz w:val="24"/>
          <w:szCs w:val="24"/>
        </w:rPr>
        <w:t xml:space="preserve"> </w:t>
      </w:r>
      <w:proofErr w:type="spellStart"/>
      <w:r w:rsidRPr="000255AB">
        <w:rPr>
          <w:rFonts w:ascii="Arial" w:hAnsi="Arial" w:cs="Arial"/>
          <w:sz w:val="24"/>
          <w:szCs w:val="24"/>
        </w:rPr>
        <w:t>garantías</w:t>
      </w:r>
      <w:proofErr w:type="spellEnd"/>
      <w:r w:rsidRPr="000255AB">
        <w:rPr>
          <w:rFonts w:ascii="Arial" w:hAnsi="Arial" w:cs="Arial"/>
          <w:sz w:val="24"/>
          <w:szCs w:val="24"/>
        </w:rPr>
        <w:t xml:space="preserve"> de </w:t>
      </w:r>
      <w:proofErr w:type="spellStart"/>
      <w:r w:rsidRPr="000255AB">
        <w:rPr>
          <w:rFonts w:ascii="Arial" w:hAnsi="Arial" w:cs="Arial"/>
          <w:sz w:val="24"/>
          <w:szCs w:val="24"/>
        </w:rPr>
        <w:t>producción</w:t>
      </w:r>
      <w:proofErr w:type="spellEnd"/>
      <w:r w:rsidRPr="000255AB">
        <w:rPr>
          <w:rFonts w:ascii="Arial" w:hAnsi="Arial" w:cs="Arial"/>
          <w:sz w:val="24"/>
          <w:szCs w:val="24"/>
        </w:rPr>
        <w:t>.</w:t>
      </w:r>
    </w:p>
    <w:p w14:paraId="3B3FBFE5" w14:textId="77777777" w:rsidR="000255AB" w:rsidRPr="000255AB" w:rsidRDefault="000255AB" w:rsidP="000255AB">
      <w:pPr>
        <w:ind w:firstLine="720"/>
        <w:jc w:val="both"/>
        <w:rPr>
          <w:rFonts w:ascii="Arial" w:hAnsi="Arial" w:cs="Arial"/>
          <w:sz w:val="24"/>
          <w:szCs w:val="24"/>
        </w:rPr>
      </w:pPr>
    </w:p>
    <w:p w14:paraId="0FB9F091" w14:textId="77777777" w:rsidR="000255AB" w:rsidRPr="000255AB" w:rsidRDefault="000255AB" w:rsidP="000255AB">
      <w:pPr>
        <w:ind w:firstLine="720"/>
        <w:jc w:val="both"/>
        <w:rPr>
          <w:rFonts w:ascii="Arial" w:hAnsi="Arial" w:cs="Arial"/>
          <w:sz w:val="24"/>
          <w:szCs w:val="24"/>
        </w:rPr>
      </w:pPr>
    </w:p>
    <w:p w14:paraId="4385FF49" w14:textId="77777777" w:rsidR="000255AB" w:rsidRPr="000255AB" w:rsidRDefault="000255AB" w:rsidP="000255AB">
      <w:pPr>
        <w:ind w:firstLine="720"/>
        <w:jc w:val="both"/>
        <w:rPr>
          <w:rFonts w:ascii="Arial" w:hAnsi="Arial" w:cs="Arial"/>
          <w:sz w:val="24"/>
          <w:szCs w:val="24"/>
        </w:rPr>
      </w:pPr>
    </w:p>
    <w:p w14:paraId="630D2290" w14:textId="77777777" w:rsidR="00611654" w:rsidRPr="000255AB" w:rsidRDefault="00000000" w:rsidP="00F41FF1">
      <w:pPr>
        <w:pStyle w:val="Ttulo1"/>
        <w:rPr>
          <w:sz w:val="24"/>
        </w:rPr>
      </w:pPr>
      <w:r w:rsidRPr="000255AB">
        <w:rPr>
          <w:sz w:val="24"/>
        </w:rPr>
        <w:t xml:space="preserve">8 </w:t>
      </w:r>
      <w:proofErr w:type="spellStart"/>
      <w:r w:rsidRPr="000255AB">
        <w:rPr>
          <w:sz w:val="24"/>
        </w:rPr>
        <w:t>Presupuestos</w:t>
      </w:r>
      <w:proofErr w:type="spellEnd"/>
      <w:r w:rsidRPr="000255AB">
        <w:rPr>
          <w:sz w:val="24"/>
        </w:rPr>
        <w:t xml:space="preserve"> </w:t>
      </w:r>
      <w:proofErr w:type="spellStart"/>
      <w:r w:rsidRPr="000255AB">
        <w:rPr>
          <w:sz w:val="24"/>
        </w:rPr>
        <w:t>pronósticos</w:t>
      </w:r>
      <w:proofErr w:type="spellEnd"/>
      <w:r w:rsidRPr="000255AB">
        <w:rPr>
          <w:sz w:val="24"/>
        </w:rPr>
        <w:t xml:space="preserve"> y </w:t>
      </w:r>
      <w:proofErr w:type="spellStart"/>
      <w:r w:rsidRPr="000255AB">
        <w:rPr>
          <w:sz w:val="24"/>
        </w:rPr>
        <w:t>proyecciones</w:t>
      </w:r>
      <w:proofErr w:type="spellEnd"/>
    </w:p>
    <w:p w14:paraId="1085178B" w14:textId="77777777" w:rsidR="000255AB" w:rsidRPr="000255AB" w:rsidRDefault="000255AB" w:rsidP="000255AB">
      <w:pPr>
        <w:rPr>
          <w:sz w:val="24"/>
          <w:szCs w:val="24"/>
        </w:rPr>
      </w:pPr>
    </w:p>
    <w:p w14:paraId="09F3CE30" w14:textId="77777777" w:rsidR="00611654" w:rsidRPr="000255AB" w:rsidRDefault="00000000" w:rsidP="00F41FF1">
      <w:pPr>
        <w:pStyle w:val="Ttulo2"/>
      </w:pPr>
      <w:r w:rsidRPr="000255AB">
        <w:t xml:space="preserve">8.1 Presupuesto </w:t>
      </w:r>
      <w:proofErr w:type="spellStart"/>
      <w:r w:rsidRPr="000255AB">
        <w:t>operativo</w:t>
      </w:r>
      <w:proofErr w:type="spellEnd"/>
      <w:r w:rsidRPr="000255AB">
        <w:t xml:space="preserve"> y de efectivo</w:t>
      </w:r>
    </w:p>
    <w:p w14:paraId="55542B93" w14:textId="77777777" w:rsidR="000255AB" w:rsidRPr="000255AB" w:rsidRDefault="000255AB" w:rsidP="000255AB">
      <w:pPr>
        <w:rPr>
          <w:sz w:val="24"/>
          <w:szCs w:val="24"/>
        </w:rPr>
      </w:pPr>
    </w:p>
    <w:p w14:paraId="6939B764"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El presupuesto cuantifica </w:t>
      </w:r>
      <w:proofErr w:type="gramStart"/>
      <w:r w:rsidRPr="000255AB">
        <w:rPr>
          <w:rFonts w:ascii="Arial" w:hAnsi="Arial" w:cs="Arial"/>
          <w:sz w:val="24"/>
          <w:szCs w:val="24"/>
        </w:rPr>
        <w:t>un plan</w:t>
      </w:r>
      <w:proofErr w:type="gramEnd"/>
      <w:r w:rsidRPr="000255AB">
        <w:rPr>
          <w:rFonts w:ascii="Arial" w:hAnsi="Arial" w:cs="Arial"/>
          <w:sz w:val="24"/>
          <w:szCs w:val="24"/>
        </w:rPr>
        <w:t xml:space="preserve"> de ventas, producción, gastos e inversiones. En la panadería se deberá estimar volumen y precio por familia de productos, calcular necesidades de producción e insumos y programar obligaciones. Los cobros y pagos se ubicarán según su fecha esperada, porque una venta al crédito no genera efectivo de </w:t>
      </w:r>
      <w:proofErr w:type="spellStart"/>
      <w:r w:rsidRPr="000255AB">
        <w:rPr>
          <w:rFonts w:ascii="Arial" w:hAnsi="Arial" w:cs="Arial"/>
          <w:sz w:val="24"/>
          <w:szCs w:val="24"/>
        </w:rPr>
        <w:t>inmediato</w:t>
      </w:r>
      <w:proofErr w:type="spellEnd"/>
      <w:r w:rsidRPr="000255AB">
        <w:rPr>
          <w:rFonts w:ascii="Arial" w:hAnsi="Arial" w:cs="Arial"/>
          <w:sz w:val="24"/>
          <w:szCs w:val="24"/>
        </w:rPr>
        <w:t>.</w:t>
      </w:r>
    </w:p>
    <w:p w14:paraId="2E97A40F" w14:textId="77777777" w:rsidR="000255AB" w:rsidRPr="000255AB" w:rsidRDefault="000255AB" w:rsidP="000255AB">
      <w:pPr>
        <w:ind w:firstLine="720"/>
        <w:jc w:val="both"/>
        <w:rPr>
          <w:rFonts w:ascii="Arial" w:hAnsi="Arial" w:cs="Arial"/>
          <w:sz w:val="24"/>
          <w:szCs w:val="24"/>
        </w:rPr>
      </w:pPr>
    </w:p>
    <w:p w14:paraId="663D5AC2"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lastRenderedPageBreak/>
        <w:t xml:space="preserve">El presupuesto de efectivo comienza con el saldo inicial, suma cobros y resta pagos. Si el saldo previsto es inferior al mínimo definido, deberá identificarse una acción: negociar plazos, modificar compras, diferir una inversión o evaluar financiación. Una entrada por préstamo aumenta el efectivo y el pasivo; no aumenta </w:t>
      </w:r>
      <w:proofErr w:type="spellStart"/>
      <w:r w:rsidRPr="000255AB">
        <w:rPr>
          <w:rFonts w:ascii="Arial" w:hAnsi="Arial" w:cs="Arial"/>
          <w:sz w:val="24"/>
          <w:szCs w:val="24"/>
        </w:rPr>
        <w:t>los</w:t>
      </w:r>
      <w:proofErr w:type="spellEnd"/>
      <w:r w:rsidRPr="000255AB">
        <w:rPr>
          <w:rFonts w:ascii="Arial" w:hAnsi="Arial" w:cs="Arial"/>
          <w:sz w:val="24"/>
          <w:szCs w:val="24"/>
        </w:rPr>
        <w:t xml:space="preserve"> </w:t>
      </w:r>
      <w:proofErr w:type="spellStart"/>
      <w:r w:rsidRPr="000255AB">
        <w:rPr>
          <w:rFonts w:ascii="Arial" w:hAnsi="Arial" w:cs="Arial"/>
          <w:sz w:val="24"/>
          <w:szCs w:val="24"/>
        </w:rPr>
        <w:t>ingresos</w:t>
      </w:r>
      <w:proofErr w:type="spellEnd"/>
      <w:r w:rsidRPr="000255AB">
        <w:rPr>
          <w:rFonts w:ascii="Arial" w:hAnsi="Arial" w:cs="Arial"/>
          <w:sz w:val="24"/>
          <w:szCs w:val="24"/>
        </w:rPr>
        <w:t xml:space="preserve"> </w:t>
      </w:r>
      <w:proofErr w:type="spellStart"/>
      <w:r w:rsidRPr="000255AB">
        <w:rPr>
          <w:rFonts w:ascii="Arial" w:hAnsi="Arial" w:cs="Arial"/>
          <w:sz w:val="24"/>
          <w:szCs w:val="24"/>
        </w:rPr>
        <w:t>por</w:t>
      </w:r>
      <w:proofErr w:type="spellEnd"/>
      <w:r w:rsidRPr="000255AB">
        <w:rPr>
          <w:rFonts w:ascii="Arial" w:hAnsi="Arial" w:cs="Arial"/>
          <w:sz w:val="24"/>
          <w:szCs w:val="24"/>
        </w:rPr>
        <w:t xml:space="preserve"> ventas.</w:t>
      </w:r>
    </w:p>
    <w:p w14:paraId="5D5B4C6B" w14:textId="77777777" w:rsidR="000255AB" w:rsidRPr="000255AB" w:rsidRDefault="000255AB" w:rsidP="000255AB">
      <w:pPr>
        <w:ind w:firstLine="720"/>
        <w:jc w:val="both"/>
        <w:rPr>
          <w:rFonts w:ascii="Arial" w:hAnsi="Arial" w:cs="Arial"/>
          <w:sz w:val="24"/>
          <w:szCs w:val="24"/>
        </w:rPr>
      </w:pPr>
    </w:p>
    <w:p w14:paraId="5ACF9FBD" w14:textId="77777777" w:rsidR="00611654" w:rsidRPr="000255AB" w:rsidRDefault="00000000" w:rsidP="00F41FF1">
      <w:pPr>
        <w:pStyle w:val="Ttulo2"/>
      </w:pPr>
      <w:r w:rsidRPr="000255AB">
        <w:t xml:space="preserve">8.2 </w:t>
      </w:r>
      <w:proofErr w:type="spellStart"/>
      <w:r w:rsidRPr="000255AB">
        <w:t>Pronóstico</w:t>
      </w:r>
      <w:proofErr w:type="spellEnd"/>
      <w:r w:rsidRPr="000255AB">
        <w:t xml:space="preserve"> y </w:t>
      </w:r>
      <w:proofErr w:type="spellStart"/>
      <w:r w:rsidRPr="000255AB">
        <w:t>escenarios</w:t>
      </w:r>
      <w:proofErr w:type="spellEnd"/>
    </w:p>
    <w:p w14:paraId="4AFE3D1D" w14:textId="77777777" w:rsidR="000255AB" w:rsidRPr="000255AB" w:rsidRDefault="000255AB" w:rsidP="000255AB">
      <w:pPr>
        <w:rPr>
          <w:sz w:val="24"/>
          <w:szCs w:val="24"/>
        </w:rPr>
      </w:pPr>
    </w:p>
    <w:p w14:paraId="6A2FF8A3"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El pronóstico estima un resultado posible; el presupuesto expresa </w:t>
      </w:r>
      <w:proofErr w:type="gramStart"/>
      <w:r w:rsidRPr="000255AB">
        <w:rPr>
          <w:rFonts w:ascii="Arial" w:hAnsi="Arial" w:cs="Arial"/>
          <w:sz w:val="24"/>
          <w:szCs w:val="24"/>
        </w:rPr>
        <w:t>un plan</w:t>
      </w:r>
      <w:proofErr w:type="gramEnd"/>
      <w:r w:rsidRPr="000255AB">
        <w:rPr>
          <w:rFonts w:ascii="Arial" w:hAnsi="Arial" w:cs="Arial"/>
          <w:sz w:val="24"/>
          <w:szCs w:val="24"/>
        </w:rPr>
        <w:t xml:space="preserve">. Para una primera versión se propone comparar un promedio móvil de tres meses con una estimación por crecimiento explícito. Los meses utilizados, los parámetros y los errores de evaluación deberán quedar visibles. La existencia de dos años de datos no justifica por sí sola afirmar que un modelo </w:t>
      </w:r>
      <w:proofErr w:type="spellStart"/>
      <w:r w:rsidRPr="000255AB">
        <w:rPr>
          <w:rFonts w:ascii="Arial" w:hAnsi="Arial" w:cs="Arial"/>
          <w:sz w:val="24"/>
          <w:szCs w:val="24"/>
        </w:rPr>
        <w:t>detecta</w:t>
      </w:r>
      <w:proofErr w:type="spellEnd"/>
      <w:r w:rsidRPr="000255AB">
        <w:rPr>
          <w:rFonts w:ascii="Arial" w:hAnsi="Arial" w:cs="Arial"/>
          <w:sz w:val="24"/>
          <w:szCs w:val="24"/>
        </w:rPr>
        <w:t xml:space="preserve"> </w:t>
      </w:r>
      <w:proofErr w:type="spellStart"/>
      <w:r w:rsidRPr="000255AB">
        <w:rPr>
          <w:rFonts w:ascii="Arial" w:hAnsi="Arial" w:cs="Arial"/>
          <w:sz w:val="24"/>
          <w:szCs w:val="24"/>
        </w:rPr>
        <w:t>estacionalidad</w:t>
      </w:r>
      <w:proofErr w:type="spellEnd"/>
      <w:r w:rsidRPr="000255AB">
        <w:rPr>
          <w:rFonts w:ascii="Arial" w:hAnsi="Arial" w:cs="Arial"/>
          <w:sz w:val="24"/>
          <w:szCs w:val="24"/>
        </w:rPr>
        <w:t xml:space="preserve"> con </w:t>
      </w:r>
      <w:proofErr w:type="spellStart"/>
      <w:r w:rsidRPr="000255AB">
        <w:rPr>
          <w:rFonts w:ascii="Arial" w:hAnsi="Arial" w:cs="Arial"/>
          <w:sz w:val="24"/>
          <w:szCs w:val="24"/>
        </w:rPr>
        <w:t>precisión</w:t>
      </w:r>
      <w:proofErr w:type="spellEnd"/>
      <w:r w:rsidRPr="000255AB">
        <w:rPr>
          <w:rFonts w:ascii="Arial" w:hAnsi="Arial" w:cs="Arial"/>
          <w:sz w:val="24"/>
          <w:szCs w:val="24"/>
        </w:rPr>
        <w:t>.</w:t>
      </w:r>
    </w:p>
    <w:p w14:paraId="2550658D" w14:textId="77777777" w:rsidR="000255AB" w:rsidRPr="000255AB" w:rsidRDefault="000255AB" w:rsidP="000255AB">
      <w:pPr>
        <w:ind w:firstLine="720"/>
        <w:jc w:val="both"/>
        <w:rPr>
          <w:rFonts w:ascii="Arial" w:hAnsi="Arial" w:cs="Arial"/>
          <w:sz w:val="24"/>
          <w:szCs w:val="24"/>
        </w:rPr>
      </w:pPr>
    </w:p>
    <w:p w14:paraId="4D628365" w14:textId="77777777" w:rsidR="00611654" w:rsidRPr="000255AB" w:rsidRDefault="00000000">
      <w:pPr>
        <w:jc w:val="both"/>
        <w:rPr>
          <w:rFonts w:ascii="Arial" w:hAnsi="Arial" w:cs="Arial"/>
          <w:sz w:val="24"/>
          <w:szCs w:val="24"/>
        </w:rPr>
      </w:pPr>
      <w:r w:rsidRPr="000255AB">
        <w:rPr>
          <w:rFonts w:ascii="Arial" w:hAnsi="Arial" w:cs="Arial"/>
          <w:sz w:val="24"/>
          <w:szCs w:val="24"/>
        </w:rPr>
        <w:t xml:space="preserve">Se trabajará con escenarios base, favorable y adverso. Cambiarán ventas, costos, plazos y desembolsos según supuestos documentados. No se asignarán probabilidades sin sustento. El error se evaluará en meses no utilizados para ajustar el modelo; las ventas nulas requieren cuidado al utilizar </w:t>
      </w:r>
      <w:proofErr w:type="spellStart"/>
      <w:r w:rsidRPr="000255AB">
        <w:rPr>
          <w:rFonts w:ascii="Arial" w:hAnsi="Arial" w:cs="Arial"/>
          <w:sz w:val="24"/>
          <w:szCs w:val="24"/>
        </w:rPr>
        <w:t>porcentajes</w:t>
      </w:r>
      <w:proofErr w:type="spellEnd"/>
      <w:r w:rsidRPr="000255AB">
        <w:rPr>
          <w:rFonts w:ascii="Arial" w:hAnsi="Arial" w:cs="Arial"/>
          <w:sz w:val="24"/>
          <w:szCs w:val="24"/>
        </w:rPr>
        <w:t xml:space="preserve"> de error.</w:t>
      </w:r>
    </w:p>
    <w:p w14:paraId="001818FE" w14:textId="77777777" w:rsidR="000255AB" w:rsidRPr="000255AB" w:rsidRDefault="000255AB">
      <w:pPr>
        <w:jc w:val="both"/>
        <w:rPr>
          <w:rFonts w:ascii="Arial" w:hAnsi="Arial" w:cs="Arial"/>
          <w:sz w:val="24"/>
          <w:szCs w:val="24"/>
        </w:rPr>
      </w:pPr>
    </w:p>
    <w:p w14:paraId="57578F09" w14:textId="77777777" w:rsidR="00611654" w:rsidRPr="000255AB" w:rsidRDefault="00000000">
      <w:pPr>
        <w:pStyle w:val="Descripcin"/>
        <w:keepNext/>
        <w:rPr>
          <w:rFonts w:ascii="Arial" w:hAnsi="Arial" w:cs="Arial"/>
          <w:sz w:val="24"/>
          <w:szCs w:val="24"/>
        </w:rPr>
      </w:pPr>
      <w:r w:rsidRPr="000255AB">
        <w:rPr>
          <w:rFonts w:ascii="Arial" w:hAnsi="Arial" w:cs="Arial"/>
          <w:sz w:val="24"/>
          <w:szCs w:val="24"/>
        </w:rPr>
        <w:t>Tabla 8. Supuestos ilustrativos de sensibilidad</w:t>
      </w:r>
    </w:p>
    <w:tbl>
      <w:tblPr>
        <w:tblW w:w="0" w:type="auto"/>
        <w:tblLayout w:type="fixed"/>
        <w:tblLook w:val="04A0" w:firstRow="1" w:lastRow="0" w:firstColumn="1" w:lastColumn="0" w:noHBand="0" w:noVBand="1"/>
      </w:tblPr>
      <w:tblGrid>
        <w:gridCol w:w="2340"/>
        <w:gridCol w:w="2340"/>
        <w:gridCol w:w="2340"/>
        <w:gridCol w:w="2340"/>
      </w:tblGrid>
      <w:tr w:rsidR="00611654" w:rsidRPr="000255AB" w14:paraId="603FBB86" w14:textId="77777777">
        <w:trPr>
          <w:tblHeader/>
        </w:trPr>
        <w:tc>
          <w:tcPr>
            <w:tcW w:w="2340" w:type="dxa"/>
            <w:tcBorders>
              <w:top w:val="single" w:sz="4" w:space="0" w:color="D9D9D9"/>
              <w:left w:val="single" w:sz="4" w:space="0" w:color="D9D9D9"/>
              <w:bottom w:val="single" w:sz="4" w:space="0" w:color="D9D9D9"/>
              <w:right w:val="single" w:sz="4" w:space="0" w:color="D9D9D9"/>
            </w:tcBorders>
            <w:shd w:val="clear" w:color="auto" w:fill="E7E6E6"/>
          </w:tcPr>
          <w:p w14:paraId="551721D6"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Variable</w:t>
            </w:r>
          </w:p>
        </w:tc>
        <w:tc>
          <w:tcPr>
            <w:tcW w:w="2340" w:type="dxa"/>
            <w:tcBorders>
              <w:top w:val="single" w:sz="4" w:space="0" w:color="D9D9D9"/>
              <w:left w:val="single" w:sz="4" w:space="0" w:color="D9D9D9"/>
              <w:bottom w:val="single" w:sz="4" w:space="0" w:color="D9D9D9"/>
              <w:right w:val="single" w:sz="4" w:space="0" w:color="D9D9D9"/>
            </w:tcBorders>
            <w:shd w:val="clear" w:color="auto" w:fill="E7E6E6"/>
          </w:tcPr>
          <w:p w14:paraId="7379F936"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Base</w:t>
            </w:r>
          </w:p>
        </w:tc>
        <w:tc>
          <w:tcPr>
            <w:tcW w:w="2340" w:type="dxa"/>
            <w:tcBorders>
              <w:top w:val="single" w:sz="4" w:space="0" w:color="D9D9D9"/>
              <w:left w:val="single" w:sz="4" w:space="0" w:color="D9D9D9"/>
              <w:bottom w:val="single" w:sz="4" w:space="0" w:color="D9D9D9"/>
              <w:right w:val="single" w:sz="4" w:space="0" w:color="D9D9D9"/>
            </w:tcBorders>
            <w:shd w:val="clear" w:color="auto" w:fill="E7E6E6"/>
          </w:tcPr>
          <w:p w14:paraId="295A9118"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Favorable</w:t>
            </w:r>
          </w:p>
        </w:tc>
        <w:tc>
          <w:tcPr>
            <w:tcW w:w="2340" w:type="dxa"/>
            <w:tcBorders>
              <w:top w:val="single" w:sz="4" w:space="0" w:color="D9D9D9"/>
              <w:left w:val="single" w:sz="4" w:space="0" w:color="D9D9D9"/>
              <w:bottom w:val="single" w:sz="4" w:space="0" w:color="D9D9D9"/>
              <w:right w:val="single" w:sz="4" w:space="0" w:color="D9D9D9"/>
            </w:tcBorders>
            <w:shd w:val="clear" w:color="auto" w:fill="E7E6E6"/>
          </w:tcPr>
          <w:p w14:paraId="127CFE98"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Adverso</w:t>
            </w:r>
          </w:p>
        </w:tc>
      </w:tr>
      <w:tr w:rsidR="00611654" w:rsidRPr="000255AB" w14:paraId="7152E91E" w14:textId="77777777">
        <w:tc>
          <w:tcPr>
            <w:tcW w:w="2340" w:type="dxa"/>
            <w:tcBorders>
              <w:top w:val="single" w:sz="4" w:space="0" w:color="D9D9D9"/>
              <w:left w:val="single" w:sz="4" w:space="0" w:color="D9D9D9"/>
              <w:bottom w:val="single" w:sz="4" w:space="0" w:color="D9D9D9"/>
              <w:right w:val="single" w:sz="4" w:space="0" w:color="D9D9D9"/>
            </w:tcBorders>
          </w:tcPr>
          <w:p w14:paraId="0809E74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Ventas mensuales</w:t>
            </w:r>
          </w:p>
        </w:tc>
        <w:tc>
          <w:tcPr>
            <w:tcW w:w="2340" w:type="dxa"/>
            <w:tcBorders>
              <w:top w:val="single" w:sz="4" w:space="0" w:color="D9D9D9"/>
              <w:left w:val="single" w:sz="4" w:space="0" w:color="D9D9D9"/>
              <w:bottom w:val="single" w:sz="4" w:space="0" w:color="D9D9D9"/>
              <w:right w:val="single" w:sz="4" w:space="0" w:color="D9D9D9"/>
            </w:tcBorders>
          </w:tcPr>
          <w:p w14:paraId="7EF9B82C"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US$12,000</w:t>
            </w:r>
          </w:p>
        </w:tc>
        <w:tc>
          <w:tcPr>
            <w:tcW w:w="2340" w:type="dxa"/>
            <w:tcBorders>
              <w:top w:val="single" w:sz="4" w:space="0" w:color="D9D9D9"/>
              <w:left w:val="single" w:sz="4" w:space="0" w:color="D9D9D9"/>
              <w:bottom w:val="single" w:sz="4" w:space="0" w:color="D9D9D9"/>
              <w:right w:val="single" w:sz="4" w:space="0" w:color="D9D9D9"/>
            </w:tcBorders>
          </w:tcPr>
          <w:p w14:paraId="4D1B711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US$13,200</w:t>
            </w:r>
          </w:p>
        </w:tc>
        <w:tc>
          <w:tcPr>
            <w:tcW w:w="2340" w:type="dxa"/>
            <w:tcBorders>
              <w:top w:val="single" w:sz="4" w:space="0" w:color="D9D9D9"/>
              <w:left w:val="single" w:sz="4" w:space="0" w:color="D9D9D9"/>
              <w:bottom w:val="single" w:sz="4" w:space="0" w:color="D9D9D9"/>
              <w:right w:val="single" w:sz="4" w:space="0" w:color="D9D9D9"/>
            </w:tcBorders>
          </w:tcPr>
          <w:p w14:paraId="30CE31A2"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US$10,800</w:t>
            </w:r>
          </w:p>
        </w:tc>
      </w:tr>
      <w:tr w:rsidR="00611654" w:rsidRPr="000255AB" w14:paraId="6FEC5CC6" w14:textId="77777777">
        <w:tc>
          <w:tcPr>
            <w:tcW w:w="2340" w:type="dxa"/>
            <w:tcBorders>
              <w:top w:val="single" w:sz="4" w:space="0" w:color="D9D9D9"/>
              <w:left w:val="single" w:sz="4" w:space="0" w:color="D9D9D9"/>
              <w:bottom w:val="single" w:sz="4" w:space="0" w:color="D9D9D9"/>
              <w:right w:val="single" w:sz="4" w:space="0" w:color="D9D9D9"/>
            </w:tcBorders>
          </w:tcPr>
          <w:p w14:paraId="14C618D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Costo de ventas sobre ventas</w:t>
            </w:r>
          </w:p>
        </w:tc>
        <w:tc>
          <w:tcPr>
            <w:tcW w:w="2340" w:type="dxa"/>
            <w:tcBorders>
              <w:top w:val="single" w:sz="4" w:space="0" w:color="D9D9D9"/>
              <w:left w:val="single" w:sz="4" w:space="0" w:color="D9D9D9"/>
              <w:bottom w:val="single" w:sz="4" w:space="0" w:color="D9D9D9"/>
              <w:right w:val="single" w:sz="4" w:space="0" w:color="D9D9D9"/>
            </w:tcBorders>
          </w:tcPr>
          <w:p w14:paraId="0EB49E98"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60%</w:t>
            </w:r>
          </w:p>
        </w:tc>
        <w:tc>
          <w:tcPr>
            <w:tcW w:w="2340" w:type="dxa"/>
            <w:tcBorders>
              <w:top w:val="single" w:sz="4" w:space="0" w:color="D9D9D9"/>
              <w:left w:val="single" w:sz="4" w:space="0" w:color="D9D9D9"/>
              <w:bottom w:val="single" w:sz="4" w:space="0" w:color="D9D9D9"/>
              <w:right w:val="single" w:sz="4" w:space="0" w:color="D9D9D9"/>
            </w:tcBorders>
          </w:tcPr>
          <w:p w14:paraId="4234EB8F"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60%</w:t>
            </w:r>
          </w:p>
        </w:tc>
        <w:tc>
          <w:tcPr>
            <w:tcW w:w="2340" w:type="dxa"/>
            <w:tcBorders>
              <w:top w:val="single" w:sz="4" w:space="0" w:color="D9D9D9"/>
              <w:left w:val="single" w:sz="4" w:space="0" w:color="D9D9D9"/>
              <w:bottom w:val="single" w:sz="4" w:space="0" w:color="D9D9D9"/>
              <w:right w:val="single" w:sz="4" w:space="0" w:color="D9D9D9"/>
            </w:tcBorders>
          </w:tcPr>
          <w:p w14:paraId="033DAB9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65%</w:t>
            </w:r>
          </w:p>
        </w:tc>
      </w:tr>
      <w:tr w:rsidR="00611654" w:rsidRPr="000255AB" w14:paraId="6D02AA2E" w14:textId="77777777">
        <w:tc>
          <w:tcPr>
            <w:tcW w:w="2340" w:type="dxa"/>
            <w:tcBorders>
              <w:top w:val="single" w:sz="4" w:space="0" w:color="D9D9D9"/>
              <w:left w:val="single" w:sz="4" w:space="0" w:color="D9D9D9"/>
              <w:bottom w:val="single" w:sz="4" w:space="0" w:color="D9D9D9"/>
              <w:right w:val="single" w:sz="4" w:space="0" w:color="D9D9D9"/>
            </w:tcBorders>
          </w:tcPr>
          <w:p w14:paraId="59B01C7B"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Gastos operativos</w:t>
            </w:r>
          </w:p>
        </w:tc>
        <w:tc>
          <w:tcPr>
            <w:tcW w:w="2340" w:type="dxa"/>
            <w:tcBorders>
              <w:top w:val="single" w:sz="4" w:space="0" w:color="D9D9D9"/>
              <w:left w:val="single" w:sz="4" w:space="0" w:color="D9D9D9"/>
              <w:bottom w:val="single" w:sz="4" w:space="0" w:color="D9D9D9"/>
              <w:right w:val="single" w:sz="4" w:space="0" w:color="D9D9D9"/>
            </w:tcBorders>
          </w:tcPr>
          <w:p w14:paraId="5441718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US$3,000</w:t>
            </w:r>
          </w:p>
        </w:tc>
        <w:tc>
          <w:tcPr>
            <w:tcW w:w="2340" w:type="dxa"/>
            <w:tcBorders>
              <w:top w:val="single" w:sz="4" w:space="0" w:color="D9D9D9"/>
              <w:left w:val="single" w:sz="4" w:space="0" w:color="D9D9D9"/>
              <w:bottom w:val="single" w:sz="4" w:space="0" w:color="D9D9D9"/>
              <w:right w:val="single" w:sz="4" w:space="0" w:color="D9D9D9"/>
            </w:tcBorders>
          </w:tcPr>
          <w:p w14:paraId="6DAD0F8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US$3,000</w:t>
            </w:r>
          </w:p>
        </w:tc>
        <w:tc>
          <w:tcPr>
            <w:tcW w:w="2340" w:type="dxa"/>
            <w:tcBorders>
              <w:top w:val="single" w:sz="4" w:space="0" w:color="D9D9D9"/>
              <w:left w:val="single" w:sz="4" w:space="0" w:color="D9D9D9"/>
              <w:bottom w:val="single" w:sz="4" w:space="0" w:color="D9D9D9"/>
              <w:right w:val="single" w:sz="4" w:space="0" w:color="D9D9D9"/>
            </w:tcBorders>
          </w:tcPr>
          <w:p w14:paraId="23396C7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US$3,000</w:t>
            </w:r>
          </w:p>
        </w:tc>
      </w:tr>
      <w:tr w:rsidR="00611654" w:rsidRPr="000255AB" w14:paraId="5BFE77B1" w14:textId="77777777">
        <w:tc>
          <w:tcPr>
            <w:tcW w:w="2340" w:type="dxa"/>
            <w:tcBorders>
              <w:top w:val="single" w:sz="4" w:space="0" w:color="D9D9D9"/>
              <w:left w:val="single" w:sz="4" w:space="0" w:color="D9D9D9"/>
              <w:bottom w:val="single" w:sz="4" w:space="0" w:color="D9D9D9"/>
              <w:right w:val="single" w:sz="4" w:space="0" w:color="D9D9D9"/>
            </w:tcBorders>
          </w:tcPr>
          <w:p w14:paraId="1A47933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Resultado operativo</w:t>
            </w:r>
          </w:p>
        </w:tc>
        <w:tc>
          <w:tcPr>
            <w:tcW w:w="2340" w:type="dxa"/>
            <w:tcBorders>
              <w:top w:val="single" w:sz="4" w:space="0" w:color="D9D9D9"/>
              <w:left w:val="single" w:sz="4" w:space="0" w:color="D9D9D9"/>
              <w:bottom w:val="single" w:sz="4" w:space="0" w:color="D9D9D9"/>
              <w:right w:val="single" w:sz="4" w:space="0" w:color="D9D9D9"/>
            </w:tcBorders>
          </w:tcPr>
          <w:p w14:paraId="46E732B1"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US$1,800</w:t>
            </w:r>
          </w:p>
        </w:tc>
        <w:tc>
          <w:tcPr>
            <w:tcW w:w="2340" w:type="dxa"/>
            <w:tcBorders>
              <w:top w:val="single" w:sz="4" w:space="0" w:color="D9D9D9"/>
              <w:left w:val="single" w:sz="4" w:space="0" w:color="D9D9D9"/>
              <w:bottom w:val="single" w:sz="4" w:space="0" w:color="D9D9D9"/>
              <w:right w:val="single" w:sz="4" w:space="0" w:color="D9D9D9"/>
            </w:tcBorders>
          </w:tcPr>
          <w:p w14:paraId="2E90935B"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US$2,280</w:t>
            </w:r>
          </w:p>
        </w:tc>
        <w:tc>
          <w:tcPr>
            <w:tcW w:w="2340" w:type="dxa"/>
            <w:tcBorders>
              <w:top w:val="single" w:sz="4" w:space="0" w:color="D9D9D9"/>
              <w:left w:val="single" w:sz="4" w:space="0" w:color="D9D9D9"/>
              <w:bottom w:val="single" w:sz="4" w:space="0" w:color="D9D9D9"/>
              <w:right w:val="single" w:sz="4" w:space="0" w:color="D9D9D9"/>
            </w:tcBorders>
          </w:tcPr>
          <w:p w14:paraId="7B71E8D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US$780</w:t>
            </w:r>
          </w:p>
        </w:tc>
      </w:tr>
    </w:tbl>
    <w:p w14:paraId="4C42973E" w14:textId="77777777" w:rsidR="00611654" w:rsidRPr="000255AB" w:rsidRDefault="00000000">
      <w:pPr>
        <w:jc w:val="both"/>
        <w:rPr>
          <w:rFonts w:ascii="Arial" w:hAnsi="Arial" w:cs="Arial"/>
          <w:sz w:val="24"/>
          <w:szCs w:val="24"/>
        </w:rPr>
      </w:pPr>
      <w:r w:rsidRPr="000255AB">
        <w:rPr>
          <w:rFonts w:ascii="Arial" w:hAnsi="Arial" w:cs="Arial"/>
          <w:sz w:val="24"/>
          <w:szCs w:val="24"/>
        </w:rPr>
        <w:t xml:space="preserve">Nota. Elaboración propia para el caso </w:t>
      </w:r>
      <w:proofErr w:type="spellStart"/>
      <w:r w:rsidRPr="000255AB">
        <w:rPr>
          <w:rFonts w:ascii="Arial" w:hAnsi="Arial" w:cs="Arial"/>
          <w:sz w:val="24"/>
          <w:szCs w:val="24"/>
        </w:rPr>
        <w:t>académico</w:t>
      </w:r>
      <w:proofErr w:type="spellEnd"/>
      <w:r w:rsidRPr="000255AB">
        <w:rPr>
          <w:rFonts w:ascii="Arial" w:hAnsi="Arial" w:cs="Arial"/>
          <w:sz w:val="24"/>
          <w:szCs w:val="24"/>
        </w:rPr>
        <w:t xml:space="preserve"> de </w:t>
      </w:r>
      <w:proofErr w:type="spellStart"/>
      <w:r w:rsidRPr="000255AB">
        <w:rPr>
          <w:rFonts w:ascii="Arial" w:hAnsi="Arial" w:cs="Arial"/>
          <w:sz w:val="24"/>
          <w:szCs w:val="24"/>
        </w:rPr>
        <w:t>Panadería</w:t>
      </w:r>
      <w:proofErr w:type="spellEnd"/>
      <w:r w:rsidRPr="000255AB">
        <w:rPr>
          <w:rFonts w:ascii="Arial" w:hAnsi="Arial" w:cs="Arial"/>
          <w:sz w:val="24"/>
          <w:szCs w:val="24"/>
        </w:rPr>
        <w:t xml:space="preserve"> Carlitos.</w:t>
      </w:r>
    </w:p>
    <w:p w14:paraId="132E5D6A" w14:textId="77777777" w:rsidR="000255AB" w:rsidRPr="000255AB" w:rsidRDefault="000255AB">
      <w:pPr>
        <w:jc w:val="both"/>
        <w:rPr>
          <w:rFonts w:ascii="Arial" w:hAnsi="Arial" w:cs="Arial"/>
          <w:sz w:val="24"/>
          <w:szCs w:val="24"/>
        </w:rPr>
      </w:pPr>
    </w:p>
    <w:p w14:paraId="31B10C7A"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El escenario adverso combina menor venta y mayor proporción de costo: el resultado operativo cae a US$780. Este ejemplo ilustra sensibilidad, no predice el desempeño real de Carlitos. Una decisión requeriría revisar demanda, capacidad y </w:t>
      </w:r>
      <w:proofErr w:type="spellStart"/>
      <w:r w:rsidRPr="000255AB">
        <w:rPr>
          <w:rFonts w:ascii="Arial" w:hAnsi="Arial" w:cs="Arial"/>
          <w:sz w:val="24"/>
          <w:szCs w:val="24"/>
        </w:rPr>
        <w:t>compromisos</w:t>
      </w:r>
      <w:proofErr w:type="spellEnd"/>
      <w:r w:rsidRPr="000255AB">
        <w:rPr>
          <w:rFonts w:ascii="Arial" w:hAnsi="Arial" w:cs="Arial"/>
          <w:sz w:val="24"/>
          <w:szCs w:val="24"/>
        </w:rPr>
        <w:t xml:space="preserve"> de </w:t>
      </w:r>
      <w:proofErr w:type="spellStart"/>
      <w:r w:rsidRPr="000255AB">
        <w:rPr>
          <w:rFonts w:ascii="Arial" w:hAnsi="Arial" w:cs="Arial"/>
          <w:sz w:val="24"/>
          <w:szCs w:val="24"/>
        </w:rPr>
        <w:t>pago</w:t>
      </w:r>
      <w:proofErr w:type="spellEnd"/>
      <w:r w:rsidRPr="000255AB">
        <w:rPr>
          <w:rFonts w:ascii="Arial" w:hAnsi="Arial" w:cs="Arial"/>
          <w:sz w:val="24"/>
          <w:szCs w:val="24"/>
        </w:rPr>
        <w:t>.</w:t>
      </w:r>
    </w:p>
    <w:p w14:paraId="627A5BEC" w14:textId="77777777" w:rsidR="000255AB" w:rsidRDefault="000255AB" w:rsidP="000255AB">
      <w:pPr>
        <w:ind w:firstLine="720"/>
        <w:jc w:val="both"/>
        <w:rPr>
          <w:rFonts w:ascii="Arial" w:hAnsi="Arial" w:cs="Arial"/>
          <w:sz w:val="24"/>
          <w:szCs w:val="24"/>
        </w:rPr>
      </w:pPr>
    </w:p>
    <w:p w14:paraId="23F3396F" w14:textId="77777777" w:rsidR="000255AB" w:rsidRPr="000255AB" w:rsidRDefault="000255AB" w:rsidP="000255AB">
      <w:pPr>
        <w:ind w:firstLine="720"/>
        <w:jc w:val="both"/>
        <w:rPr>
          <w:rFonts w:ascii="Arial" w:hAnsi="Arial" w:cs="Arial"/>
          <w:sz w:val="24"/>
          <w:szCs w:val="24"/>
        </w:rPr>
      </w:pPr>
    </w:p>
    <w:p w14:paraId="70386DD3" w14:textId="77777777" w:rsidR="00611654" w:rsidRPr="000255AB" w:rsidRDefault="00000000" w:rsidP="00F41FF1">
      <w:pPr>
        <w:pStyle w:val="Ttulo2"/>
      </w:pPr>
      <w:r w:rsidRPr="000255AB">
        <w:lastRenderedPageBreak/>
        <w:t xml:space="preserve">8.3 </w:t>
      </w:r>
      <w:proofErr w:type="spellStart"/>
      <w:r w:rsidRPr="000255AB">
        <w:t>Integración</w:t>
      </w:r>
      <w:proofErr w:type="spellEnd"/>
      <w:r w:rsidRPr="000255AB">
        <w:t xml:space="preserve"> de estados </w:t>
      </w:r>
      <w:proofErr w:type="spellStart"/>
      <w:r w:rsidRPr="000255AB">
        <w:t>proyectados</w:t>
      </w:r>
      <w:proofErr w:type="spellEnd"/>
    </w:p>
    <w:p w14:paraId="3005C798" w14:textId="77777777" w:rsidR="000255AB" w:rsidRPr="000255AB" w:rsidRDefault="000255AB" w:rsidP="000255AB">
      <w:pPr>
        <w:rPr>
          <w:sz w:val="24"/>
          <w:szCs w:val="24"/>
        </w:rPr>
      </w:pPr>
    </w:p>
    <w:p w14:paraId="3FDA18C2"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El estado de resultados proyectado estima ventas, costo y gastos. El de cambios en patrimonio incorpora el resultado y movimientos de propietarios. El de situación financiera proyectado parte del balance inicial y añade movimientos de efectivo, inventarios, activos y obligaciones. La igualdad contable se validará después de cada período; no se asumirá que proyectar la utilidad permite </w:t>
      </w:r>
      <w:proofErr w:type="spellStart"/>
      <w:r w:rsidRPr="000255AB">
        <w:rPr>
          <w:rFonts w:ascii="Arial" w:hAnsi="Arial" w:cs="Arial"/>
          <w:sz w:val="24"/>
          <w:szCs w:val="24"/>
        </w:rPr>
        <w:t>obtener</w:t>
      </w:r>
      <w:proofErr w:type="spellEnd"/>
      <w:r w:rsidRPr="000255AB">
        <w:rPr>
          <w:rFonts w:ascii="Arial" w:hAnsi="Arial" w:cs="Arial"/>
          <w:sz w:val="24"/>
          <w:szCs w:val="24"/>
        </w:rPr>
        <w:t xml:space="preserve"> </w:t>
      </w:r>
      <w:proofErr w:type="spellStart"/>
      <w:r w:rsidRPr="000255AB">
        <w:rPr>
          <w:rFonts w:ascii="Arial" w:hAnsi="Arial" w:cs="Arial"/>
          <w:sz w:val="24"/>
          <w:szCs w:val="24"/>
        </w:rPr>
        <w:t>automáticamente</w:t>
      </w:r>
      <w:proofErr w:type="spellEnd"/>
      <w:r w:rsidRPr="000255AB">
        <w:rPr>
          <w:rFonts w:ascii="Arial" w:hAnsi="Arial" w:cs="Arial"/>
          <w:sz w:val="24"/>
          <w:szCs w:val="24"/>
        </w:rPr>
        <w:t xml:space="preserve"> el efectivo.</w:t>
      </w:r>
    </w:p>
    <w:p w14:paraId="2F0233A9" w14:textId="77777777" w:rsidR="000255AB" w:rsidRDefault="000255AB" w:rsidP="000255AB">
      <w:pPr>
        <w:ind w:firstLine="720"/>
        <w:jc w:val="both"/>
        <w:rPr>
          <w:rFonts w:ascii="Arial" w:hAnsi="Arial" w:cs="Arial"/>
        </w:rPr>
      </w:pPr>
    </w:p>
    <w:p w14:paraId="38033378" w14:textId="77777777" w:rsidR="000255AB" w:rsidRDefault="000255AB" w:rsidP="000255AB">
      <w:pPr>
        <w:ind w:firstLine="720"/>
        <w:jc w:val="both"/>
        <w:rPr>
          <w:rFonts w:ascii="Arial" w:hAnsi="Arial" w:cs="Arial"/>
        </w:rPr>
      </w:pPr>
    </w:p>
    <w:p w14:paraId="6D07B7C6" w14:textId="77777777" w:rsidR="000255AB" w:rsidRPr="00F41FF1" w:rsidRDefault="000255AB" w:rsidP="000255AB">
      <w:pPr>
        <w:ind w:firstLine="720"/>
        <w:jc w:val="both"/>
        <w:rPr>
          <w:rFonts w:ascii="Arial" w:hAnsi="Arial" w:cs="Arial"/>
        </w:rPr>
      </w:pPr>
    </w:p>
    <w:p w14:paraId="2CF4B3E7" w14:textId="77777777" w:rsidR="00611654" w:rsidRPr="00F41FF1" w:rsidRDefault="00000000" w:rsidP="00F41FF1">
      <w:pPr>
        <w:pStyle w:val="Ttulo1"/>
      </w:pPr>
      <w:r w:rsidRPr="00F41FF1">
        <w:t>9 Caso financiero demostrativo</w:t>
      </w:r>
    </w:p>
    <w:p w14:paraId="215BADB3" w14:textId="77777777" w:rsidR="000255AB" w:rsidRDefault="000255AB" w:rsidP="000255AB">
      <w:pPr>
        <w:ind w:firstLine="720"/>
        <w:jc w:val="both"/>
        <w:rPr>
          <w:rFonts w:ascii="Arial" w:hAnsi="Arial" w:cs="Arial"/>
        </w:rPr>
      </w:pPr>
    </w:p>
    <w:p w14:paraId="42A66E33" w14:textId="44EF09E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Los </w:t>
      </w:r>
      <w:proofErr w:type="spellStart"/>
      <w:r w:rsidRPr="000255AB">
        <w:rPr>
          <w:rFonts w:ascii="Arial" w:hAnsi="Arial" w:cs="Arial"/>
          <w:sz w:val="24"/>
          <w:szCs w:val="24"/>
        </w:rPr>
        <w:t>siguientes</w:t>
      </w:r>
      <w:proofErr w:type="spellEnd"/>
      <w:r w:rsidRPr="000255AB">
        <w:rPr>
          <w:rFonts w:ascii="Arial" w:hAnsi="Arial" w:cs="Arial"/>
          <w:sz w:val="24"/>
          <w:szCs w:val="24"/>
        </w:rPr>
        <w:t xml:space="preserve"> </w:t>
      </w:r>
      <w:proofErr w:type="spellStart"/>
      <w:r w:rsidRPr="000255AB">
        <w:rPr>
          <w:rFonts w:ascii="Arial" w:hAnsi="Arial" w:cs="Arial"/>
          <w:sz w:val="24"/>
          <w:szCs w:val="24"/>
        </w:rPr>
        <w:t>datos</w:t>
      </w:r>
      <w:proofErr w:type="spellEnd"/>
      <w:r w:rsidRPr="000255AB">
        <w:rPr>
          <w:rFonts w:ascii="Arial" w:hAnsi="Arial" w:cs="Arial"/>
          <w:sz w:val="24"/>
          <w:szCs w:val="24"/>
        </w:rPr>
        <w:t xml:space="preserve"> </w:t>
      </w:r>
      <w:proofErr w:type="spellStart"/>
      <w:r w:rsidRPr="000255AB">
        <w:rPr>
          <w:rFonts w:ascii="Arial" w:hAnsi="Arial" w:cs="Arial"/>
          <w:sz w:val="24"/>
          <w:szCs w:val="24"/>
        </w:rPr>
        <w:t>corresponden</w:t>
      </w:r>
      <w:proofErr w:type="spellEnd"/>
      <w:r w:rsidRPr="000255AB">
        <w:rPr>
          <w:rFonts w:ascii="Arial" w:hAnsi="Arial" w:cs="Arial"/>
          <w:sz w:val="24"/>
          <w:szCs w:val="24"/>
        </w:rPr>
        <w:t xml:space="preserve"> a un mes hipotético cerrado y se expresan en dólares estadounidenses. Son una simulación distinta del caso Beauty Stones. Para aislar las conciliaciones se omiten impuestos y otros ajustes no definidos; el resultado se presenta antes de impuestos y no representa una </w:t>
      </w:r>
      <w:proofErr w:type="spellStart"/>
      <w:r w:rsidRPr="000255AB">
        <w:rPr>
          <w:rFonts w:ascii="Arial" w:hAnsi="Arial" w:cs="Arial"/>
          <w:sz w:val="24"/>
          <w:szCs w:val="24"/>
        </w:rPr>
        <w:t>declaración</w:t>
      </w:r>
      <w:proofErr w:type="spellEnd"/>
      <w:r w:rsidRPr="000255AB">
        <w:rPr>
          <w:rFonts w:ascii="Arial" w:hAnsi="Arial" w:cs="Arial"/>
          <w:sz w:val="24"/>
          <w:szCs w:val="24"/>
        </w:rPr>
        <w:t xml:space="preserve"> </w:t>
      </w:r>
      <w:proofErr w:type="spellStart"/>
      <w:r w:rsidRPr="000255AB">
        <w:rPr>
          <w:rFonts w:ascii="Arial" w:hAnsi="Arial" w:cs="Arial"/>
          <w:sz w:val="24"/>
          <w:szCs w:val="24"/>
        </w:rPr>
        <w:t>ni</w:t>
      </w:r>
      <w:proofErr w:type="spellEnd"/>
      <w:r w:rsidRPr="000255AB">
        <w:rPr>
          <w:rFonts w:ascii="Arial" w:hAnsi="Arial" w:cs="Arial"/>
          <w:sz w:val="24"/>
          <w:szCs w:val="24"/>
        </w:rPr>
        <w:t xml:space="preserve"> estados </w:t>
      </w:r>
      <w:proofErr w:type="spellStart"/>
      <w:r w:rsidRPr="000255AB">
        <w:rPr>
          <w:rFonts w:ascii="Arial" w:hAnsi="Arial" w:cs="Arial"/>
          <w:sz w:val="24"/>
          <w:szCs w:val="24"/>
        </w:rPr>
        <w:t>oficiales</w:t>
      </w:r>
      <w:proofErr w:type="spellEnd"/>
      <w:r w:rsidRPr="000255AB">
        <w:rPr>
          <w:rFonts w:ascii="Arial" w:hAnsi="Arial" w:cs="Arial"/>
          <w:sz w:val="24"/>
          <w:szCs w:val="24"/>
        </w:rPr>
        <w:t>.</w:t>
      </w:r>
    </w:p>
    <w:p w14:paraId="4AABD72C" w14:textId="77777777" w:rsidR="000255AB" w:rsidRPr="000255AB" w:rsidRDefault="000255AB" w:rsidP="000255AB">
      <w:pPr>
        <w:ind w:firstLine="720"/>
        <w:jc w:val="both"/>
        <w:rPr>
          <w:rFonts w:ascii="Arial" w:hAnsi="Arial" w:cs="Arial"/>
          <w:sz w:val="24"/>
          <w:szCs w:val="24"/>
        </w:rPr>
      </w:pPr>
    </w:p>
    <w:p w14:paraId="05DE66BC" w14:textId="77777777" w:rsidR="00611654" w:rsidRPr="000255AB" w:rsidRDefault="00000000" w:rsidP="00F41FF1">
      <w:pPr>
        <w:pStyle w:val="Ttulo2"/>
      </w:pPr>
      <w:r w:rsidRPr="000255AB">
        <w:t xml:space="preserve">9.1 </w:t>
      </w:r>
      <w:proofErr w:type="spellStart"/>
      <w:r w:rsidRPr="000255AB">
        <w:t>Saldos</w:t>
      </w:r>
      <w:proofErr w:type="spellEnd"/>
      <w:r w:rsidRPr="000255AB">
        <w:t xml:space="preserve"> </w:t>
      </w:r>
      <w:proofErr w:type="spellStart"/>
      <w:r w:rsidRPr="000255AB">
        <w:t>iniciales</w:t>
      </w:r>
      <w:proofErr w:type="spellEnd"/>
      <w:r w:rsidRPr="000255AB">
        <w:t xml:space="preserve"> y </w:t>
      </w:r>
      <w:proofErr w:type="spellStart"/>
      <w:r w:rsidRPr="000255AB">
        <w:t>operaciones</w:t>
      </w:r>
      <w:proofErr w:type="spellEnd"/>
    </w:p>
    <w:p w14:paraId="3A225DEA" w14:textId="77777777" w:rsidR="000255AB" w:rsidRPr="000255AB" w:rsidRDefault="000255AB" w:rsidP="000255AB">
      <w:pPr>
        <w:rPr>
          <w:sz w:val="24"/>
          <w:szCs w:val="24"/>
        </w:rPr>
      </w:pPr>
    </w:p>
    <w:p w14:paraId="4017E35C"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Al inicio se supone efectivo de US$8,000, inventarios de US$3,000 y equipo neto de US$9,000. Los activos suman US$20,000, financiados por proveedores de US$4,000, préstamo de US$6,000 y patrimonio de US$10,000. En el mes se venden US$12,000: US$10,000 al contado y US$2,000 al crédito. Se cobran US$1,000 de </w:t>
      </w:r>
      <w:proofErr w:type="spellStart"/>
      <w:r w:rsidRPr="000255AB">
        <w:rPr>
          <w:rFonts w:ascii="Arial" w:hAnsi="Arial" w:cs="Arial"/>
          <w:sz w:val="24"/>
          <w:szCs w:val="24"/>
        </w:rPr>
        <w:t>esas</w:t>
      </w:r>
      <w:proofErr w:type="spellEnd"/>
      <w:r w:rsidRPr="000255AB">
        <w:rPr>
          <w:rFonts w:ascii="Arial" w:hAnsi="Arial" w:cs="Arial"/>
          <w:sz w:val="24"/>
          <w:szCs w:val="24"/>
        </w:rPr>
        <w:t xml:space="preserve"> ventas al </w:t>
      </w:r>
      <w:proofErr w:type="spellStart"/>
      <w:r w:rsidRPr="000255AB">
        <w:rPr>
          <w:rFonts w:ascii="Arial" w:hAnsi="Arial" w:cs="Arial"/>
          <w:sz w:val="24"/>
          <w:szCs w:val="24"/>
        </w:rPr>
        <w:t>crédito</w:t>
      </w:r>
      <w:proofErr w:type="spellEnd"/>
      <w:r w:rsidRPr="000255AB">
        <w:rPr>
          <w:rFonts w:ascii="Arial" w:hAnsi="Arial" w:cs="Arial"/>
          <w:sz w:val="24"/>
          <w:szCs w:val="24"/>
        </w:rPr>
        <w:t>.</w:t>
      </w:r>
    </w:p>
    <w:p w14:paraId="7CA53824" w14:textId="77777777" w:rsidR="000255AB" w:rsidRPr="000255AB" w:rsidRDefault="000255AB" w:rsidP="000255AB">
      <w:pPr>
        <w:ind w:firstLine="720"/>
        <w:jc w:val="both"/>
        <w:rPr>
          <w:rFonts w:ascii="Arial" w:hAnsi="Arial" w:cs="Arial"/>
          <w:sz w:val="24"/>
          <w:szCs w:val="24"/>
        </w:rPr>
      </w:pPr>
    </w:p>
    <w:p w14:paraId="6F7A0893"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Se incorporan costos inventariables de US$7,000, de los cuales se pagan US$6,000 y US$1,000 queda pendiente. Se reconoce costo de ventas de US$7,200; el inventario final es US$2,800. Se pagan US$2,700 de gastos operativos y se reconoce depreciación administrativa de US$300. También se abonan US$1,000 a proveedores iniciales y US$1,000 al principal del préstamo, y se </w:t>
      </w:r>
      <w:proofErr w:type="spellStart"/>
      <w:r w:rsidRPr="000255AB">
        <w:rPr>
          <w:rFonts w:ascii="Arial" w:hAnsi="Arial" w:cs="Arial"/>
          <w:sz w:val="24"/>
          <w:szCs w:val="24"/>
        </w:rPr>
        <w:t>retiran</w:t>
      </w:r>
      <w:proofErr w:type="spellEnd"/>
      <w:r w:rsidRPr="000255AB">
        <w:rPr>
          <w:rFonts w:ascii="Arial" w:hAnsi="Arial" w:cs="Arial"/>
          <w:sz w:val="24"/>
          <w:szCs w:val="24"/>
        </w:rPr>
        <w:t xml:space="preserve"> US$500 del </w:t>
      </w:r>
      <w:proofErr w:type="spellStart"/>
      <w:r w:rsidRPr="000255AB">
        <w:rPr>
          <w:rFonts w:ascii="Arial" w:hAnsi="Arial" w:cs="Arial"/>
          <w:sz w:val="24"/>
          <w:szCs w:val="24"/>
        </w:rPr>
        <w:t>patrimonio</w:t>
      </w:r>
      <w:proofErr w:type="spellEnd"/>
      <w:r w:rsidRPr="000255AB">
        <w:rPr>
          <w:rFonts w:ascii="Arial" w:hAnsi="Arial" w:cs="Arial"/>
          <w:sz w:val="24"/>
          <w:szCs w:val="24"/>
        </w:rPr>
        <w:t>.</w:t>
      </w:r>
    </w:p>
    <w:p w14:paraId="4C81BD25" w14:textId="77777777" w:rsidR="000255AB" w:rsidRPr="000255AB" w:rsidRDefault="000255AB" w:rsidP="000255AB">
      <w:pPr>
        <w:ind w:firstLine="720"/>
        <w:jc w:val="both"/>
        <w:rPr>
          <w:rFonts w:ascii="Arial" w:hAnsi="Arial" w:cs="Arial"/>
          <w:sz w:val="24"/>
          <w:szCs w:val="24"/>
        </w:rPr>
      </w:pPr>
    </w:p>
    <w:p w14:paraId="37A7EC89" w14:textId="77777777" w:rsidR="00611654" w:rsidRPr="000255AB" w:rsidRDefault="00000000">
      <w:pPr>
        <w:pStyle w:val="Descripcin"/>
        <w:keepNext/>
        <w:rPr>
          <w:rFonts w:ascii="Arial" w:hAnsi="Arial" w:cs="Arial"/>
          <w:sz w:val="24"/>
          <w:szCs w:val="24"/>
        </w:rPr>
      </w:pPr>
      <w:r w:rsidRPr="000255AB">
        <w:rPr>
          <w:rFonts w:ascii="Arial" w:hAnsi="Arial" w:cs="Arial"/>
          <w:sz w:val="24"/>
          <w:szCs w:val="24"/>
        </w:rPr>
        <w:t>Tabla 9. Estado de resultados del mes simulado</w:t>
      </w:r>
    </w:p>
    <w:tbl>
      <w:tblPr>
        <w:tblW w:w="0" w:type="auto"/>
        <w:tblLayout w:type="fixed"/>
        <w:tblLook w:val="04A0" w:firstRow="1" w:lastRow="0" w:firstColumn="1" w:lastColumn="0" w:noHBand="0" w:noVBand="1"/>
      </w:tblPr>
      <w:tblGrid>
        <w:gridCol w:w="4680"/>
        <w:gridCol w:w="4680"/>
      </w:tblGrid>
      <w:tr w:rsidR="00611654" w:rsidRPr="000255AB" w14:paraId="35BAFD19" w14:textId="77777777">
        <w:trPr>
          <w:tblHeader/>
        </w:trPr>
        <w:tc>
          <w:tcPr>
            <w:tcW w:w="4680" w:type="dxa"/>
            <w:tcBorders>
              <w:top w:val="single" w:sz="4" w:space="0" w:color="D9D9D9"/>
              <w:left w:val="single" w:sz="4" w:space="0" w:color="D9D9D9"/>
              <w:bottom w:val="single" w:sz="4" w:space="0" w:color="D9D9D9"/>
              <w:right w:val="single" w:sz="4" w:space="0" w:color="D9D9D9"/>
            </w:tcBorders>
            <w:shd w:val="clear" w:color="auto" w:fill="E7E6E6"/>
          </w:tcPr>
          <w:p w14:paraId="402A046F"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Concepto</w:t>
            </w:r>
          </w:p>
        </w:tc>
        <w:tc>
          <w:tcPr>
            <w:tcW w:w="4680" w:type="dxa"/>
            <w:tcBorders>
              <w:top w:val="single" w:sz="4" w:space="0" w:color="D9D9D9"/>
              <w:left w:val="single" w:sz="4" w:space="0" w:color="D9D9D9"/>
              <w:bottom w:val="single" w:sz="4" w:space="0" w:color="D9D9D9"/>
              <w:right w:val="single" w:sz="4" w:space="0" w:color="D9D9D9"/>
            </w:tcBorders>
            <w:shd w:val="clear" w:color="auto" w:fill="E7E6E6"/>
          </w:tcPr>
          <w:p w14:paraId="26F8E6CD"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US$</w:t>
            </w:r>
          </w:p>
        </w:tc>
      </w:tr>
      <w:tr w:rsidR="00611654" w:rsidRPr="000255AB" w14:paraId="67E81DDC" w14:textId="77777777">
        <w:tc>
          <w:tcPr>
            <w:tcW w:w="4680" w:type="dxa"/>
            <w:tcBorders>
              <w:top w:val="single" w:sz="4" w:space="0" w:color="D9D9D9"/>
              <w:left w:val="single" w:sz="4" w:space="0" w:color="D9D9D9"/>
              <w:bottom w:val="single" w:sz="4" w:space="0" w:color="D9D9D9"/>
              <w:right w:val="single" w:sz="4" w:space="0" w:color="D9D9D9"/>
            </w:tcBorders>
          </w:tcPr>
          <w:p w14:paraId="618C6B84"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Ventas</w:t>
            </w:r>
          </w:p>
        </w:tc>
        <w:tc>
          <w:tcPr>
            <w:tcW w:w="4680" w:type="dxa"/>
            <w:tcBorders>
              <w:top w:val="single" w:sz="4" w:space="0" w:color="D9D9D9"/>
              <w:left w:val="single" w:sz="4" w:space="0" w:color="D9D9D9"/>
              <w:bottom w:val="single" w:sz="4" w:space="0" w:color="D9D9D9"/>
              <w:right w:val="single" w:sz="4" w:space="0" w:color="D9D9D9"/>
            </w:tcBorders>
          </w:tcPr>
          <w:p w14:paraId="6305931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12,000.00</w:t>
            </w:r>
          </w:p>
        </w:tc>
      </w:tr>
      <w:tr w:rsidR="00611654" w:rsidRPr="000255AB" w14:paraId="06D16778" w14:textId="77777777">
        <w:tc>
          <w:tcPr>
            <w:tcW w:w="4680" w:type="dxa"/>
            <w:tcBorders>
              <w:top w:val="single" w:sz="4" w:space="0" w:color="D9D9D9"/>
              <w:left w:val="single" w:sz="4" w:space="0" w:color="D9D9D9"/>
              <w:bottom w:val="single" w:sz="4" w:space="0" w:color="D9D9D9"/>
              <w:right w:val="single" w:sz="4" w:space="0" w:color="D9D9D9"/>
            </w:tcBorders>
          </w:tcPr>
          <w:p w14:paraId="4ECE789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Costo de ventas</w:t>
            </w:r>
          </w:p>
        </w:tc>
        <w:tc>
          <w:tcPr>
            <w:tcW w:w="4680" w:type="dxa"/>
            <w:tcBorders>
              <w:top w:val="single" w:sz="4" w:space="0" w:color="D9D9D9"/>
              <w:left w:val="single" w:sz="4" w:space="0" w:color="D9D9D9"/>
              <w:bottom w:val="single" w:sz="4" w:space="0" w:color="D9D9D9"/>
              <w:right w:val="single" w:sz="4" w:space="0" w:color="D9D9D9"/>
            </w:tcBorders>
          </w:tcPr>
          <w:p w14:paraId="61F4C90A"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(7,200.00)</w:t>
            </w:r>
          </w:p>
        </w:tc>
      </w:tr>
      <w:tr w:rsidR="00611654" w:rsidRPr="000255AB" w14:paraId="1F93344C" w14:textId="77777777">
        <w:tc>
          <w:tcPr>
            <w:tcW w:w="4680" w:type="dxa"/>
            <w:tcBorders>
              <w:top w:val="single" w:sz="4" w:space="0" w:color="D9D9D9"/>
              <w:left w:val="single" w:sz="4" w:space="0" w:color="D9D9D9"/>
              <w:bottom w:val="single" w:sz="4" w:space="0" w:color="D9D9D9"/>
              <w:right w:val="single" w:sz="4" w:space="0" w:color="D9D9D9"/>
            </w:tcBorders>
          </w:tcPr>
          <w:p w14:paraId="2A7B0A1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lastRenderedPageBreak/>
              <w:t>Utilidad bruta</w:t>
            </w:r>
          </w:p>
        </w:tc>
        <w:tc>
          <w:tcPr>
            <w:tcW w:w="4680" w:type="dxa"/>
            <w:tcBorders>
              <w:top w:val="single" w:sz="4" w:space="0" w:color="D9D9D9"/>
              <w:left w:val="single" w:sz="4" w:space="0" w:color="D9D9D9"/>
              <w:bottom w:val="single" w:sz="4" w:space="0" w:color="D9D9D9"/>
              <w:right w:val="single" w:sz="4" w:space="0" w:color="D9D9D9"/>
            </w:tcBorders>
          </w:tcPr>
          <w:p w14:paraId="4D3FB1C2"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4,800.00</w:t>
            </w:r>
          </w:p>
        </w:tc>
      </w:tr>
      <w:tr w:rsidR="00611654" w:rsidRPr="000255AB" w14:paraId="259EA4C0" w14:textId="77777777">
        <w:tc>
          <w:tcPr>
            <w:tcW w:w="4680" w:type="dxa"/>
            <w:tcBorders>
              <w:top w:val="single" w:sz="4" w:space="0" w:color="D9D9D9"/>
              <w:left w:val="single" w:sz="4" w:space="0" w:color="D9D9D9"/>
              <w:bottom w:val="single" w:sz="4" w:space="0" w:color="D9D9D9"/>
              <w:right w:val="single" w:sz="4" w:space="0" w:color="D9D9D9"/>
            </w:tcBorders>
          </w:tcPr>
          <w:p w14:paraId="6D4A12C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Gastos operativos pagados</w:t>
            </w:r>
          </w:p>
        </w:tc>
        <w:tc>
          <w:tcPr>
            <w:tcW w:w="4680" w:type="dxa"/>
            <w:tcBorders>
              <w:top w:val="single" w:sz="4" w:space="0" w:color="D9D9D9"/>
              <w:left w:val="single" w:sz="4" w:space="0" w:color="D9D9D9"/>
              <w:bottom w:val="single" w:sz="4" w:space="0" w:color="D9D9D9"/>
              <w:right w:val="single" w:sz="4" w:space="0" w:color="D9D9D9"/>
            </w:tcBorders>
          </w:tcPr>
          <w:p w14:paraId="4DBEA3CC"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(2,700.00)</w:t>
            </w:r>
          </w:p>
        </w:tc>
      </w:tr>
      <w:tr w:rsidR="00611654" w:rsidRPr="000255AB" w14:paraId="0304C737" w14:textId="77777777">
        <w:tc>
          <w:tcPr>
            <w:tcW w:w="4680" w:type="dxa"/>
            <w:tcBorders>
              <w:top w:val="single" w:sz="4" w:space="0" w:color="D9D9D9"/>
              <w:left w:val="single" w:sz="4" w:space="0" w:color="D9D9D9"/>
              <w:bottom w:val="single" w:sz="4" w:space="0" w:color="D9D9D9"/>
              <w:right w:val="single" w:sz="4" w:space="0" w:color="D9D9D9"/>
            </w:tcBorders>
          </w:tcPr>
          <w:p w14:paraId="522312D8"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Depreciación administrativa</w:t>
            </w:r>
          </w:p>
        </w:tc>
        <w:tc>
          <w:tcPr>
            <w:tcW w:w="4680" w:type="dxa"/>
            <w:tcBorders>
              <w:top w:val="single" w:sz="4" w:space="0" w:color="D9D9D9"/>
              <w:left w:val="single" w:sz="4" w:space="0" w:color="D9D9D9"/>
              <w:bottom w:val="single" w:sz="4" w:space="0" w:color="D9D9D9"/>
              <w:right w:val="single" w:sz="4" w:space="0" w:color="D9D9D9"/>
            </w:tcBorders>
          </w:tcPr>
          <w:p w14:paraId="2696D20B"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(300.00)</w:t>
            </w:r>
          </w:p>
        </w:tc>
      </w:tr>
      <w:tr w:rsidR="00611654" w:rsidRPr="000255AB" w14:paraId="12E77CB0" w14:textId="77777777">
        <w:tc>
          <w:tcPr>
            <w:tcW w:w="4680" w:type="dxa"/>
            <w:tcBorders>
              <w:top w:val="single" w:sz="4" w:space="0" w:color="D9D9D9"/>
              <w:left w:val="single" w:sz="4" w:space="0" w:color="D9D9D9"/>
              <w:bottom w:val="single" w:sz="4" w:space="0" w:color="D9D9D9"/>
              <w:right w:val="single" w:sz="4" w:space="0" w:color="D9D9D9"/>
            </w:tcBorders>
          </w:tcPr>
          <w:p w14:paraId="695B4CF0"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Resultado antes de impuestos</w:t>
            </w:r>
          </w:p>
        </w:tc>
        <w:tc>
          <w:tcPr>
            <w:tcW w:w="4680" w:type="dxa"/>
            <w:tcBorders>
              <w:top w:val="single" w:sz="4" w:space="0" w:color="D9D9D9"/>
              <w:left w:val="single" w:sz="4" w:space="0" w:color="D9D9D9"/>
              <w:bottom w:val="single" w:sz="4" w:space="0" w:color="D9D9D9"/>
              <w:right w:val="single" w:sz="4" w:space="0" w:color="D9D9D9"/>
            </w:tcBorders>
          </w:tcPr>
          <w:p w14:paraId="6EA389B9"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1,800.00</w:t>
            </w:r>
          </w:p>
        </w:tc>
      </w:tr>
    </w:tbl>
    <w:p w14:paraId="55A736CA" w14:textId="77777777" w:rsidR="00611654" w:rsidRPr="000255AB" w:rsidRDefault="00000000">
      <w:pPr>
        <w:jc w:val="both"/>
        <w:rPr>
          <w:rFonts w:ascii="Arial" w:hAnsi="Arial" w:cs="Arial"/>
          <w:sz w:val="24"/>
          <w:szCs w:val="24"/>
        </w:rPr>
      </w:pPr>
      <w:r w:rsidRPr="000255AB">
        <w:rPr>
          <w:rFonts w:ascii="Arial" w:hAnsi="Arial" w:cs="Arial"/>
          <w:sz w:val="24"/>
          <w:szCs w:val="24"/>
        </w:rPr>
        <w:t xml:space="preserve">Nota. Elaboración propia para el caso </w:t>
      </w:r>
      <w:proofErr w:type="spellStart"/>
      <w:r w:rsidRPr="000255AB">
        <w:rPr>
          <w:rFonts w:ascii="Arial" w:hAnsi="Arial" w:cs="Arial"/>
          <w:sz w:val="24"/>
          <w:szCs w:val="24"/>
        </w:rPr>
        <w:t>académico</w:t>
      </w:r>
      <w:proofErr w:type="spellEnd"/>
      <w:r w:rsidRPr="000255AB">
        <w:rPr>
          <w:rFonts w:ascii="Arial" w:hAnsi="Arial" w:cs="Arial"/>
          <w:sz w:val="24"/>
          <w:szCs w:val="24"/>
        </w:rPr>
        <w:t xml:space="preserve"> de </w:t>
      </w:r>
      <w:proofErr w:type="spellStart"/>
      <w:r w:rsidRPr="000255AB">
        <w:rPr>
          <w:rFonts w:ascii="Arial" w:hAnsi="Arial" w:cs="Arial"/>
          <w:sz w:val="24"/>
          <w:szCs w:val="24"/>
        </w:rPr>
        <w:t>Panadería</w:t>
      </w:r>
      <w:proofErr w:type="spellEnd"/>
      <w:r w:rsidRPr="000255AB">
        <w:rPr>
          <w:rFonts w:ascii="Arial" w:hAnsi="Arial" w:cs="Arial"/>
          <w:sz w:val="24"/>
          <w:szCs w:val="24"/>
        </w:rPr>
        <w:t xml:space="preserve"> Carlitos.</w:t>
      </w:r>
    </w:p>
    <w:p w14:paraId="07956411" w14:textId="77777777" w:rsidR="000255AB" w:rsidRPr="000255AB" w:rsidRDefault="000255AB">
      <w:pPr>
        <w:jc w:val="both"/>
        <w:rPr>
          <w:rFonts w:ascii="Arial" w:hAnsi="Arial" w:cs="Arial"/>
          <w:sz w:val="24"/>
          <w:szCs w:val="24"/>
        </w:rPr>
      </w:pPr>
    </w:p>
    <w:p w14:paraId="0AEDCED5" w14:textId="77777777" w:rsidR="00611654" w:rsidRPr="000255AB" w:rsidRDefault="00000000">
      <w:pPr>
        <w:pStyle w:val="Descripcin"/>
        <w:keepNext/>
        <w:rPr>
          <w:rFonts w:ascii="Arial" w:hAnsi="Arial" w:cs="Arial"/>
          <w:sz w:val="24"/>
          <w:szCs w:val="24"/>
        </w:rPr>
      </w:pPr>
      <w:r w:rsidRPr="000255AB">
        <w:rPr>
          <w:rFonts w:ascii="Arial" w:hAnsi="Arial" w:cs="Arial"/>
          <w:sz w:val="24"/>
          <w:szCs w:val="24"/>
        </w:rPr>
        <w:t>Tabla 10. Situación financiera al cierre simulado</w:t>
      </w:r>
    </w:p>
    <w:tbl>
      <w:tblPr>
        <w:tblW w:w="0" w:type="auto"/>
        <w:tblLayout w:type="fixed"/>
        <w:tblLook w:val="04A0" w:firstRow="1" w:lastRow="0" w:firstColumn="1" w:lastColumn="0" w:noHBand="0" w:noVBand="1"/>
      </w:tblPr>
      <w:tblGrid>
        <w:gridCol w:w="4680"/>
        <w:gridCol w:w="4680"/>
      </w:tblGrid>
      <w:tr w:rsidR="00611654" w:rsidRPr="000255AB" w14:paraId="71AF155C" w14:textId="77777777">
        <w:trPr>
          <w:tblHeader/>
        </w:trPr>
        <w:tc>
          <w:tcPr>
            <w:tcW w:w="4680" w:type="dxa"/>
            <w:tcBorders>
              <w:top w:val="single" w:sz="4" w:space="0" w:color="D9D9D9"/>
              <w:left w:val="single" w:sz="4" w:space="0" w:color="D9D9D9"/>
              <w:bottom w:val="single" w:sz="4" w:space="0" w:color="D9D9D9"/>
              <w:right w:val="single" w:sz="4" w:space="0" w:color="D9D9D9"/>
            </w:tcBorders>
            <w:shd w:val="clear" w:color="auto" w:fill="E7E6E6"/>
          </w:tcPr>
          <w:p w14:paraId="602486FC"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Concepto</w:t>
            </w:r>
          </w:p>
        </w:tc>
        <w:tc>
          <w:tcPr>
            <w:tcW w:w="4680" w:type="dxa"/>
            <w:tcBorders>
              <w:top w:val="single" w:sz="4" w:space="0" w:color="D9D9D9"/>
              <w:left w:val="single" w:sz="4" w:space="0" w:color="D9D9D9"/>
              <w:bottom w:val="single" w:sz="4" w:space="0" w:color="D9D9D9"/>
              <w:right w:val="single" w:sz="4" w:space="0" w:color="D9D9D9"/>
            </w:tcBorders>
            <w:shd w:val="clear" w:color="auto" w:fill="E7E6E6"/>
          </w:tcPr>
          <w:p w14:paraId="745B67EE"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US$</w:t>
            </w:r>
          </w:p>
        </w:tc>
      </w:tr>
      <w:tr w:rsidR="00611654" w:rsidRPr="000255AB" w14:paraId="0BBB80E0" w14:textId="77777777">
        <w:tc>
          <w:tcPr>
            <w:tcW w:w="4680" w:type="dxa"/>
            <w:tcBorders>
              <w:top w:val="single" w:sz="4" w:space="0" w:color="D9D9D9"/>
              <w:left w:val="single" w:sz="4" w:space="0" w:color="D9D9D9"/>
              <w:bottom w:val="single" w:sz="4" w:space="0" w:color="D9D9D9"/>
              <w:right w:val="single" w:sz="4" w:space="0" w:color="D9D9D9"/>
            </w:tcBorders>
          </w:tcPr>
          <w:p w14:paraId="64D36D0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Efectivo</w:t>
            </w:r>
          </w:p>
        </w:tc>
        <w:tc>
          <w:tcPr>
            <w:tcW w:w="4680" w:type="dxa"/>
            <w:tcBorders>
              <w:top w:val="single" w:sz="4" w:space="0" w:color="D9D9D9"/>
              <w:left w:val="single" w:sz="4" w:space="0" w:color="D9D9D9"/>
              <w:bottom w:val="single" w:sz="4" w:space="0" w:color="D9D9D9"/>
              <w:right w:val="single" w:sz="4" w:space="0" w:color="D9D9D9"/>
            </w:tcBorders>
          </w:tcPr>
          <w:p w14:paraId="1E0A49BC"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7,800.00</w:t>
            </w:r>
          </w:p>
        </w:tc>
      </w:tr>
      <w:tr w:rsidR="00611654" w:rsidRPr="000255AB" w14:paraId="238C5F82" w14:textId="77777777">
        <w:tc>
          <w:tcPr>
            <w:tcW w:w="4680" w:type="dxa"/>
            <w:tcBorders>
              <w:top w:val="single" w:sz="4" w:space="0" w:color="D9D9D9"/>
              <w:left w:val="single" w:sz="4" w:space="0" w:color="D9D9D9"/>
              <w:bottom w:val="single" w:sz="4" w:space="0" w:color="D9D9D9"/>
              <w:right w:val="single" w:sz="4" w:space="0" w:color="D9D9D9"/>
            </w:tcBorders>
          </w:tcPr>
          <w:p w14:paraId="334BC11B"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Cuentas por cobrar</w:t>
            </w:r>
          </w:p>
        </w:tc>
        <w:tc>
          <w:tcPr>
            <w:tcW w:w="4680" w:type="dxa"/>
            <w:tcBorders>
              <w:top w:val="single" w:sz="4" w:space="0" w:color="D9D9D9"/>
              <w:left w:val="single" w:sz="4" w:space="0" w:color="D9D9D9"/>
              <w:bottom w:val="single" w:sz="4" w:space="0" w:color="D9D9D9"/>
              <w:right w:val="single" w:sz="4" w:space="0" w:color="D9D9D9"/>
            </w:tcBorders>
          </w:tcPr>
          <w:p w14:paraId="7C3BF75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1,000.00</w:t>
            </w:r>
          </w:p>
        </w:tc>
      </w:tr>
      <w:tr w:rsidR="00611654" w:rsidRPr="000255AB" w14:paraId="6F8AA364" w14:textId="77777777">
        <w:tc>
          <w:tcPr>
            <w:tcW w:w="4680" w:type="dxa"/>
            <w:tcBorders>
              <w:top w:val="single" w:sz="4" w:space="0" w:color="D9D9D9"/>
              <w:left w:val="single" w:sz="4" w:space="0" w:color="D9D9D9"/>
              <w:bottom w:val="single" w:sz="4" w:space="0" w:color="D9D9D9"/>
              <w:right w:val="single" w:sz="4" w:space="0" w:color="D9D9D9"/>
            </w:tcBorders>
          </w:tcPr>
          <w:p w14:paraId="5B38B9CB"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Inventarios</w:t>
            </w:r>
          </w:p>
        </w:tc>
        <w:tc>
          <w:tcPr>
            <w:tcW w:w="4680" w:type="dxa"/>
            <w:tcBorders>
              <w:top w:val="single" w:sz="4" w:space="0" w:color="D9D9D9"/>
              <w:left w:val="single" w:sz="4" w:space="0" w:color="D9D9D9"/>
              <w:bottom w:val="single" w:sz="4" w:space="0" w:color="D9D9D9"/>
              <w:right w:val="single" w:sz="4" w:space="0" w:color="D9D9D9"/>
            </w:tcBorders>
          </w:tcPr>
          <w:p w14:paraId="2A3C8A19"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2,800.00</w:t>
            </w:r>
          </w:p>
        </w:tc>
      </w:tr>
      <w:tr w:rsidR="00611654" w:rsidRPr="000255AB" w14:paraId="7AD4E28A" w14:textId="77777777">
        <w:tc>
          <w:tcPr>
            <w:tcW w:w="4680" w:type="dxa"/>
            <w:tcBorders>
              <w:top w:val="single" w:sz="4" w:space="0" w:color="D9D9D9"/>
              <w:left w:val="single" w:sz="4" w:space="0" w:color="D9D9D9"/>
              <w:bottom w:val="single" w:sz="4" w:space="0" w:color="D9D9D9"/>
              <w:right w:val="single" w:sz="4" w:space="0" w:color="D9D9D9"/>
            </w:tcBorders>
          </w:tcPr>
          <w:p w14:paraId="34AB2A04"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Total activo corriente</w:t>
            </w:r>
          </w:p>
        </w:tc>
        <w:tc>
          <w:tcPr>
            <w:tcW w:w="4680" w:type="dxa"/>
            <w:tcBorders>
              <w:top w:val="single" w:sz="4" w:space="0" w:color="D9D9D9"/>
              <w:left w:val="single" w:sz="4" w:space="0" w:color="D9D9D9"/>
              <w:bottom w:val="single" w:sz="4" w:space="0" w:color="D9D9D9"/>
              <w:right w:val="single" w:sz="4" w:space="0" w:color="D9D9D9"/>
            </w:tcBorders>
          </w:tcPr>
          <w:p w14:paraId="2577AA81"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11,600.00</w:t>
            </w:r>
          </w:p>
        </w:tc>
      </w:tr>
      <w:tr w:rsidR="00611654" w:rsidRPr="000255AB" w14:paraId="7D6A38A9" w14:textId="77777777">
        <w:tc>
          <w:tcPr>
            <w:tcW w:w="4680" w:type="dxa"/>
            <w:tcBorders>
              <w:top w:val="single" w:sz="4" w:space="0" w:color="D9D9D9"/>
              <w:left w:val="single" w:sz="4" w:space="0" w:color="D9D9D9"/>
              <w:bottom w:val="single" w:sz="4" w:space="0" w:color="D9D9D9"/>
              <w:right w:val="single" w:sz="4" w:space="0" w:color="D9D9D9"/>
            </w:tcBorders>
          </w:tcPr>
          <w:p w14:paraId="5403B381"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Equipo neto</w:t>
            </w:r>
          </w:p>
        </w:tc>
        <w:tc>
          <w:tcPr>
            <w:tcW w:w="4680" w:type="dxa"/>
            <w:tcBorders>
              <w:top w:val="single" w:sz="4" w:space="0" w:color="D9D9D9"/>
              <w:left w:val="single" w:sz="4" w:space="0" w:color="D9D9D9"/>
              <w:bottom w:val="single" w:sz="4" w:space="0" w:color="D9D9D9"/>
              <w:right w:val="single" w:sz="4" w:space="0" w:color="D9D9D9"/>
            </w:tcBorders>
          </w:tcPr>
          <w:p w14:paraId="2D0A40F1"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8,700.00</w:t>
            </w:r>
          </w:p>
        </w:tc>
      </w:tr>
      <w:tr w:rsidR="00611654" w:rsidRPr="000255AB" w14:paraId="5406A3F2" w14:textId="77777777">
        <w:tc>
          <w:tcPr>
            <w:tcW w:w="4680" w:type="dxa"/>
            <w:tcBorders>
              <w:top w:val="single" w:sz="4" w:space="0" w:color="D9D9D9"/>
              <w:left w:val="single" w:sz="4" w:space="0" w:color="D9D9D9"/>
              <w:bottom w:val="single" w:sz="4" w:space="0" w:color="D9D9D9"/>
              <w:right w:val="single" w:sz="4" w:space="0" w:color="D9D9D9"/>
            </w:tcBorders>
          </w:tcPr>
          <w:p w14:paraId="6F0CA6C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Total activos</w:t>
            </w:r>
          </w:p>
        </w:tc>
        <w:tc>
          <w:tcPr>
            <w:tcW w:w="4680" w:type="dxa"/>
            <w:tcBorders>
              <w:top w:val="single" w:sz="4" w:space="0" w:color="D9D9D9"/>
              <w:left w:val="single" w:sz="4" w:space="0" w:color="D9D9D9"/>
              <w:bottom w:val="single" w:sz="4" w:space="0" w:color="D9D9D9"/>
              <w:right w:val="single" w:sz="4" w:space="0" w:color="D9D9D9"/>
            </w:tcBorders>
          </w:tcPr>
          <w:p w14:paraId="5367E69B"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20,300.00</w:t>
            </w:r>
          </w:p>
        </w:tc>
      </w:tr>
      <w:tr w:rsidR="00611654" w:rsidRPr="000255AB" w14:paraId="65759B35" w14:textId="77777777">
        <w:tc>
          <w:tcPr>
            <w:tcW w:w="4680" w:type="dxa"/>
            <w:tcBorders>
              <w:top w:val="single" w:sz="4" w:space="0" w:color="D9D9D9"/>
              <w:left w:val="single" w:sz="4" w:space="0" w:color="D9D9D9"/>
              <w:bottom w:val="single" w:sz="4" w:space="0" w:color="D9D9D9"/>
              <w:right w:val="single" w:sz="4" w:space="0" w:color="D9D9D9"/>
            </w:tcBorders>
          </w:tcPr>
          <w:p w14:paraId="1DCC5A60"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Proveedores corrientes</w:t>
            </w:r>
          </w:p>
        </w:tc>
        <w:tc>
          <w:tcPr>
            <w:tcW w:w="4680" w:type="dxa"/>
            <w:tcBorders>
              <w:top w:val="single" w:sz="4" w:space="0" w:color="D9D9D9"/>
              <w:left w:val="single" w:sz="4" w:space="0" w:color="D9D9D9"/>
              <w:bottom w:val="single" w:sz="4" w:space="0" w:color="D9D9D9"/>
              <w:right w:val="single" w:sz="4" w:space="0" w:color="D9D9D9"/>
            </w:tcBorders>
          </w:tcPr>
          <w:p w14:paraId="43B3D81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4,000.00</w:t>
            </w:r>
          </w:p>
        </w:tc>
      </w:tr>
      <w:tr w:rsidR="00611654" w:rsidRPr="000255AB" w14:paraId="53E7C1D0" w14:textId="77777777">
        <w:tc>
          <w:tcPr>
            <w:tcW w:w="4680" w:type="dxa"/>
            <w:tcBorders>
              <w:top w:val="single" w:sz="4" w:space="0" w:color="D9D9D9"/>
              <w:left w:val="single" w:sz="4" w:space="0" w:color="D9D9D9"/>
              <w:bottom w:val="single" w:sz="4" w:space="0" w:color="D9D9D9"/>
              <w:right w:val="single" w:sz="4" w:space="0" w:color="D9D9D9"/>
            </w:tcBorders>
          </w:tcPr>
          <w:p w14:paraId="6BD02A9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Préstamo no corriente</w:t>
            </w:r>
          </w:p>
        </w:tc>
        <w:tc>
          <w:tcPr>
            <w:tcW w:w="4680" w:type="dxa"/>
            <w:tcBorders>
              <w:top w:val="single" w:sz="4" w:space="0" w:color="D9D9D9"/>
              <w:left w:val="single" w:sz="4" w:space="0" w:color="D9D9D9"/>
              <w:bottom w:val="single" w:sz="4" w:space="0" w:color="D9D9D9"/>
              <w:right w:val="single" w:sz="4" w:space="0" w:color="D9D9D9"/>
            </w:tcBorders>
          </w:tcPr>
          <w:p w14:paraId="2BFE3FF1"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5,000.00</w:t>
            </w:r>
          </w:p>
        </w:tc>
      </w:tr>
      <w:tr w:rsidR="00611654" w:rsidRPr="000255AB" w14:paraId="12F7DD20" w14:textId="77777777">
        <w:tc>
          <w:tcPr>
            <w:tcW w:w="4680" w:type="dxa"/>
            <w:tcBorders>
              <w:top w:val="single" w:sz="4" w:space="0" w:color="D9D9D9"/>
              <w:left w:val="single" w:sz="4" w:space="0" w:color="D9D9D9"/>
              <w:bottom w:val="single" w:sz="4" w:space="0" w:color="D9D9D9"/>
              <w:right w:val="single" w:sz="4" w:space="0" w:color="D9D9D9"/>
            </w:tcBorders>
          </w:tcPr>
          <w:p w14:paraId="7D032A6A"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Total pasivos</w:t>
            </w:r>
          </w:p>
        </w:tc>
        <w:tc>
          <w:tcPr>
            <w:tcW w:w="4680" w:type="dxa"/>
            <w:tcBorders>
              <w:top w:val="single" w:sz="4" w:space="0" w:color="D9D9D9"/>
              <w:left w:val="single" w:sz="4" w:space="0" w:color="D9D9D9"/>
              <w:bottom w:val="single" w:sz="4" w:space="0" w:color="D9D9D9"/>
              <w:right w:val="single" w:sz="4" w:space="0" w:color="D9D9D9"/>
            </w:tcBorders>
          </w:tcPr>
          <w:p w14:paraId="7D7F2D40"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9,000.00</w:t>
            </w:r>
          </w:p>
        </w:tc>
      </w:tr>
      <w:tr w:rsidR="00611654" w:rsidRPr="000255AB" w14:paraId="23D92372" w14:textId="77777777">
        <w:tc>
          <w:tcPr>
            <w:tcW w:w="4680" w:type="dxa"/>
            <w:tcBorders>
              <w:top w:val="single" w:sz="4" w:space="0" w:color="D9D9D9"/>
              <w:left w:val="single" w:sz="4" w:space="0" w:color="D9D9D9"/>
              <w:bottom w:val="single" w:sz="4" w:space="0" w:color="D9D9D9"/>
              <w:right w:val="single" w:sz="4" w:space="0" w:color="D9D9D9"/>
            </w:tcBorders>
          </w:tcPr>
          <w:p w14:paraId="49EAC541"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Patrimonio</w:t>
            </w:r>
          </w:p>
        </w:tc>
        <w:tc>
          <w:tcPr>
            <w:tcW w:w="4680" w:type="dxa"/>
            <w:tcBorders>
              <w:top w:val="single" w:sz="4" w:space="0" w:color="D9D9D9"/>
              <w:left w:val="single" w:sz="4" w:space="0" w:color="D9D9D9"/>
              <w:bottom w:val="single" w:sz="4" w:space="0" w:color="D9D9D9"/>
              <w:right w:val="single" w:sz="4" w:space="0" w:color="D9D9D9"/>
            </w:tcBorders>
          </w:tcPr>
          <w:p w14:paraId="4E9E2408"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11,300.00</w:t>
            </w:r>
          </w:p>
        </w:tc>
      </w:tr>
      <w:tr w:rsidR="00611654" w:rsidRPr="000255AB" w14:paraId="13285EA2" w14:textId="77777777">
        <w:tc>
          <w:tcPr>
            <w:tcW w:w="4680" w:type="dxa"/>
            <w:tcBorders>
              <w:top w:val="single" w:sz="4" w:space="0" w:color="D9D9D9"/>
              <w:left w:val="single" w:sz="4" w:space="0" w:color="D9D9D9"/>
              <w:bottom w:val="single" w:sz="4" w:space="0" w:color="D9D9D9"/>
              <w:right w:val="single" w:sz="4" w:space="0" w:color="D9D9D9"/>
            </w:tcBorders>
          </w:tcPr>
          <w:p w14:paraId="5C318C6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Total pasivo y patrimonio</w:t>
            </w:r>
          </w:p>
        </w:tc>
        <w:tc>
          <w:tcPr>
            <w:tcW w:w="4680" w:type="dxa"/>
            <w:tcBorders>
              <w:top w:val="single" w:sz="4" w:space="0" w:color="D9D9D9"/>
              <w:left w:val="single" w:sz="4" w:space="0" w:color="D9D9D9"/>
              <w:bottom w:val="single" w:sz="4" w:space="0" w:color="D9D9D9"/>
              <w:right w:val="single" w:sz="4" w:space="0" w:color="D9D9D9"/>
            </w:tcBorders>
          </w:tcPr>
          <w:p w14:paraId="73E429E6"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20,300.00</w:t>
            </w:r>
          </w:p>
        </w:tc>
      </w:tr>
    </w:tbl>
    <w:p w14:paraId="0EC32CEB" w14:textId="77777777" w:rsidR="00611654" w:rsidRPr="000255AB" w:rsidRDefault="00000000">
      <w:pPr>
        <w:jc w:val="both"/>
        <w:rPr>
          <w:rFonts w:ascii="Arial" w:hAnsi="Arial" w:cs="Arial"/>
          <w:sz w:val="24"/>
          <w:szCs w:val="24"/>
        </w:rPr>
      </w:pPr>
      <w:r w:rsidRPr="000255AB">
        <w:rPr>
          <w:rFonts w:ascii="Arial" w:hAnsi="Arial" w:cs="Arial"/>
          <w:sz w:val="24"/>
          <w:szCs w:val="24"/>
        </w:rPr>
        <w:t xml:space="preserve">Nota. Elaboración propia para el caso </w:t>
      </w:r>
      <w:proofErr w:type="spellStart"/>
      <w:r w:rsidRPr="000255AB">
        <w:rPr>
          <w:rFonts w:ascii="Arial" w:hAnsi="Arial" w:cs="Arial"/>
          <w:sz w:val="24"/>
          <w:szCs w:val="24"/>
        </w:rPr>
        <w:t>académico</w:t>
      </w:r>
      <w:proofErr w:type="spellEnd"/>
      <w:r w:rsidRPr="000255AB">
        <w:rPr>
          <w:rFonts w:ascii="Arial" w:hAnsi="Arial" w:cs="Arial"/>
          <w:sz w:val="24"/>
          <w:szCs w:val="24"/>
        </w:rPr>
        <w:t xml:space="preserve"> de </w:t>
      </w:r>
      <w:proofErr w:type="spellStart"/>
      <w:r w:rsidRPr="000255AB">
        <w:rPr>
          <w:rFonts w:ascii="Arial" w:hAnsi="Arial" w:cs="Arial"/>
          <w:sz w:val="24"/>
          <w:szCs w:val="24"/>
        </w:rPr>
        <w:t>Panadería</w:t>
      </w:r>
      <w:proofErr w:type="spellEnd"/>
      <w:r w:rsidRPr="000255AB">
        <w:rPr>
          <w:rFonts w:ascii="Arial" w:hAnsi="Arial" w:cs="Arial"/>
          <w:sz w:val="24"/>
          <w:szCs w:val="24"/>
        </w:rPr>
        <w:t xml:space="preserve"> Carlitos.</w:t>
      </w:r>
    </w:p>
    <w:p w14:paraId="0EEF966B" w14:textId="77777777" w:rsidR="000255AB" w:rsidRPr="000255AB" w:rsidRDefault="000255AB">
      <w:pPr>
        <w:jc w:val="both"/>
        <w:rPr>
          <w:rFonts w:ascii="Arial" w:hAnsi="Arial" w:cs="Arial"/>
          <w:sz w:val="24"/>
          <w:szCs w:val="24"/>
        </w:rPr>
      </w:pPr>
    </w:p>
    <w:p w14:paraId="709EF275"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La clasificación del préstamo como no corriente es un supuesto del ejemplo: no existe una cuota adicional exigible en los próximos doce meses. En datos reales deberá separarse la porción </w:t>
      </w:r>
      <w:proofErr w:type="spellStart"/>
      <w:r w:rsidRPr="000255AB">
        <w:rPr>
          <w:rFonts w:ascii="Arial" w:hAnsi="Arial" w:cs="Arial"/>
          <w:sz w:val="24"/>
          <w:szCs w:val="24"/>
        </w:rPr>
        <w:t>corriente</w:t>
      </w:r>
      <w:proofErr w:type="spellEnd"/>
      <w:r w:rsidRPr="000255AB">
        <w:rPr>
          <w:rFonts w:ascii="Arial" w:hAnsi="Arial" w:cs="Arial"/>
          <w:sz w:val="24"/>
          <w:szCs w:val="24"/>
        </w:rPr>
        <w:t xml:space="preserve"> </w:t>
      </w:r>
      <w:proofErr w:type="spellStart"/>
      <w:r w:rsidRPr="000255AB">
        <w:rPr>
          <w:rFonts w:ascii="Arial" w:hAnsi="Arial" w:cs="Arial"/>
          <w:sz w:val="24"/>
          <w:szCs w:val="24"/>
        </w:rPr>
        <w:t>según</w:t>
      </w:r>
      <w:proofErr w:type="spellEnd"/>
      <w:r w:rsidRPr="000255AB">
        <w:rPr>
          <w:rFonts w:ascii="Arial" w:hAnsi="Arial" w:cs="Arial"/>
          <w:sz w:val="24"/>
          <w:szCs w:val="24"/>
        </w:rPr>
        <w:t xml:space="preserve"> el </w:t>
      </w:r>
      <w:proofErr w:type="spellStart"/>
      <w:r w:rsidRPr="000255AB">
        <w:rPr>
          <w:rFonts w:ascii="Arial" w:hAnsi="Arial" w:cs="Arial"/>
          <w:sz w:val="24"/>
          <w:szCs w:val="24"/>
        </w:rPr>
        <w:t>contrato</w:t>
      </w:r>
      <w:proofErr w:type="spellEnd"/>
      <w:r w:rsidRPr="000255AB">
        <w:rPr>
          <w:rFonts w:ascii="Arial" w:hAnsi="Arial" w:cs="Arial"/>
          <w:sz w:val="24"/>
          <w:szCs w:val="24"/>
        </w:rPr>
        <w:t>.</w:t>
      </w:r>
    </w:p>
    <w:p w14:paraId="419D33DA" w14:textId="77777777" w:rsidR="000255AB" w:rsidRPr="000255AB" w:rsidRDefault="000255AB" w:rsidP="000255AB">
      <w:pPr>
        <w:ind w:firstLine="720"/>
        <w:jc w:val="both"/>
        <w:rPr>
          <w:rFonts w:ascii="Arial" w:hAnsi="Arial" w:cs="Arial"/>
          <w:sz w:val="24"/>
          <w:szCs w:val="24"/>
        </w:rPr>
      </w:pPr>
    </w:p>
    <w:p w14:paraId="1CC87076" w14:textId="77777777" w:rsidR="00611654" w:rsidRPr="000255AB" w:rsidRDefault="00000000">
      <w:pPr>
        <w:pStyle w:val="Descripcin"/>
        <w:keepNext/>
        <w:rPr>
          <w:rFonts w:ascii="Arial" w:hAnsi="Arial" w:cs="Arial"/>
          <w:sz w:val="24"/>
          <w:szCs w:val="24"/>
        </w:rPr>
      </w:pPr>
      <w:r w:rsidRPr="000255AB">
        <w:rPr>
          <w:rFonts w:ascii="Arial" w:hAnsi="Arial" w:cs="Arial"/>
          <w:sz w:val="24"/>
          <w:szCs w:val="24"/>
        </w:rPr>
        <w:t>Tabla 11. Conciliación de patrimonio y efectivo</w:t>
      </w:r>
    </w:p>
    <w:tbl>
      <w:tblPr>
        <w:tblW w:w="0" w:type="auto"/>
        <w:tblLayout w:type="fixed"/>
        <w:tblLook w:val="04A0" w:firstRow="1" w:lastRow="0" w:firstColumn="1" w:lastColumn="0" w:noHBand="0" w:noVBand="1"/>
      </w:tblPr>
      <w:tblGrid>
        <w:gridCol w:w="3120"/>
        <w:gridCol w:w="3120"/>
        <w:gridCol w:w="3120"/>
      </w:tblGrid>
      <w:tr w:rsidR="00611654" w:rsidRPr="000255AB" w14:paraId="2BB3DA9A" w14:textId="77777777">
        <w:trPr>
          <w:tblHeader/>
        </w:trPr>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508F1F61"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Concepto</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1DB3B524"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Patrimonio US$</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1238E4F2" w14:textId="77777777" w:rsidR="00611654" w:rsidRPr="000255AB" w:rsidRDefault="00000000">
            <w:pPr>
              <w:spacing w:before="100" w:line="252" w:lineRule="auto"/>
              <w:rPr>
                <w:rFonts w:ascii="Arial" w:hAnsi="Arial" w:cs="Arial"/>
                <w:sz w:val="24"/>
                <w:szCs w:val="24"/>
              </w:rPr>
            </w:pPr>
            <w:r w:rsidRPr="000255AB">
              <w:rPr>
                <w:rFonts w:ascii="Arial" w:hAnsi="Arial" w:cs="Arial"/>
                <w:b/>
                <w:sz w:val="24"/>
                <w:szCs w:val="24"/>
              </w:rPr>
              <w:t>Efectivo US$</w:t>
            </w:r>
          </w:p>
        </w:tc>
      </w:tr>
      <w:tr w:rsidR="00611654" w:rsidRPr="000255AB" w14:paraId="64FD5F3E" w14:textId="77777777">
        <w:tc>
          <w:tcPr>
            <w:tcW w:w="3120" w:type="dxa"/>
            <w:tcBorders>
              <w:top w:val="single" w:sz="4" w:space="0" w:color="D9D9D9"/>
              <w:left w:val="single" w:sz="4" w:space="0" w:color="D9D9D9"/>
              <w:bottom w:val="single" w:sz="4" w:space="0" w:color="D9D9D9"/>
              <w:right w:val="single" w:sz="4" w:space="0" w:color="D9D9D9"/>
            </w:tcBorders>
          </w:tcPr>
          <w:p w14:paraId="2DD612C0"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Saldo inicial</w:t>
            </w:r>
          </w:p>
        </w:tc>
        <w:tc>
          <w:tcPr>
            <w:tcW w:w="3120" w:type="dxa"/>
            <w:tcBorders>
              <w:top w:val="single" w:sz="4" w:space="0" w:color="D9D9D9"/>
              <w:left w:val="single" w:sz="4" w:space="0" w:color="D9D9D9"/>
              <w:bottom w:val="single" w:sz="4" w:space="0" w:color="D9D9D9"/>
              <w:right w:val="single" w:sz="4" w:space="0" w:color="D9D9D9"/>
            </w:tcBorders>
          </w:tcPr>
          <w:p w14:paraId="089A0A33"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10,000.00</w:t>
            </w:r>
          </w:p>
        </w:tc>
        <w:tc>
          <w:tcPr>
            <w:tcW w:w="3120" w:type="dxa"/>
            <w:tcBorders>
              <w:top w:val="single" w:sz="4" w:space="0" w:color="D9D9D9"/>
              <w:left w:val="single" w:sz="4" w:space="0" w:color="D9D9D9"/>
              <w:bottom w:val="single" w:sz="4" w:space="0" w:color="D9D9D9"/>
              <w:right w:val="single" w:sz="4" w:space="0" w:color="D9D9D9"/>
            </w:tcBorders>
          </w:tcPr>
          <w:p w14:paraId="1885EDB8"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8,000.00</w:t>
            </w:r>
          </w:p>
        </w:tc>
      </w:tr>
      <w:tr w:rsidR="00611654" w:rsidRPr="000255AB" w14:paraId="41284759" w14:textId="77777777">
        <w:tc>
          <w:tcPr>
            <w:tcW w:w="3120" w:type="dxa"/>
            <w:tcBorders>
              <w:top w:val="single" w:sz="4" w:space="0" w:color="D9D9D9"/>
              <w:left w:val="single" w:sz="4" w:space="0" w:color="D9D9D9"/>
              <w:bottom w:val="single" w:sz="4" w:space="0" w:color="D9D9D9"/>
              <w:right w:val="single" w:sz="4" w:space="0" w:color="D9D9D9"/>
            </w:tcBorders>
          </w:tcPr>
          <w:p w14:paraId="673BBE9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lastRenderedPageBreak/>
              <w:t>Resultado antes de impuestos</w:t>
            </w:r>
          </w:p>
        </w:tc>
        <w:tc>
          <w:tcPr>
            <w:tcW w:w="3120" w:type="dxa"/>
            <w:tcBorders>
              <w:top w:val="single" w:sz="4" w:space="0" w:color="D9D9D9"/>
              <w:left w:val="single" w:sz="4" w:space="0" w:color="D9D9D9"/>
              <w:bottom w:val="single" w:sz="4" w:space="0" w:color="D9D9D9"/>
              <w:right w:val="single" w:sz="4" w:space="0" w:color="D9D9D9"/>
            </w:tcBorders>
          </w:tcPr>
          <w:p w14:paraId="7A0B845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1,800.00</w:t>
            </w:r>
          </w:p>
        </w:tc>
        <w:tc>
          <w:tcPr>
            <w:tcW w:w="3120" w:type="dxa"/>
            <w:tcBorders>
              <w:top w:val="single" w:sz="4" w:space="0" w:color="D9D9D9"/>
              <w:left w:val="single" w:sz="4" w:space="0" w:color="D9D9D9"/>
              <w:bottom w:val="single" w:sz="4" w:space="0" w:color="D9D9D9"/>
              <w:right w:val="single" w:sz="4" w:space="0" w:color="D9D9D9"/>
            </w:tcBorders>
          </w:tcPr>
          <w:p w14:paraId="26E1D800"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No equivale al flujo</w:t>
            </w:r>
          </w:p>
        </w:tc>
      </w:tr>
      <w:tr w:rsidR="00611654" w:rsidRPr="000255AB" w14:paraId="3996D891" w14:textId="77777777">
        <w:tc>
          <w:tcPr>
            <w:tcW w:w="3120" w:type="dxa"/>
            <w:tcBorders>
              <w:top w:val="single" w:sz="4" w:space="0" w:color="D9D9D9"/>
              <w:left w:val="single" w:sz="4" w:space="0" w:color="D9D9D9"/>
              <w:bottom w:val="single" w:sz="4" w:space="0" w:color="D9D9D9"/>
              <w:right w:val="single" w:sz="4" w:space="0" w:color="D9D9D9"/>
            </w:tcBorders>
          </w:tcPr>
          <w:p w14:paraId="414608E2"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Flujo de operación</w:t>
            </w:r>
          </w:p>
        </w:tc>
        <w:tc>
          <w:tcPr>
            <w:tcW w:w="3120" w:type="dxa"/>
            <w:tcBorders>
              <w:top w:val="single" w:sz="4" w:space="0" w:color="D9D9D9"/>
              <w:left w:val="single" w:sz="4" w:space="0" w:color="D9D9D9"/>
              <w:bottom w:val="single" w:sz="4" w:space="0" w:color="D9D9D9"/>
              <w:right w:val="single" w:sz="4" w:space="0" w:color="D9D9D9"/>
            </w:tcBorders>
          </w:tcPr>
          <w:p w14:paraId="36CFA0F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No aplica</w:t>
            </w:r>
          </w:p>
        </w:tc>
        <w:tc>
          <w:tcPr>
            <w:tcW w:w="3120" w:type="dxa"/>
            <w:tcBorders>
              <w:top w:val="single" w:sz="4" w:space="0" w:color="D9D9D9"/>
              <w:left w:val="single" w:sz="4" w:space="0" w:color="D9D9D9"/>
              <w:bottom w:val="single" w:sz="4" w:space="0" w:color="D9D9D9"/>
              <w:right w:val="single" w:sz="4" w:space="0" w:color="D9D9D9"/>
            </w:tcBorders>
          </w:tcPr>
          <w:p w14:paraId="565FF069"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1,300.00</w:t>
            </w:r>
          </w:p>
        </w:tc>
      </w:tr>
      <w:tr w:rsidR="00611654" w:rsidRPr="000255AB" w14:paraId="1767D8D1" w14:textId="77777777">
        <w:tc>
          <w:tcPr>
            <w:tcW w:w="3120" w:type="dxa"/>
            <w:tcBorders>
              <w:top w:val="single" w:sz="4" w:space="0" w:color="D9D9D9"/>
              <w:left w:val="single" w:sz="4" w:space="0" w:color="D9D9D9"/>
              <w:bottom w:val="single" w:sz="4" w:space="0" w:color="D9D9D9"/>
              <w:right w:val="single" w:sz="4" w:space="0" w:color="D9D9D9"/>
            </w:tcBorders>
          </w:tcPr>
          <w:p w14:paraId="6AFF062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Flujo de inversión</w:t>
            </w:r>
          </w:p>
        </w:tc>
        <w:tc>
          <w:tcPr>
            <w:tcW w:w="3120" w:type="dxa"/>
            <w:tcBorders>
              <w:top w:val="single" w:sz="4" w:space="0" w:color="D9D9D9"/>
              <w:left w:val="single" w:sz="4" w:space="0" w:color="D9D9D9"/>
              <w:bottom w:val="single" w:sz="4" w:space="0" w:color="D9D9D9"/>
              <w:right w:val="single" w:sz="4" w:space="0" w:color="D9D9D9"/>
            </w:tcBorders>
          </w:tcPr>
          <w:p w14:paraId="549BA09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No aplica</w:t>
            </w:r>
          </w:p>
        </w:tc>
        <w:tc>
          <w:tcPr>
            <w:tcW w:w="3120" w:type="dxa"/>
            <w:tcBorders>
              <w:top w:val="single" w:sz="4" w:space="0" w:color="D9D9D9"/>
              <w:left w:val="single" w:sz="4" w:space="0" w:color="D9D9D9"/>
              <w:bottom w:val="single" w:sz="4" w:space="0" w:color="D9D9D9"/>
              <w:right w:val="single" w:sz="4" w:space="0" w:color="D9D9D9"/>
            </w:tcBorders>
          </w:tcPr>
          <w:p w14:paraId="716DABE1"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0.00</w:t>
            </w:r>
          </w:p>
        </w:tc>
      </w:tr>
      <w:tr w:rsidR="00611654" w:rsidRPr="000255AB" w14:paraId="17EAC8AE" w14:textId="77777777">
        <w:tc>
          <w:tcPr>
            <w:tcW w:w="3120" w:type="dxa"/>
            <w:tcBorders>
              <w:top w:val="single" w:sz="4" w:space="0" w:color="D9D9D9"/>
              <w:left w:val="single" w:sz="4" w:space="0" w:color="D9D9D9"/>
              <w:bottom w:val="single" w:sz="4" w:space="0" w:color="D9D9D9"/>
              <w:right w:val="single" w:sz="4" w:space="0" w:color="D9D9D9"/>
            </w:tcBorders>
          </w:tcPr>
          <w:p w14:paraId="05F589F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Pago de principal</w:t>
            </w:r>
          </w:p>
        </w:tc>
        <w:tc>
          <w:tcPr>
            <w:tcW w:w="3120" w:type="dxa"/>
            <w:tcBorders>
              <w:top w:val="single" w:sz="4" w:space="0" w:color="D9D9D9"/>
              <w:left w:val="single" w:sz="4" w:space="0" w:color="D9D9D9"/>
              <w:bottom w:val="single" w:sz="4" w:space="0" w:color="D9D9D9"/>
              <w:right w:val="single" w:sz="4" w:space="0" w:color="D9D9D9"/>
            </w:tcBorders>
          </w:tcPr>
          <w:p w14:paraId="37BB945D"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No modifica patrimonio</w:t>
            </w:r>
          </w:p>
        </w:tc>
        <w:tc>
          <w:tcPr>
            <w:tcW w:w="3120" w:type="dxa"/>
            <w:tcBorders>
              <w:top w:val="single" w:sz="4" w:space="0" w:color="D9D9D9"/>
              <w:left w:val="single" w:sz="4" w:space="0" w:color="D9D9D9"/>
              <w:bottom w:val="single" w:sz="4" w:space="0" w:color="D9D9D9"/>
              <w:right w:val="single" w:sz="4" w:space="0" w:color="D9D9D9"/>
            </w:tcBorders>
          </w:tcPr>
          <w:p w14:paraId="32378B61"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(1,000.00)</w:t>
            </w:r>
          </w:p>
        </w:tc>
      </w:tr>
      <w:tr w:rsidR="00611654" w:rsidRPr="000255AB" w14:paraId="0D8FBAF1" w14:textId="77777777">
        <w:tc>
          <w:tcPr>
            <w:tcW w:w="3120" w:type="dxa"/>
            <w:tcBorders>
              <w:top w:val="single" w:sz="4" w:space="0" w:color="D9D9D9"/>
              <w:left w:val="single" w:sz="4" w:space="0" w:color="D9D9D9"/>
              <w:bottom w:val="single" w:sz="4" w:space="0" w:color="D9D9D9"/>
              <w:right w:val="single" w:sz="4" w:space="0" w:color="D9D9D9"/>
            </w:tcBorders>
          </w:tcPr>
          <w:p w14:paraId="252176C8"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Retiro del propietario</w:t>
            </w:r>
          </w:p>
        </w:tc>
        <w:tc>
          <w:tcPr>
            <w:tcW w:w="3120" w:type="dxa"/>
            <w:tcBorders>
              <w:top w:val="single" w:sz="4" w:space="0" w:color="D9D9D9"/>
              <w:left w:val="single" w:sz="4" w:space="0" w:color="D9D9D9"/>
              <w:bottom w:val="single" w:sz="4" w:space="0" w:color="D9D9D9"/>
              <w:right w:val="single" w:sz="4" w:space="0" w:color="D9D9D9"/>
            </w:tcBorders>
          </w:tcPr>
          <w:p w14:paraId="0FD699A5"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(500.00)</w:t>
            </w:r>
          </w:p>
        </w:tc>
        <w:tc>
          <w:tcPr>
            <w:tcW w:w="3120" w:type="dxa"/>
            <w:tcBorders>
              <w:top w:val="single" w:sz="4" w:space="0" w:color="D9D9D9"/>
              <w:left w:val="single" w:sz="4" w:space="0" w:color="D9D9D9"/>
              <w:bottom w:val="single" w:sz="4" w:space="0" w:color="D9D9D9"/>
              <w:right w:val="single" w:sz="4" w:space="0" w:color="D9D9D9"/>
            </w:tcBorders>
          </w:tcPr>
          <w:p w14:paraId="36D11141"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(500.00)</w:t>
            </w:r>
          </w:p>
        </w:tc>
      </w:tr>
      <w:tr w:rsidR="00611654" w:rsidRPr="000255AB" w14:paraId="69738589" w14:textId="77777777">
        <w:tc>
          <w:tcPr>
            <w:tcW w:w="3120" w:type="dxa"/>
            <w:tcBorders>
              <w:top w:val="single" w:sz="4" w:space="0" w:color="D9D9D9"/>
              <w:left w:val="single" w:sz="4" w:space="0" w:color="D9D9D9"/>
              <w:bottom w:val="single" w:sz="4" w:space="0" w:color="D9D9D9"/>
              <w:right w:val="single" w:sz="4" w:space="0" w:color="D9D9D9"/>
            </w:tcBorders>
          </w:tcPr>
          <w:p w14:paraId="5E03583C"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Saldo final</w:t>
            </w:r>
          </w:p>
        </w:tc>
        <w:tc>
          <w:tcPr>
            <w:tcW w:w="3120" w:type="dxa"/>
            <w:tcBorders>
              <w:top w:val="single" w:sz="4" w:space="0" w:color="D9D9D9"/>
              <w:left w:val="single" w:sz="4" w:space="0" w:color="D9D9D9"/>
              <w:bottom w:val="single" w:sz="4" w:space="0" w:color="D9D9D9"/>
              <w:right w:val="single" w:sz="4" w:space="0" w:color="D9D9D9"/>
            </w:tcBorders>
          </w:tcPr>
          <w:p w14:paraId="415CE7D7"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11,300.00</w:t>
            </w:r>
          </w:p>
        </w:tc>
        <w:tc>
          <w:tcPr>
            <w:tcW w:w="3120" w:type="dxa"/>
            <w:tcBorders>
              <w:top w:val="single" w:sz="4" w:space="0" w:color="D9D9D9"/>
              <w:left w:val="single" w:sz="4" w:space="0" w:color="D9D9D9"/>
              <w:bottom w:val="single" w:sz="4" w:space="0" w:color="D9D9D9"/>
              <w:right w:val="single" w:sz="4" w:space="0" w:color="D9D9D9"/>
            </w:tcBorders>
          </w:tcPr>
          <w:p w14:paraId="2436E81E" w14:textId="77777777" w:rsidR="00611654" w:rsidRPr="000255AB" w:rsidRDefault="00000000">
            <w:pPr>
              <w:spacing w:before="100" w:line="252" w:lineRule="auto"/>
              <w:rPr>
                <w:rFonts w:ascii="Arial" w:hAnsi="Arial" w:cs="Arial"/>
                <w:sz w:val="24"/>
                <w:szCs w:val="24"/>
              </w:rPr>
            </w:pPr>
            <w:r w:rsidRPr="000255AB">
              <w:rPr>
                <w:rFonts w:ascii="Arial" w:hAnsi="Arial" w:cs="Arial"/>
                <w:sz w:val="24"/>
                <w:szCs w:val="24"/>
              </w:rPr>
              <w:t>7,800.00</w:t>
            </w:r>
          </w:p>
        </w:tc>
      </w:tr>
    </w:tbl>
    <w:p w14:paraId="0FD6D348" w14:textId="77777777" w:rsidR="00611654" w:rsidRPr="000255AB" w:rsidRDefault="00000000">
      <w:pPr>
        <w:jc w:val="both"/>
        <w:rPr>
          <w:rFonts w:ascii="Arial" w:hAnsi="Arial" w:cs="Arial"/>
          <w:sz w:val="24"/>
          <w:szCs w:val="24"/>
        </w:rPr>
      </w:pPr>
      <w:r w:rsidRPr="000255AB">
        <w:rPr>
          <w:rFonts w:ascii="Arial" w:hAnsi="Arial" w:cs="Arial"/>
          <w:sz w:val="24"/>
          <w:szCs w:val="24"/>
        </w:rPr>
        <w:t>Nota. Elaboración propia para el caso académico de Panadería Carlitos.</w:t>
      </w:r>
    </w:p>
    <w:p w14:paraId="5E215327" w14:textId="77777777" w:rsidR="000255AB" w:rsidRPr="000255AB" w:rsidRDefault="000255AB">
      <w:pPr>
        <w:jc w:val="both"/>
        <w:rPr>
          <w:rFonts w:ascii="Arial" w:hAnsi="Arial" w:cs="Arial"/>
          <w:sz w:val="24"/>
          <w:szCs w:val="24"/>
        </w:rPr>
      </w:pPr>
    </w:p>
    <w:p w14:paraId="3F7423F5" w14:textId="46DB1780"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El </w:t>
      </w:r>
      <w:proofErr w:type="spellStart"/>
      <w:r w:rsidRPr="000255AB">
        <w:rPr>
          <w:rFonts w:ascii="Arial" w:hAnsi="Arial" w:cs="Arial"/>
          <w:sz w:val="24"/>
          <w:szCs w:val="24"/>
        </w:rPr>
        <w:t>flujo</w:t>
      </w:r>
      <w:proofErr w:type="spellEnd"/>
      <w:r w:rsidRPr="000255AB">
        <w:rPr>
          <w:rFonts w:ascii="Arial" w:hAnsi="Arial" w:cs="Arial"/>
          <w:sz w:val="24"/>
          <w:szCs w:val="24"/>
        </w:rPr>
        <w:t xml:space="preserve"> </w:t>
      </w:r>
      <w:proofErr w:type="spellStart"/>
      <w:r w:rsidRPr="000255AB">
        <w:rPr>
          <w:rFonts w:ascii="Arial" w:hAnsi="Arial" w:cs="Arial"/>
          <w:sz w:val="24"/>
          <w:szCs w:val="24"/>
        </w:rPr>
        <w:t>operativo</w:t>
      </w:r>
      <w:proofErr w:type="spellEnd"/>
      <w:r w:rsidRPr="000255AB">
        <w:rPr>
          <w:rFonts w:ascii="Arial" w:hAnsi="Arial" w:cs="Arial"/>
          <w:sz w:val="24"/>
          <w:szCs w:val="24"/>
        </w:rPr>
        <w:t xml:space="preserve"> de US$1,300 resulta de cobros por US$11,000 menos pagos de costos inventariables por US$6,000, gastos por US$2,700 y abono a proveedores por US$1,000. La depreciación no produce una salida de efectivo. Así, el efectivo final concilia con la situación financiera y el patrimonio final con el </w:t>
      </w:r>
      <w:proofErr w:type="spellStart"/>
      <w:r w:rsidRPr="000255AB">
        <w:rPr>
          <w:rFonts w:ascii="Arial" w:hAnsi="Arial" w:cs="Arial"/>
          <w:sz w:val="24"/>
          <w:szCs w:val="24"/>
        </w:rPr>
        <w:t>resultado</w:t>
      </w:r>
      <w:proofErr w:type="spellEnd"/>
      <w:r w:rsidRPr="000255AB">
        <w:rPr>
          <w:rFonts w:ascii="Arial" w:hAnsi="Arial" w:cs="Arial"/>
          <w:sz w:val="24"/>
          <w:szCs w:val="24"/>
        </w:rPr>
        <w:t xml:space="preserve"> y </w:t>
      </w:r>
      <w:proofErr w:type="spellStart"/>
      <w:r w:rsidRPr="000255AB">
        <w:rPr>
          <w:rFonts w:ascii="Arial" w:hAnsi="Arial" w:cs="Arial"/>
          <w:sz w:val="24"/>
          <w:szCs w:val="24"/>
        </w:rPr>
        <w:t>los</w:t>
      </w:r>
      <w:proofErr w:type="spellEnd"/>
      <w:r w:rsidRPr="000255AB">
        <w:rPr>
          <w:rFonts w:ascii="Arial" w:hAnsi="Arial" w:cs="Arial"/>
          <w:sz w:val="24"/>
          <w:szCs w:val="24"/>
        </w:rPr>
        <w:t xml:space="preserve"> </w:t>
      </w:r>
      <w:proofErr w:type="spellStart"/>
      <w:r w:rsidRPr="000255AB">
        <w:rPr>
          <w:rFonts w:ascii="Arial" w:hAnsi="Arial" w:cs="Arial"/>
          <w:sz w:val="24"/>
          <w:szCs w:val="24"/>
        </w:rPr>
        <w:t>retiros</w:t>
      </w:r>
      <w:proofErr w:type="spellEnd"/>
      <w:r w:rsidRPr="000255AB">
        <w:rPr>
          <w:rFonts w:ascii="Arial" w:hAnsi="Arial" w:cs="Arial"/>
          <w:sz w:val="24"/>
          <w:szCs w:val="24"/>
        </w:rPr>
        <w:t>.</w:t>
      </w:r>
    </w:p>
    <w:p w14:paraId="29E26ECD" w14:textId="77777777" w:rsidR="000255AB" w:rsidRPr="000255AB" w:rsidRDefault="000255AB" w:rsidP="000255AB">
      <w:pPr>
        <w:ind w:firstLine="720"/>
        <w:jc w:val="both"/>
        <w:rPr>
          <w:rFonts w:ascii="Arial" w:hAnsi="Arial" w:cs="Arial"/>
          <w:sz w:val="24"/>
          <w:szCs w:val="24"/>
        </w:rPr>
      </w:pPr>
    </w:p>
    <w:p w14:paraId="65944DAF" w14:textId="77777777" w:rsidR="00611654" w:rsidRDefault="00000000" w:rsidP="00F41FF1">
      <w:pPr>
        <w:pStyle w:val="Ttulo2"/>
      </w:pPr>
      <w:r w:rsidRPr="000255AB">
        <w:t xml:space="preserve">9.2 </w:t>
      </w:r>
      <w:proofErr w:type="spellStart"/>
      <w:r w:rsidRPr="000255AB">
        <w:t>Indicadores</w:t>
      </w:r>
      <w:proofErr w:type="spellEnd"/>
      <w:r w:rsidRPr="000255AB">
        <w:t xml:space="preserve"> e </w:t>
      </w:r>
      <w:proofErr w:type="spellStart"/>
      <w:r w:rsidRPr="000255AB">
        <w:t>interpretación</w:t>
      </w:r>
      <w:proofErr w:type="spellEnd"/>
    </w:p>
    <w:p w14:paraId="4D986DFE" w14:textId="77777777" w:rsidR="000255AB" w:rsidRPr="000255AB" w:rsidRDefault="000255AB" w:rsidP="000255AB"/>
    <w:p w14:paraId="0575310F"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La razón corriente es 11,600 / 4,000 = 2.90; la prueba ácida es (11,600 − 2,800) / 4,000 = 2.20. El capital de trabajo asciende a US$7,600. El endeudamiento es 9,000 / 20,300 × 100 = 44.33%; el margen bruto es 4,800 / 12,000 × 100 = 40%; y el margen antes de impuestos es 1,800 / 12,000 × 100 = 15%. No se denomina margen neto porque el </w:t>
      </w:r>
      <w:proofErr w:type="spellStart"/>
      <w:r w:rsidRPr="000255AB">
        <w:rPr>
          <w:rFonts w:ascii="Arial" w:hAnsi="Arial" w:cs="Arial"/>
          <w:sz w:val="24"/>
          <w:szCs w:val="24"/>
        </w:rPr>
        <w:t>caso</w:t>
      </w:r>
      <w:proofErr w:type="spellEnd"/>
      <w:r w:rsidRPr="000255AB">
        <w:rPr>
          <w:rFonts w:ascii="Arial" w:hAnsi="Arial" w:cs="Arial"/>
          <w:sz w:val="24"/>
          <w:szCs w:val="24"/>
        </w:rPr>
        <w:t xml:space="preserve"> no </w:t>
      </w:r>
      <w:proofErr w:type="spellStart"/>
      <w:r w:rsidRPr="000255AB">
        <w:rPr>
          <w:rFonts w:ascii="Arial" w:hAnsi="Arial" w:cs="Arial"/>
          <w:sz w:val="24"/>
          <w:szCs w:val="24"/>
        </w:rPr>
        <w:t>calcula</w:t>
      </w:r>
      <w:proofErr w:type="spellEnd"/>
      <w:r w:rsidRPr="000255AB">
        <w:rPr>
          <w:rFonts w:ascii="Arial" w:hAnsi="Arial" w:cs="Arial"/>
          <w:sz w:val="24"/>
          <w:szCs w:val="24"/>
        </w:rPr>
        <w:t xml:space="preserve"> </w:t>
      </w:r>
      <w:proofErr w:type="spellStart"/>
      <w:r w:rsidRPr="000255AB">
        <w:rPr>
          <w:rFonts w:ascii="Arial" w:hAnsi="Arial" w:cs="Arial"/>
          <w:sz w:val="24"/>
          <w:szCs w:val="24"/>
        </w:rPr>
        <w:t>impuestos</w:t>
      </w:r>
      <w:proofErr w:type="spellEnd"/>
      <w:r w:rsidRPr="000255AB">
        <w:rPr>
          <w:rFonts w:ascii="Arial" w:hAnsi="Arial" w:cs="Arial"/>
          <w:sz w:val="24"/>
          <w:szCs w:val="24"/>
        </w:rPr>
        <w:t>.</w:t>
      </w:r>
    </w:p>
    <w:p w14:paraId="0F38B207" w14:textId="0D125CD6" w:rsidR="000255AB" w:rsidRPr="000255AB" w:rsidRDefault="000255AB" w:rsidP="000255AB">
      <w:pPr>
        <w:ind w:firstLine="720"/>
        <w:jc w:val="both"/>
        <w:rPr>
          <w:rFonts w:ascii="Arial" w:hAnsi="Arial" w:cs="Arial"/>
          <w:sz w:val="24"/>
          <w:szCs w:val="24"/>
        </w:rPr>
      </w:pPr>
      <w:r w:rsidRPr="000255AB">
        <w:rPr>
          <w:rFonts w:ascii="Arial" w:hAnsi="Arial" w:cs="Arial"/>
          <w:sz w:val="24"/>
          <w:szCs w:val="24"/>
        </w:rPr>
        <w:tab/>
      </w:r>
    </w:p>
    <w:p w14:paraId="7BE7B0F0"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La cobertura corriente es positiva en el supuesto, pero la disponibilidad depende de cobrar a tiempo y de realizar inventarios. El margen permite absorber gastos, aunque un aumento de insumos puede reducirlo. La gerencia debería revisar costos y vencimientos antes de retirar recursos o comprar equipo. Un indicador aislado no determina la </w:t>
      </w:r>
      <w:proofErr w:type="spellStart"/>
      <w:r w:rsidRPr="000255AB">
        <w:rPr>
          <w:rFonts w:ascii="Arial" w:hAnsi="Arial" w:cs="Arial"/>
          <w:sz w:val="24"/>
          <w:szCs w:val="24"/>
        </w:rPr>
        <w:t>conveniencia</w:t>
      </w:r>
      <w:proofErr w:type="spellEnd"/>
      <w:r w:rsidRPr="000255AB">
        <w:rPr>
          <w:rFonts w:ascii="Arial" w:hAnsi="Arial" w:cs="Arial"/>
          <w:sz w:val="24"/>
          <w:szCs w:val="24"/>
        </w:rPr>
        <w:t xml:space="preserve"> de una </w:t>
      </w:r>
      <w:proofErr w:type="spellStart"/>
      <w:r w:rsidRPr="000255AB">
        <w:rPr>
          <w:rFonts w:ascii="Arial" w:hAnsi="Arial" w:cs="Arial"/>
          <w:sz w:val="24"/>
          <w:szCs w:val="24"/>
        </w:rPr>
        <w:t>inversión</w:t>
      </w:r>
      <w:proofErr w:type="spellEnd"/>
      <w:r w:rsidRPr="000255AB">
        <w:rPr>
          <w:rFonts w:ascii="Arial" w:hAnsi="Arial" w:cs="Arial"/>
          <w:sz w:val="24"/>
          <w:szCs w:val="24"/>
        </w:rPr>
        <w:t>.</w:t>
      </w:r>
    </w:p>
    <w:p w14:paraId="13E1AF0C" w14:textId="77777777" w:rsidR="000255AB" w:rsidRPr="000255AB" w:rsidRDefault="000255AB" w:rsidP="000255AB">
      <w:pPr>
        <w:ind w:firstLine="720"/>
        <w:jc w:val="both"/>
        <w:rPr>
          <w:rFonts w:ascii="Arial" w:hAnsi="Arial" w:cs="Arial"/>
          <w:sz w:val="24"/>
          <w:szCs w:val="24"/>
        </w:rPr>
      </w:pPr>
    </w:p>
    <w:p w14:paraId="027BD2A4" w14:textId="77777777" w:rsidR="00611654" w:rsidRPr="000255AB" w:rsidRDefault="00000000">
      <w:pPr>
        <w:pStyle w:val="Descripcin"/>
        <w:keepNext/>
        <w:rPr>
          <w:rFonts w:ascii="Arial" w:hAnsi="Arial" w:cs="Arial"/>
          <w:sz w:val="24"/>
          <w:szCs w:val="24"/>
        </w:rPr>
      </w:pPr>
      <w:r w:rsidRPr="000255AB">
        <w:rPr>
          <w:rFonts w:ascii="Arial" w:hAnsi="Arial" w:cs="Arial"/>
          <w:sz w:val="24"/>
          <w:szCs w:val="24"/>
        </w:rPr>
        <w:lastRenderedPageBreak/>
        <w:t>Figura 1. Relación entre ventas costos gastos y resultado</w:t>
      </w:r>
    </w:p>
    <w:p w14:paraId="634C7CF9" w14:textId="77777777" w:rsidR="00611654" w:rsidRPr="000255AB" w:rsidRDefault="00000000">
      <w:pPr>
        <w:rPr>
          <w:rFonts w:ascii="Arial" w:hAnsi="Arial" w:cs="Arial"/>
          <w:sz w:val="24"/>
          <w:szCs w:val="24"/>
        </w:rPr>
      </w:pPr>
      <w:r w:rsidRPr="000255AB">
        <w:rPr>
          <w:rFonts w:ascii="Arial" w:hAnsi="Arial" w:cs="Arial"/>
          <w:noProof/>
          <w:sz w:val="24"/>
          <w:szCs w:val="24"/>
        </w:rPr>
        <w:drawing>
          <wp:inline distT="0" distB="0" distL="0" distR="0" wp14:anchorId="6E6D9881" wp14:editId="7D808F29">
            <wp:extent cx="5577840" cy="2275172"/>
            <wp:effectExtent l="0" t="0" r="0" b="0"/>
            <wp:docPr id="991499168" name="Picture 991499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empeno.png"/>
                    <pic:cNvPicPr/>
                  </pic:nvPicPr>
                  <pic:blipFill>
                    <a:blip r:embed="rId14"/>
                    <a:stretch>
                      <a:fillRect/>
                    </a:stretch>
                  </pic:blipFill>
                  <pic:spPr>
                    <a:xfrm>
                      <a:off x="0" y="0"/>
                      <a:ext cx="5577840" cy="2275172"/>
                    </a:xfrm>
                    <a:prstGeom prst="rect">
                      <a:avLst/>
                    </a:prstGeom>
                  </pic:spPr>
                </pic:pic>
              </a:graphicData>
            </a:graphic>
          </wp:inline>
        </w:drawing>
      </w:r>
    </w:p>
    <w:p w14:paraId="08633A6C" w14:textId="77777777" w:rsidR="00611654" w:rsidRPr="000255AB" w:rsidRDefault="00000000">
      <w:pPr>
        <w:jc w:val="both"/>
        <w:rPr>
          <w:rFonts w:ascii="Arial" w:hAnsi="Arial" w:cs="Arial"/>
          <w:sz w:val="24"/>
          <w:szCs w:val="24"/>
        </w:rPr>
      </w:pPr>
      <w:r w:rsidRPr="000255AB">
        <w:rPr>
          <w:rFonts w:ascii="Arial" w:hAnsi="Arial" w:cs="Arial"/>
          <w:sz w:val="24"/>
          <w:szCs w:val="24"/>
        </w:rPr>
        <w:t>Nota. Elaboración propia con datos del mes simulado. Los gastos incluyen US$300 de depreciación.</w:t>
      </w:r>
    </w:p>
    <w:p w14:paraId="61C5032B" w14:textId="77777777" w:rsidR="00611654" w:rsidRPr="000255AB" w:rsidRDefault="00000000">
      <w:pPr>
        <w:pStyle w:val="Descripcin"/>
        <w:keepNext/>
        <w:rPr>
          <w:rFonts w:ascii="Arial" w:hAnsi="Arial" w:cs="Arial"/>
          <w:sz w:val="24"/>
          <w:szCs w:val="24"/>
        </w:rPr>
      </w:pPr>
      <w:r w:rsidRPr="000255AB">
        <w:rPr>
          <w:rFonts w:ascii="Arial" w:hAnsi="Arial" w:cs="Arial"/>
          <w:sz w:val="24"/>
          <w:szCs w:val="24"/>
        </w:rPr>
        <w:t>Figura 2. Resultado operativo por escenario</w:t>
      </w:r>
    </w:p>
    <w:p w14:paraId="5E1782D4" w14:textId="77777777" w:rsidR="00611654" w:rsidRPr="000255AB" w:rsidRDefault="00000000">
      <w:pPr>
        <w:rPr>
          <w:rFonts w:ascii="Arial" w:hAnsi="Arial" w:cs="Arial"/>
          <w:sz w:val="24"/>
          <w:szCs w:val="24"/>
        </w:rPr>
      </w:pPr>
      <w:r w:rsidRPr="000255AB">
        <w:rPr>
          <w:rFonts w:ascii="Arial" w:hAnsi="Arial" w:cs="Arial"/>
          <w:noProof/>
          <w:sz w:val="24"/>
          <w:szCs w:val="24"/>
        </w:rPr>
        <w:drawing>
          <wp:inline distT="0" distB="0" distL="0" distR="0" wp14:anchorId="4801134D" wp14:editId="6C4E511A">
            <wp:extent cx="5577840" cy="2275172"/>
            <wp:effectExtent l="0" t="0" r="0" b="0"/>
            <wp:docPr id="991499169" name="Picture 99149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enarios.png"/>
                    <pic:cNvPicPr/>
                  </pic:nvPicPr>
                  <pic:blipFill>
                    <a:blip r:embed="rId15"/>
                    <a:stretch>
                      <a:fillRect/>
                    </a:stretch>
                  </pic:blipFill>
                  <pic:spPr>
                    <a:xfrm>
                      <a:off x="0" y="0"/>
                      <a:ext cx="5577840" cy="2275172"/>
                    </a:xfrm>
                    <a:prstGeom prst="rect">
                      <a:avLst/>
                    </a:prstGeom>
                  </pic:spPr>
                </pic:pic>
              </a:graphicData>
            </a:graphic>
          </wp:inline>
        </w:drawing>
      </w:r>
    </w:p>
    <w:p w14:paraId="4702E2AC" w14:textId="77777777" w:rsidR="00611654" w:rsidRPr="000255AB" w:rsidRDefault="00000000">
      <w:pPr>
        <w:jc w:val="both"/>
        <w:rPr>
          <w:rFonts w:ascii="Arial" w:hAnsi="Arial" w:cs="Arial"/>
          <w:sz w:val="24"/>
          <w:szCs w:val="24"/>
        </w:rPr>
      </w:pPr>
      <w:r w:rsidRPr="000255AB">
        <w:rPr>
          <w:rFonts w:ascii="Arial" w:hAnsi="Arial" w:cs="Arial"/>
          <w:sz w:val="24"/>
          <w:szCs w:val="24"/>
        </w:rPr>
        <w:t xml:space="preserve">Nota. Elaboración propia con los supuestos de la tabla 8. Las cifras no son un </w:t>
      </w:r>
      <w:proofErr w:type="spellStart"/>
      <w:r w:rsidRPr="000255AB">
        <w:rPr>
          <w:rFonts w:ascii="Arial" w:hAnsi="Arial" w:cs="Arial"/>
          <w:sz w:val="24"/>
          <w:szCs w:val="24"/>
        </w:rPr>
        <w:t>pronóstico</w:t>
      </w:r>
      <w:proofErr w:type="spellEnd"/>
      <w:r w:rsidRPr="000255AB">
        <w:rPr>
          <w:rFonts w:ascii="Arial" w:hAnsi="Arial" w:cs="Arial"/>
          <w:sz w:val="24"/>
          <w:szCs w:val="24"/>
        </w:rPr>
        <w:t xml:space="preserve"> </w:t>
      </w:r>
      <w:proofErr w:type="spellStart"/>
      <w:r w:rsidRPr="000255AB">
        <w:rPr>
          <w:rFonts w:ascii="Arial" w:hAnsi="Arial" w:cs="Arial"/>
          <w:sz w:val="24"/>
          <w:szCs w:val="24"/>
        </w:rPr>
        <w:t>empresarial</w:t>
      </w:r>
      <w:proofErr w:type="spellEnd"/>
      <w:r w:rsidRPr="000255AB">
        <w:rPr>
          <w:rFonts w:ascii="Arial" w:hAnsi="Arial" w:cs="Arial"/>
          <w:sz w:val="24"/>
          <w:szCs w:val="24"/>
        </w:rPr>
        <w:t xml:space="preserve"> </w:t>
      </w:r>
      <w:proofErr w:type="spellStart"/>
      <w:r w:rsidRPr="000255AB">
        <w:rPr>
          <w:rFonts w:ascii="Arial" w:hAnsi="Arial" w:cs="Arial"/>
          <w:sz w:val="24"/>
          <w:szCs w:val="24"/>
        </w:rPr>
        <w:t>validado</w:t>
      </w:r>
      <w:proofErr w:type="spellEnd"/>
      <w:r w:rsidRPr="000255AB">
        <w:rPr>
          <w:rFonts w:ascii="Arial" w:hAnsi="Arial" w:cs="Arial"/>
          <w:sz w:val="24"/>
          <w:szCs w:val="24"/>
        </w:rPr>
        <w:t>.</w:t>
      </w:r>
    </w:p>
    <w:p w14:paraId="6190CED6" w14:textId="77777777" w:rsidR="000255AB" w:rsidRDefault="000255AB">
      <w:pPr>
        <w:jc w:val="both"/>
        <w:rPr>
          <w:rFonts w:ascii="Arial" w:hAnsi="Arial" w:cs="Arial"/>
        </w:rPr>
      </w:pPr>
    </w:p>
    <w:p w14:paraId="5164B8DF" w14:textId="77777777" w:rsidR="000255AB" w:rsidRDefault="000255AB">
      <w:pPr>
        <w:jc w:val="both"/>
        <w:rPr>
          <w:rFonts w:ascii="Arial" w:hAnsi="Arial" w:cs="Arial"/>
        </w:rPr>
      </w:pPr>
    </w:p>
    <w:p w14:paraId="68BAFDEE" w14:textId="77777777" w:rsidR="000255AB" w:rsidRPr="00F41FF1" w:rsidRDefault="000255AB">
      <w:pPr>
        <w:jc w:val="both"/>
        <w:rPr>
          <w:rFonts w:ascii="Arial" w:hAnsi="Arial" w:cs="Arial"/>
        </w:rPr>
      </w:pPr>
    </w:p>
    <w:p w14:paraId="54BEAA4A" w14:textId="77777777" w:rsidR="00611654" w:rsidRDefault="00000000" w:rsidP="00F41FF1">
      <w:pPr>
        <w:pStyle w:val="Ttulo1"/>
      </w:pPr>
      <w:r w:rsidRPr="00F41FF1">
        <w:t xml:space="preserve">10 </w:t>
      </w:r>
      <w:proofErr w:type="spellStart"/>
      <w:r w:rsidRPr="00F41FF1">
        <w:t>Implementación</w:t>
      </w:r>
      <w:proofErr w:type="spellEnd"/>
      <w:r w:rsidRPr="00F41FF1">
        <w:t xml:space="preserve"> y </w:t>
      </w:r>
      <w:proofErr w:type="spellStart"/>
      <w:r w:rsidRPr="00F41FF1">
        <w:t>evaluación</w:t>
      </w:r>
      <w:proofErr w:type="spellEnd"/>
    </w:p>
    <w:p w14:paraId="3BC71F2D" w14:textId="77777777" w:rsidR="000255AB" w:rsidRPr="000255AB" w:rsidRDefault="000255AB" w:rsidP="000255AB">
      <w:pPr>
        <w:rPr>
          <w:sz w:val="24"/>
          <w:szCs w:val="24"/>
        </w:rPr>
      </w:pPr>
    </w:p>
    <w:p w14:paraId="3197AF80" w14:textId="77777777" w:rsidR="00611654" w:rsidRPr="000255AB" w:rsidRDefault="00000000" w:rsidP="00F41FF1">
      <w:pPr>
        <w:pStyle w:val="Ttulo2"/>
      </w:pPr>
      <w:r w:rsidRPr="000255AB">
        <w:t>10.1 Plan de cuatro semanas</w:t>
      </w:r>
    </w:p>
    <w:p w14:paraId="6CE287C3" w14:textId="77777777" w:rsidR="000255AB" w:rsidRPr="000255AB" w:rsidRDefault="000255AB">
      <w:pPr>
        <w:jc w:val="both"/>
        <w:rPr>
          <w:rFonts w:ascii="Arial" w:hAnsi="Arial" w:cs="Arial"/>
          <w:sz w:val="24"/>
          <w:szCs w:val="24"/>
        </w:rPr>
      </w:pPr>
    </w:p>
    <w:p w14:paraId="23349A71" w14:textId="6103E12E"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La </w:t>
      </w:r>
      <w:proofErr w:type="spellStart"/>
      <w:r w:rsidRPr="000255AB">
        <w:rPr>
          <w:rFonts w:ascii="Arial" w:hAnsi="Arial" w:cs="Arial"/>
          <w:sz w:val="24"/>
          <w:szCs w:val="24"/>
        </w:rPr>
        <w:t>primera</w:t>
      </w:r>
      <w:proofErr w:type="spellEnd"/>
      <w:r w:rsidRPr="000255AB">
        <w:rPr>
          <w:rFonts w:ascii="Arial" w:hAnsi="Arial" w:cs="Arial"/>
          <w:sz w:val="24"/>
          <w:szCs w:val="24"/>
        </w:rPr>
        <w:t xml:space="preserve"> </w:t>
      </w:r>
      <w:proofErr w:type="spellStart"/>
      <w:r w:rsidRPr="000255AB">
        <w:rPr>
          <w:rFonts w:ascii="Arial" w:hAnsi="Arial" w:cs="Arial"/>
          <w:sz w:val="24"/>
          <w:szCs w:val="24"/>
        </w:rPr>
        <w:t>semana</w:t>
      </w:r>
      <w:proofErr w:type="spellEnd"/>
      <w:r w:rsidRPr="000255AB">
        <w:rPr>
          <w:rFonts w:ascii="Arial" w:hAnsi="Arial" w:cs="Arial"/>
          <w:sz w:val="24"/>
          <w:szCs w:val="24"/>
        </w:rPr>
        <w:t xml:space="preserve"> se </w:t>
      </w:r>
      <w:proofErr w:type="spellStart"/>
      <w:r w:rsidRPr="000255AB">
        <w:rPr>
          <w:rFonts w:ascii="Arial" w:hAnsi="Arial" w:cs="Arial"/>
          <w:sz w:val="24"/>
          <w:szCs w:val="24"/>
        </w:rPr>
        <w:t>dedicará</w:t>
      </w:r>
      <w:proofErr w:type="spellEnd"/>
      <w:r w:rsidRPr="000255AB">
        <w:rPr>
          <w:rFonts w:ascii="Arial" w:hAnsi="Arial" w:cs="Arial"/>
          <w:sz w:val="24"/>
          <w:szCs w:val="24"/>
        </w:rPr>
        <w:t xml:space="preserve"> al levantamiento, catálogo, criterios y datos de prueba. La segunda desarrollará acceso, importación y estados históricos. La tercera incorporará indicadores, presupuestos y escenarios. La cuarta integrará proyecciones, </w:t>
      </w:r>
      <w:r w:rsidRPr="000255AB">
        <w:rPr>
          <w:rFonts w:ascii="Arial" w:hAnsi="Arial" w:cs="Arial"/>
          <w:sz w:val="24"/>
          <w:szCs w:val="24"/>
        </w:rPr>
        <w:lastRenderedPageBreak/>
        <w:t xml:space="preserve">exportaciones, pruebas y documentación. Estos hitos son </w:t>
      </w:r>
      <w:proofErr w:type="gramStart"/>
      <w:r w:rsidRPr="000255AB">
        <w:rPr>
          <w:rFonts w:ascii="Arial" w:hAnsi="Arial" w:cs="Arial"/>
          <w:sz w:val="24"/>
          <w:szCs w:val="24"/>
        </w:rPr>
        <w:t>un plan</w:t>
      </w:r>
      <w:proofErr w:type="gramEnd"/>
      <w:r w:rsidRPr="000255AB">
        <w:rPr>
          <w:rFonts w:ascii="Arial" w:hAnsi="Arial" w:cs="Arial"/>
          <w:sz w:val="24"/>
          <w:szCs w:val="24"/>
        </w:rPr>
        <w:t xml:space="preserve"> de trabajo; no </w:t>
      </w:r>
      <w:proofErr w:type="spellStart"/>
      <w:r w:rsidRPr="000255AB">
        <w:rPr>
          <w:rFonts w:ascii="Arial" w:hAnsi="Arial" w:cs="Arial"/>
          <w:sz w:val="24"/>
          <w:szCs w:val="24"/>
        </w:rPr>
        <w:t>representan</w:t>
      </w:r>
      <w:proofErr w:type="spellEnd"/>
      <w:r w:rsidRPr="000255AB">
        <w:rPr>
          <w:rFonts w:ascii="Arial" w:hAnsi="Arial" w:cs="Arial"/>
          <w:sz w:val="24"/>
          <w:szCs w:val="24"/>
        </w:rPr>
        <w:t xml:space="preserve"> </w:t>
      </w:r>
      <w:proofErr w:type="spellStart"/>
      <w:r w:rsidRPr="000255AB">
        <w:rPr>
          <w:rFonts w:ascii="Arial" w:hAnsi="Arial" w:cs="Arial"/>
          <w:sz w:val="24"/>
          <w:szCs w:val="24"/>
        </w:rPr>
        <w:t>tareas</w:t>
      </w:r>
      <w:proofErr w:type="spellEnd"/>
      <w:r w:rsidRPr="000255AB">
        <w:rPr>
          <w:rFonts w:ascii="Arial" w:hAnsi="Arial" w:cs="Arial"/>
          <w:sz w:val="24"/>
          <w:szCs w:val="24"/>
        </w:rPr>
        <w:t xml:space="preserve"> </w:t>
      </w:r>
      <w:proofErr w:type="spellStart"/>
      <w:r w:rsidRPr="000255AB">
        <w:rPr>
          <w:rFonts w:ascii="Arial" w:hAnsi="Arial" w:cs="Arial"/>
          <w:sz w:val="24"/>
          <w:szCs w:val="24"/>
        </w:rPr>
        <w:t>ya</w:t>
      </w:r>
      <w:proofErr w:type="spellEnd"/>
      <w:r w:rsidRPr="000255AB">
        <w:rPr>
          <w:rFonts w:ascii="Arial" w:hAnsi="Arial" w:cs="Arial"/>
          <w:sz w:val="24"/>
          <w:szCs w:val="24"/>
        </w:rPr>
        <w:t xml:space="preserve"> </w:t>
      </w:r>
      <w:proofErr w:type="spellStart"/>
      <w:r w:rsidRPr="000255AB">
        <w:rPr>
          <w:rFonts w:ascii="Arial" w:hAnsi="Arial" w:cs="Arial"/>
          <w:sz w:val="24"/>
          <w:szCs w:val="24"/>
        </w:rPr>
        <w:t>completadas</w:t>
      </w:r>
      <w:proofErr w:type="spellEnd"/>
      <w:r w:rsidRPr="000255AB">
        <w:rPr>
          <w:rFonts w:ascii="Arial" w:hAnsi="Arial" w:cs="Arial"/>
          <w:sz w:val="24"/>
          <w:szCs w:val="24"/>
        </w:rPr>
        <w:t>.</w:t>
      </w:r>
    </w:p>
    <w:p w14:paraId="2EE713D6" w14:textId="77777777" w:rsidR="000255AB" w:rsidRPr="000255AB" w:rsidRDefault="000255AB" w:rsidP="000255AB">
      <w:pPr>
        <w:ind w:firstLine="720"/>
        <w:jc w:val="both"/>
        <w:rPr>
          <w:rFonts w:ascii="Arial" w:hAnsi="Arial" w:cs="Arial"/>
          <w:sz w:val="24"/>
          <w:szCs w:val="24"/>
        </w:rPr>
      </w:pPr>
    </w:p>
    <w:p w14:paraId="3415ABD5" w14:textId="77777777" w:rsidR="00611654" w:rsidRPr="000255AB" w:rsidRDefault="00000000" w:rsidP="00F41FF1">
      <w:pPr>
        <w:pStyle w:val="Ttulo2"/>
      </w:pPr>
      <w:r w:rsidRPr="000255AB">
        <w:t>10.2 Criterios de aceptación</w:t>
      </w:r>
    </w:p>
    <w:p w14:paraId="3BC072D9" w14:textId="77777777" w:rsidR="000255AB" w:rsidRPr="000255AB" w:rsidRDefault="000255AB">
      <w:pPr>
        <w:jc w:val="both"/>
        <w:rPr>
          <w:rFonts w:ascii="Arial" w:hAnsi="Arial" w:cs="Arial"/>
          <w:sz w:val="24"/>
          <w:szCs w:val="24"/>
        </w:rPr>
      </w:pPr>
    </w:p>
    <w:p w14:paraId="3E6DC87F" w14:textId="71F0BE46"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La </w:t>
      </w:r>
      <w:proofErr w:type="spellStart"/>
      <w:r w:rsidRPr="000255AB">
        <w:rPr>
          <w:rFonts w:ascii="Arial" w:hAnsi="Arial" w:cs="Arial"/>
          <w:sz w:val="24"/>
          <w:szCs w:val="24"/>
        </w:rPr>
        <w:t>aceptación</w:t>
      </w:r>
      <w:proofErr w:type="spellEnd"/>
      <w:r w:rsidRPr="000255AB">
        <w:rPr>
          <w:rFonts w:ascii="Arial" w:hAnsi="Arial" w:cs="Arial"/>
          <w:sz w:val="24"/>
          <w:szCs w:val="24"/>
        </w:rPr>
        <w:t xml:space="preserve"> </w:t>
      </w:r>
      <w:proofErr w:type="spellStart"/>
      <w:r w:rsidRPr="000255AB">
        <w:rPr>
          <w:rFonts w:ascii="Arial" w:hAnsi="Arial" w:cs="Arial"/>
          <w:sz w:val="24"/>
          <w:szCs w:val="24"/>
        </w:rPr>
        <w:t>requiere</w:t>
      </w:r>
      <w:proofErr w:type="spellEnd"/>
      <w:r w:rsidRPr="000255AB">
        <w:rPr>
          <w:rFonts w:ascii="Arial" w:hAnsi="Arial" w:cs="Arial"/>
          <w:sz w:val="24"/>
          <w:szCs w:val="24"/>
        </w:rPr>
        <w:t xml:space="preserve"> </w:t>
      </w:r>
      <w:proofErr w:type="spellStart"/>
      <w:r w:rsidRPr="000255AB">
        <w:rPr>
          <w:rFonts w:ascii="Arial" w:hAnsi="Arial" w:cs="Arial"/>
          <w:sz w:val="24"/>
          <w:szCs w:val="24"/>
        </w:rPr>
        <w:t>comprobar</w:t>
      </w:r>
      <w:proofErr w:type="spellEnd"/>
      <w:r w:rsidRPr="000255AB">
        <w:rPr>
          <w:rFonts w:ascii="Arial" w:hAnsi="Arial" w:cs="Arial"/>
          <w:sz w:val="24"/>
          <w:szCs w:val="24"/>
        </w:rPr>
        <w:t xml:space="preserve"> </w:t>
      </w:r>
      <w:proofErr w:type="spellStart"/>
      <w:r w:rsidRPr="000255AB">
        <w:rPr>
          <w:rFonts w:ascii="Arial" w:hAnsi="Arial" w:cs="Arial"/>
          <w:sz w:val="24"/>
          <w:szCs w:val="24"/>
        </w:rPr>
        <w:t>resultados</w:t>
      </w:r>
      <w:proofErr w:type="spellEnd"/>
      <w:r w:rsidRPr="000255AB">
        <w:rPr>
          <w:rFonts w:ascii="Arial" w:hAnsi="Arial" w:cs="Arial"/>
          <w:sz w:val="24"/>
          <w:szCs w:val="24"/>
        </w:rPr>
        <w:t xml:space="preserve"> contables y permisos. Un lote desbalanceado debe rechazarse sin afectar saldos; un período cerrado debe impedir modificaciones; y un archivo repetido debe detectarse. Los estados se compararán con un ejemplo manual conciliado, verificando el tratamiento de </w:t>
      </w:r>
      <w:proofErr w:type="spellStart"/>
      <w:r w:rsidRPr="000255AB">
        <w:rPr>
          <w:rFonts w:ascii="Arial" w:hAnsi="Arial" w:cs="Arial"/>
          <w:sz w:val="24"/>
          <w:szCs w:val="24"/>
        </w:rPr>
        <w:t>resultados</w:t>
      </w:r>
      <w:proofErr w:type="spellEnd"/>
      <w:r w:rsidRPr="000255AB">
        <w:rPr>
          <w:rFonts w:ascii="Arial" w:hAnsi="Arial" w:cs="Arial"/>
          <w:sz w:val="24"/>
          <w:szCs w:val="24"/>
        </w:rPr>
        <w:t xml:space="preserve">, </w:t>
      </w:r>
      <w:proofErr w:type="spellStart"/>
      <w:r w:rsidRPr="000255AB">
        <w:rPr>
          <w:rFonts w:ascii="Arial" w:hAnsi="Arial" w:cs="Arial"/>
          <w:sz w:val="24"/>
          <w:szCs w:val="24"/>
        </w:rPr>
        <w:t>retiros</w:t>
      </w:r>
      <w:proofErr w:type="spellEnd"/>
      <w:r w:rsidRPr="000255AB">
        <w:rPr>
          <w:rFonts w:ascii="Arial" w:hAnsi="Arial" w:cs="Arial"/>
          <w:sz w:val="24"/>
          <w:szCs w:val="24"/>
        </w:rPr>
        <w:t xml:space="preserve"> y </w:t>
      </w:r>
      <w:proofErr w:type="spellStart"/>
      <w:r w:rsidRPr="000255AB">
        <w:rPr>
          <w:rFonts w:ascii="Arial" w:hAnsi="Arial" w:cs="Arial"/>
          <w:sz w:val="24"/>
          <w:szCs w:val="24"/>
        </w:rPr>
        <w:t>depreciación</w:t>
      </w:r>
      <w:proofErr w:type="spellEnd"/>
      <w:r w:rsidRPr="000255AB">
        <w:rPr>
          <w:rFonts w:ascii="Arial" w:hAnsi="Arial" w:cs="Arial"/>
          <w:sz w:val="24"/>
          <w:szCs w:val="24"/>
        </w:rPr>
        <w:t>.</w:t>
      </w:r>
    </w:p>
    <w:p w14:paraId="436EB96E" w14:textId="77777777" w:rsidR="000255AB" w:rsidRPr="000255AB" w:rsidRDefault="000255AB" w:rsidP="000255AB">
      <w:pPr>
        <w:ind w:firstLine="720"/>
        <w:jc w:val="both"/>
        <w:rPr>
          <w:rFonts w:ascii="Arial" w:hAnsi="Arial" w:cs="Arial"/>
          <w:sz w:val="24"/>
          <w:szCs w:val="24"/>
        </w:rPr>
      </w:pPr>
    </w:p>
    <w:p w14:paraId="14B179DE"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Las proyecciones conservarán supuestos y versión. La consulta gerencial no podrá confirmar asientos. Cada prueba registrará entrada, acción, salida esperada, salida obtenida y evidencia. Se incluirá una restauración de respaldo y la conciliación posterior. Mientras estas pruebas no se ejecuten, </w:t>
      </w:r>
      <w:proofErr w:type="spellStart"/>
      <w:r w:rsidRPr="000255AB">
        <w:rPr>
          <w:rFonts w:ascii="Arial" w:hAnsi="Arial" w:cs="Arial"/>
          <w:sz w:val="24"/>
          <w:szCs w:val="24"/>
        </w:rPr>
        <w:t>su</w:t>
      </w:r>
      <w:proofErr w:type="spellEnd"/>
      <w:r w:rsidRPr="000255AB">
        <w:rPr>
          <w:rFonts w:ascii="Arial" w:hAnsi="Arial" w:cs="Arial"/>
          <w:sz w:val="24"/>
          <w:szCs w:val="24"/>
        </w:rPr>
        <w:t xml:space="preserve"> </w:t>
      </w:r>
      <w:proofErr w:type="spellStart"/>
      <w:r w:rsidRPr="000255AB">
        <w:rPr>
          <w:rFonts w:ascii="Arial" w:hAnsi="Arial" w:cs="Arial"/>
          <w:sz w:val="24"/>
          <w:szCs w:val="24"/>
        </w:rPr>
        <w:t>estado</w:t>
      </w:r>
      <w:proofErr w:type="spellEnd"/>
      <w:r w:rsidRPr="000255AB">
        <w:rPr>
          <w:rFonts w:ascii="Arial" w:hAnsi="Arial" w:cs="Arial"/>
          <w:sz w:val="24"/>
          <w:szCs w:val="24"/>
        </w:rPr>
        <w:t xml:space="preserve"> </w:t>
      </w:r>
      <w:proofErr w:type="spellStart"/>
      <w:r w:rsidRPr="000255AB">
        <w:rPr>
          <w:rFonts w:ascii="Arial" w:hAnsi="Arial" w:cs="Arial"/>
          <w:sz w:val="24"/>
          <w:szCs w:val="24"/>
        </w:rPr>
        <w:t>será</w:t>
      </w:r>
      <w:proofErr w:type="spellEnd"/>
      <w:r w:rsidRPr="000255AB">
        <w:rPr>
          <w:rFonts w:ascii="Arial" w:hAnsi="Arial" w:cs="Arial"/>
          <w:sz w:val="24"/>
          <w:szCs w:val="24"/>
        </w:rPr>
        <w:t xml:space="preserve"> </w:t>
      </w:r>
      <w:proofErr w:type="spellStart"/>
      <w:r w:rsidRPr="000255AB">
        <w:rPr>
          <w:rFonts w:ascii="Arial" w:hAnsi="Arial" w:cs="Arial"/>
          <w:sz w:val="24"/>
          <w:szCs w:val="24"/>
        </w:rPr>
        <w:t>pendiente</w:t>
      </w:r>
      <w:proofErr w:type="spellEnd"/>
      <w:r w:rsidRPr="000255AB">
        <w:rPr>
          <w:rFonts w:ascii="Arial" w:hAnsi="Arial" w:cs="Arial"/>
          <w:sz w:val="24"/>
          <w:szCs w:val="24"/>
        </w:rPr>
        <w:t>.</w:t>
      </w:r>
    </w:p>
    <w:p w14:paraId="0945D182" w14:textId="77777777" w:rsidR="000255AB" w:rsidRPr="000255AB" w:rsidRDefault="000255AB" w:rsidP="000255AB">
      <w:pPr>
        <w:ind w:firstLine="720"/>
        <w:jc w:val="both"/>
        <w:rPr>
          <w:rFonts w:ascii="Arial" w:hAnsi="Arial" w:cs="Arial"/>
          <w:sz w:val="24"/>
          <w:szCs w:val="24"/>
        </w:rPr>
      </w:pPr>
    </w:p>
    <w:p w14:paraId="779D094B" w14:textId="77777777" w:rsidR="00611654" w:rsidRPr="000255AB" w:rsidRDefault="00000000" w:rsidP="00F41FF1">
      <w:pPr>
        <w:pStyle w:val="Ttulo2"/>
      </w:pPr>
      <w:r w:rsidRPr="000255AB">
        <w:t xml:space="preserve">10.3 </w:t>
      </w:r>
      <w:proofErr w:type="spellStart"/>
      <w:r w:rsidRPr="000255AB">
        <w:t>Riesgos</w:t>
      </w:r>
      <w:proofErr w:type="spellEnd"/>
      <w:r w:rsidRPr="000255AB">
        <w:t xml:space="preserve"> y </w:t>
      </w:r>
      <w:proofErr w:type="spellStart"/>
      <w:r w:rsidRPr="000255AB">
        <w:t>respuesta</w:t>
      </w:r>
      <w:proofErr w:type="spellEnd"/>
    </w:p>
    <w:p w14:paraId="7DFBA35F" w14:textId="77777777" w:rsidR="000255AB" w:rsidRPr="000255AB" w:rsidRDefault="000255AB" w:rsidP="000255AB">
      <w:pPr>
        <w:rPr>
          <w:sz w:val="24"/>
          <w:szCs w:val="24"/>
        </w:rPr>
      </w:pPr>
    </w:p>
    <w:p w14:paraId="5E7A85AB"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Los errores de clasificación se reducirán con revisión del catálogo; la duplicación de importaciones, con identificadores de lote; y los cambios de alcance, con una lista explícita de funciones iniciales. Los pronósticos débiles se tratarán mostrando sensibilidad y límites, sin prometer exactitud no medida. Si el plazo resulta insuficiente, se priorizará la consistencia de los estados históricos antes de </w:t>
      </w:r>
      <w:proofErr w:type="spellStart"/>
      <w:r w:rsidRPr="000255AB">
        <w:rPr>
          <w:rFonts w:ascii="Arial" w:hAnsi="Arial" w:cs="Arial"/>
          <w:sz w:val="24"/>
          <w:szCs w:val="24"/>
        </w:rPr>
        <w:t>ampliar</w:t>
      </w:r>
      <w:proofErr w:type="spellEnd"/>
      <w:r w:rsidRPr="000255AB">
        <w:rPr>
          <w:rFonts w:ascii="Arial" w:hAnsi="Arial" w:cs="Arial"/>
          <w:sz w:val="24"/>
          <w:szCs w:val="24"/>
        </w:rPr>
        <w:t xml:space="preserve"> </w:t>
      </w:r>
      <w:proofErr w:type="spellStart"/>
      <w:r w:rsidRPr="000255AB">
        <w:rPr>
          <w:rFonts w:ascii="Arial" w:hAnsi="Arial" w:cs="Arial"/>
          <w:sz w:val="24"/>
          <w:szCs w:val="24"/>
        </w:rPr>
        <w:t>funciones</w:t>
      </w:r>
      <w:proofErr w:type="spellEnd"/>
      <w:r w:rsidRPr="000255AB">
        <w:rPr>
          <w:rFonts w:ascii="Arial" w:hAnsi="Arial" w:cs="Arial"/>
          <w:sz w:val="24"/>
          <w:szCs w:val="24"/>
        </w:rPr>
        <w:t>.</w:t>
      </w:r>
    </w:p>
    <w:p w14:paraId="4C46D797" w14:textId="77777777" w:rsidR="000255AB" w:rsidRPr="000255AB" w:rsidRDefault="000255AB" w:rsidP="000255AB">
      <w:pPr>
        <w:ind w:firstLine="720"/>
        <w:jc w:val="both"/>
        <w:rPr>
          <w:rFonts w:ascii="Arial" w:hAnsi="Arial" w:cs="Arial"/>
          <w:sz w:val="24"/>
          <w:szCs w:val="24"/>
        </w:rPr>
      </w:pPr>
    </w:p>
    <w:p w14:paraId="1D66E20A" w14:textId="77777777" w:rsidR="00611654" w:rsidRPr="000255AB" w:rsidRDefault="00000000" w:rsidP="00F41FF1">
      <w:pPr>
        <w:pStyle w:val="Ttulo2"/>
      </w:pPr>
      <w:r w:rsidRPr="000255AB">
        <w:t>10.4 Demostración final</w:t>
      </w:r>
    </w:p>
    <w:p w14:paraId="56F06345" w14:textId="77777777" w:rsidR="000255AB" w:rsidRPr="000255AB" w:rsidRDefault="000255AB">
      <w:pPr>
        <w:jc w:val="both"/>
        <w:rPr>
          <w:rFonts w:ascii="Arial" w:hAnsi="Arial" w:cs="Arial"/>
          <w:sz w:val="24"/>
          <w:szCs w:val="24"/>
        </w:rPr>
      </w:pPr>
    </w:p>
    <w:p w14:paraId="0EFA6936" w14:textId="54C9A5F4"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La </w:t>
      </w:r>
      <w:proofErr w:type="spellStart"/>
      <w:r w:rsidRPr="000255AB">
        <w:rPr>
          <w:rFonts w:ascii="Arial" w:hAnsi="Arial" w:cs="Arial"/>
          <w:sz w:val="24"/>
          <w:szCs w:val="24"/>
        </w:rPr>
        <w:t>exposición</w:t>
      </w:r>
      <w:proofErr w:type="spellEnd"/>
      <w:r w:rsidRPr="000255AB">
        <w:rPr>
          <w:rFonts w:ascii="Arial" w:hAnsi="Arial" w:cs="Arial"/>
          <w:sz w:val="24"/>
          <w:szCs w:val="24"/>
        </w:rPr>
        <w:t xml:space="preserve"> </w:t>
      </w:r>
      <w:proofErr w:type="spellStart"/>
      <w:r w:rsidRPr="000255AB">
        <w:rPr>
          <w:rFonts w:ascii="Arial" w:hAnsi="Arial" w:cs="Arial"/>
          <w:sz w:val="24"/>
          <w:szCs w:val="24"/>
        </w:rPr>
        <w:t>deberá</w:t>
      </w:r>
      <w:proofErr w:type="spellEnd"/>
      <w:r w:rsidRPr="000255AB">
        <w:rPr>
          <w:rFonts w:ascii="Arial" w:hAnsi="Arial" w:cs="Arial"/>
          <w:sz w:val="24"/>
          <w:szCs w:val="24"/>
        </w:rPr>
        <w:t xml:space="preserve"> </w:t>
      </w:r>
      <w:proofErr w:type="spellStart"/>
      <w:r w:rsidRPr="000255AB">
        <w:rPr>
          <w:rFonts w:ascii="Arial" w:hAnsi="Arial" w:cs="Arial"/>
          <w:sz w:val="24"/>
          <w:szCs w:val="24"/>
        </w:rPr>
        <w:t>mostrar</w:t>
      </w:r>
      <w:proofErr w:type="spellEnd"/>
      <w:r w:rsidRPr="000255AB">
        <w:rPr>
          <w:rFonts w:ascii="Arial" w:hAnsi="Arial" w:cs="Arial"/>
          <w:sz w:val="24"/>
          <w:szCs w:val="24"/>
        </w:rPr>
        <w:t xml:space="preserve"> un recorrido completo: acceso por rol, revisión del catálogo, importación válida e inválida, generación de estados, interpretación de un indicador, presupuesto y escenario proyectado. Se explicará una decisión respaldada por cifras y se presentarán las evidencias de validación. El equipo diferenciará el diseño documental de las </w:t>
      </w:r>
      <w:proofErr w:type="spellStart"/>
      <w:r w:rsidRPr="000255AB">
        <w:rPr>
          <w:rFonts w:ascii="Arial" w:hAnsi="Arial" w:cs="Arial"/>
          <w:sz w:val="24"/>
          <w:szCs w:val="24"/>
        </w:rPr>
        <w:t>funciones</w:t>
      </w:r>
      <w:proofErr w:type="spellEnd"/>
      <w:r w:rsidRPr="000255AB">
        <w:rPr>
          <w:rFonts w:ascii="Arial" w:hAnsi="Arial" w:cs="Arial"/>
          <w:sz w:val="24"/>
          <w:szCs w:val="24"/>
        </w:rPr>
        <w:t xml:space="preserve"> </w:t>
      </w:r>
      <w:proofErr w:type="spellStart"/>
      <w:r w:rsidRPr="000255AB">
        <w:rPr>
          <w:rFonts w:ascii="Arial" w:hAnsi="Arial" w:cs="Arial"/>
          <w:sz w:val="24"/>
          <w:szCs w:val="24"/>
        </w:rPr>
        <w:t>realmente</w:t>
      </w:r>
      <w:proofErr w:type="spellEnd"/>
      <w:r w:rsidRPr="000255AB">
        <w:rPr>
          <w:rFonts w:ascii="Arial" w:hAnsi="Arial" w:cs="Arial"/>
          <w:sz w:val="24"/>
          <w:szCs w:val="24"/>
        </w:rPr>
        <w:t xml:space="preserve"> </w:t>
      </w:r>
      <w:proofErr w:type="spellStart"/>
      <w:r w:rsidRPr="000255AB">
        <w:rPr>
          <w:rFonts w:ascii="Arial" w:hAnsi="Arial" w:cs="Arial"/>
          <w:sz w:val="24"/>
          <w:szCs w:val="24"/>
        </w:rPr>
        <w:t>implementadas</w:t>
      </w:r>
      <w:proofErr w:type="spellEnd"/>
      <w:r w:rsidRPr="000255AB">
        <w:rPr>
          <w:rFonts w:ascii="Arial" w:hAnsi="Arial" w:cs="Arial"/>
          <w:sz w:val="24"/>
          <w:szCs w:val="24"/>
        </w:rPr>
        <w:t>.</w:t>
      </w:r>
    </w:p>
    <w:p w14:paraId="00763415" w14:textId="77777777" w:rsidR="000255AB" w:rsidRPr="000255AB" w:rsidRDefault="000255AB" w:rsidP="000255AB">
      <w:pPr>
        <w:ind w:firstLine="720"/>
        <w:jc w:val="both"/>
        <w:rPr>
          <w:rFonts w:ascii="Arial" w:hAnsi="Arial" w:cs="Arial"/>
          <w:sz w:val="24"/>
          <w:szCs w:val="24"/>
        </w:rPr>
      </w:pPr>
    </w:p>
    <w:p w14:paraId="3594F97E" w14:textId="77777777" w:rsidR="000255AB" w:rsidRPr="000255AB" w:rsidRDefault="000255AB" w:rsidP="000255AB">
      <w:pPr>
        <w:ind w:firstLine="720"/>
        <w:jc w:val="both"/>
        <w:rPr>
          <w:rFonts w:ascii="Arial" w:hAnsi="Arial" w:cs="Arial"/>
          <w:sz w:val="24"/>
          <w:szCs w:val="24"/>
        </w:rPr>
      </w:pPr>
    </w:p>
    <w:p w14:paraId="1DCB62C5" w14:textId="77777777" w:rsidR="000255AB" w:rsidRPr="000255AB" w:rsidRDefault="000255AB" w:rsidP="000255AB">
      <w:pPr>
        <w:ind w:firstLine="720"/>
        <w:jc w:val="both"/>
        <w:rPr>
          <w:rFonts w:ascii="Arial" w:hAnsi="Arial" w:cs="Arial"/>
          <w:sz w:val="24"/>
          <w:szCs w:val="24"/>
        </w:rPr>
      </w:pPr>
    </w:p>
    <w:p w14:paraId="6C5A4B53" w14:textId="77777777" w:rsidR="000255AB" w:rsidRPr="000255AB" w:rsidRDefault="000255AB" w:rsidP="000255AB">
      <w:pPr>
        <w:ind w:firstLine="720"/>
        <w:jc w:val="both"/>
        <w:rPr>
          <w:rFonts w:ascii="Arial" w:hAnsi="Arial" w:cs="Arial"/>
          <w:sz w:val="24"/>
          <w:szCs w:val="24"/>
        </w:rPr>
      </w:pPr>
    </w:p>
    <w:p w14:paraId="00ACC38A" w14:textId="77777777" w:rsidR="000255AB" w:rsidRPr="00F41FF1" w:rsidRDefault="000255AB" w:rsidP="000255AB">
      <w:pPr>
        <w:jc w:val="both"/>
        <w:rPr>
          <w:rFonts w:ascii="Arial" w:hAnsi="Arial" w:cs="Arial"/>
        </w:rPr>
      </w:pPr>
    </w:p>
    <w:p w14:paraId="37A2EC59" w14:textId="77777777" w:rsidR="00611654" w:rsidRDefault="00000000" w:rsidP="00F41FF1">
      <w:pPr>
        <w:pStyle w:val="Ttulo1"/>
      </w:pPr>
      <w:r w:rsidRPr="00F41FF1">
        <w:lastRenderedPageBreak/>
        <w:t xml:space="preserve">11 </w:t>
      </w:r>
      <w:proofErr w:type="spellStart"/>
      <w:r w:rsidRPr="00F41FF1">
        <w:t>Conclusiones</w:t>
      </w:r>
      <w:proofErr w:type="spellEnd"/>
    </w:p>
    <w:p w14:paraId="79805EC6" w14:textId="77777777" w:rsidR="000255AB" w:rsidRPr="000255AB" w:rsidRDefault="000255AB" w:rsidP="000255AB">
      <w:pPr>
        <w:rPr>
          <w:sz w:val="24"/>
          <w:szCs w:val="24"/>
        </w:rPr>
      </w:pPr>
    </w:p>
    <w:p w14:paraId="0051E0DC"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El sistema propuesto puede vincular los conocimientos de ANF-115 con una herramienta informática de apoyo a decisiones. Su utilidad dependerá de la clasificación de los registros, las conciliaciones y la capacidad de explicar los resultados. La automatización debe conservar el origen de las cifras y el </w:t>
      </w:r>
      <w:proofErr w:type="spellStart"/>
      <w:r w:rsidRPr="000255AB">
        <w:rPr>
          <w:rFonts w:ascii="Arial" w:hAnsi="Arial" w:cs="Arial"/>
          <w:sz w:val="24"/>
          <w:szCs w:val="24"/>
        </w:rPr>
        <w:t>criterio</w:t>
      </w:r>
      <w:proofErr w:type="spellEnd"/>
      <w:r w:rsidRPr="000255AB">
        <w:rPr>
          <w:rFonts w:ascii="Arial" w:hAnsi="Arial" w:cs="Arial"/>
          <w:sz w:val="24"/>
          <w:szCs w:val="24"/>
        </w:rPr>
        <w:t xml:space="preserve"> </w:t>
      </w:r>
      <w:proofErr w:type="spellStart"/>
      <w:r w:rsidRPr="000255AB">
        <w:rPr>
          <w:rFonts w:ascii="Arial" w:hAnsi="Arial" w:cs="Arial"/>
          <w:sz w:val="24"/>
          <w:szCs w:val="24"/>
        </w:rPr>
        <w:t>utilizado</w:t>
      </w:r>
      <w:proofErr w:type="spellEnd"/>
      <w:r w:rsidRPr="000255AB">
        <w:rPr>
          <w:rFonts w:ascii="Arial" w:hAnsi="Arial" w:cs="Arial"/>
          <w:sz w:val="24"/>
          <w:szCs w:val="24"/>
        </w:rPr>
        <w:t xml:space="preserve"> para </w:t>
      </w:r>
      <w:proofErr w:type="spellStart"/>
      <w:r w:rsidRPr="000255AB">
        <w:rPr>
          <w:rFonts w:ascii="Arial" w:hAnsi="Arial" w:cs="Arial"/>
          <w:sz w:val="24"/>
          <w:szCs w:val="24"/>
        </w:rPr>
        <w:t>transformarlas</w:t>
      </w:r>
      <w:proofErr w:type="spellEnd"/>
      <w:r w:rsidRPr="000255AB">
        <w:rPr>
          <w:rFonts w:ascii="Arial" w:hAnsi="Arial" w:cs="Arial"/>
          <w:sz w:val="24"/>
          <w:szCs w:val="24"/>
        </w:rPr>
        <w:t>.</w:t>
      </w:r>
    </w:p>
    <w:p w14:paraId="42AABB85" w14:textId="77777777" w:rsidR="000255AB" w:rsidRPr="000255AB" w:rsidRDefault="000255AB" w:rsidP="000255AB">
      <w:pPr>
        <w:ind w:firstLine="720"/>
        <w:jc w:val="both"/>
        <w:rPr>
          <w:rFonts w:ascii="Arial" w:hAnsi="Arial" w:cs="Arial"/>
          <w:sz w:val="24"/>
          <w:szCs w:val="24"/>
        </w:rPr>
      </w:pPr>
    </w:p>
    <w:p w14:paraId="602C192F" w14:textId="77777777" w:rsidR="00611654" w:rsidRPr="000255AB" w:rsidRDefault="00000000">
      <w:pPr>
        <w:jc w:val="both"/>
        <w:rPr>
          <w:rFonts w:ascii="Arial" w:hAnsi="Arial" w:cs="Arial"/>
          <w:sz w:val="24"/>
          <w:szCs w:val="24"/>
        </w:rPr>
      </w:pPr>
      <w:r w:rsidRPr="000255AB">
        <w:rPr>
          <w:rFonts w:ascii="Arial" w:hAnsi="Arial" w:cs="Arial"/>
          <w:sz w:val="24"/>
          <w:szCs w:val="24"/>
        </w:rPr>
        <w:t xml:space="preserve">El caso de una panadería requiere distinguir compras, consumo productivo y costo de ventas. También debe separar utilidad de efectivo y retiros de gastos. El ejemplo académico evidencia estas diferencias: el resultado de US$1,800 no coincide con el flujo operativo de US$1,300, aunque ambos concilian con </w:t>
      </w:r>
      <w:proofErr w:type="spellStart"/>
      <w:r w:rsidRPr="000255AB">
        <w:rPr>
          <w:rFonts w:ascii="Arial" w:hAnsi="Arial" w:cs="Arial"/>
          <w:sz w:val="24"/>
          <w:szCs w:val="24"/>
        </w:rPr>
        <w:t>los</w:t>
      </w:r>
      <w:proofErr w:type="spellEnd"/>
      <w:r w:rsidRPr="000255AB">
        <w:rPr>
          <w:rFonts w:ascii="Arial" w:hAnsi="Arial" w:cs="Arial"/>
          <w:sz w:val="24"/>
          <w:szCs w:val="24"/>
        </w:rPr>
        <w:t xml:space="preserve"> estados </w:t>
      </w:r>
      <w:proofErr w:type="spellStart"/>
      <w:r w:rsidRPr="000255AB">
        <w:rPr>
          <w:rFonts w:ascii="Arial" w:hAnsi="Arial" w:cs="Arial"/>
          <w:sz w:val="24"/>
          <w:szCs w:val="24"/>
        </w:rPr>
        <w:t>correspondientes</w:t>
      </w:r>
      <w:proofErr w:type="spellEnd"/>
      <w:r w:rsidRPr="000255AB">
        <w:rPr>
          <w:rFonts w:ascii="Arial" w:hAnsi="Arial" w:cs="Arial"/>
          <w:sz w:val="24"/>
          <w:szCs w:val="24"/>
        </w:rPr>
        <w:t>.</w:t>
      </w:r>
    </w:p>
    <w:p w14:paraId="3ACA8218" w14:textId="77777777" w:rsidR="000255AB" w:rsidRPr="000255AB" w:rsidRDefault="000255AB">
      <w:pPr>
        <w:jc w:val="both"/>
        <w:rPr>
          <w:rFonts w:ascii="Arial" w:hAnsi="Arial" w:cs="Arial"/>
          <w:sz w:val="24"/>
          <w:szCs w:val="24"/>
        </w:rPr>
      </w:pPr>
    </w:p>
    <w:p w14:paraId="16CF01EF" w14:textId="77777777" w:rsidR="00611654" w:rsidRPr="000255AB" w:rsidRDefault="00000000" w:rsidP="000255AB">
      <w:pPr>
        <w:ind w:left="720" w:firstLine="720"/>
        <w:jc w:val="both"/>
        <w:rPr>
          <w:rFonts w:ascii="Arial" w:hAnsi="Arial" w:cs="Arial"/>
          <w:sz w:val="24"/>
          <w:szCs w:val="24"/>
        </w:rPr>
      </w:pPr>
      <w:r w:rsidRPr="000255AB">
        <w:rPr>
          <w:rFonts w:ascii="Arial" w:hAnsi="Arial" w:cs="Arial"/>
          <w:sz w:val="24"/>
          <w:szCs w:val="24"/>
        </w:rPr>
        <w:t xml:space="preserve">El alcance de tres estados históricos y proyectados es viable como propuesta inicial, acompañado de presupuestos e indicadores. No equivale al juego completo de estados financieros bajo NIIF para las PYMES. El flujo de efectivo y las notas se reconocen como componentes necesarios para una ampliación orientada </w:t>
      </w:r>
      <w:proofErr w:type="gramStart"/>
      <w:r w:rsidRPr="000255AB">
        <w:rPr>
          <w:rFonts w:ascii="Arial" w:hAnsi="Arial" w:cs="Arial"/>
          <w:sz w:val="24"/>
          <w:szCs w:val="24"/>
        </w:rPr>
        <w:t>a</w:t>
      </w:r>
      <w:proofErr w:type="gramEnd"/>
      <w:r w:rsidRPr="000255AB">
        <w:rPr>
          <w:rFonts w:ascii="Arial" w:hAnsi="Arial" w:cs="Arial"/>
          <w:sz w:val="24"/>
          <w:szCs w:val="24"/>
        </w:rPr>
        <w:t xml:space="preserve"> </w:t>
      </w:r>
      <w:proofErr w:type="spellStart"/>
      <w:r w:rsidRPr="000255AB">
        <w:rPr>
          <w:rFonts w:ascii="Arial" w:hAnsi="Arial" w:cs="Arial"/>
          <w:sz w:val="24"/>
          <w:szCs w:val="24"/>
        </w:rPr>
        <w:t>información</w:t>
      </w:r>
      <w:proofErr w:type="spellEnd"/>
      <w:r w:rsidRPr="000255AB">
        <w:rPr>
          <w:rFonts w:ascii="Arial" w:hAnsi="Arial" w:cs="Arial"/>
          <w:sz w:val="24"/>
          <w:szCs w:val="24"/>
        </w:rPr>
        <w:t xml:space="preserve"> de </w:t>
      </w:r>
      <w:proofErr w:type="spellStart"/>
      <w:r w:rsidRPr="000255AB">
        <w:rPr>
          <w:rFonts w:ascii="Arial" w:hAnsi="Arial" w:cs="Arial"/>
          <w:sz w:val="24"/>
          <w:szCs w:val="24"/>
        </w:rPr>
        <w:t>propósito</w:t>
      </w:r>
      <w:proofErr w:type="spellEnd"/>
      <w:r w:rsidRPr="000255AB">
        <w:rPr>
          <w:rFonts w:ascii="Arial" w:hAnsi="Arial" w:cs="Arial"/>
          <w:sz w:val="24"/>
          <w:szCs w:val="24"/>
        </w:rPr>
        <w:t xml:space="preserve"> general.</w:t>
      </w:r>
    </w:p>
    <w:p w14:paraId="0A049B7F" w14:textId="77777777" w:rsidR="000255AB" w:rsidRPr="000255AB" w:rsidRDefault="000255AB">
      <w:pPr>
        <w:jc w:val="both"/>
        <w:rPr>
          <w:rFonts w:ascii="Arial" w:hAnsi="Arial" w:cs="Arial"/>
          <w:sz w:val="24"/>
          <w:szCs w:val="24"/>
        </w:rPr>
      </w:pPr>
    </w:p>
    <w:p w14:paraId="1E89F83B" w14:textId="45B8DC2B"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La </w:t>
      </w:r>
      <w:proofErr w:type="spellStart"/>
      <w:r w:rsidRPr="000255AB">
        <w:rPr>
          <w:rFonts w:ascii="Arial" w:hAnsi="Arial" w:cs="Arial"/>
          <w:sz w:val="24"/>
          <w:szCs w:val="24"/>
        </w:rPr>
        <w:t>investigación</w:t>
      </w:r>
      <w:proofErr w:type="spellEnd"/>
      <w:r w:rsidRPr="000255AB">
        <w:rPr>
          <w:rFonts w:ascii="Arial" w:hAnsi="Arial" w:cs="Arial"/>
          <w:sz w:val="24"/>
          <w:szCs w:val="24"/>
        </w:rPr>
        <w:t xml:space="preserve"> </w:t>
      </w:r>
      <w:proofErr w:type="spellStart"/>
      <w:r w:rsidRPr="000255AB">
        <w:rPr>
          <w:rFonts w:ascii="Arial" w:hAnsi="Arial" w:cs="Arial"/>
          <w:sz w:val="24"/>
          <w:szCs w:val="24"/>
        </w:rPr>
        <w:t>empresarial</w:t>
      </w:r>
      <w:proofErr w:type="spellEnd"/>
      <w:r w:rsidRPr="000255AB">
        <w:rPr>
          <w:rFonts w:ascii="Arial" w:hAnsi="Arial" w:cs="Arial"/>
          <w:sz w:val="24"/>
          <w:szCs w:val="24"/>
        </w:rPr>
        <w:t xml:space="preserve"> </w:t>
      </w:r>
      <w:proofErr w:type="spellStart"/>
      <w:r w:rsidRPr="000255AB">
        <w:rPr>
          <w:rFonts w:ascii="Arial" w:hAnsi="Arial" w:cs="Arial"/>
          <w:sz w:val="24"/>
          <w:szCs w:val="24"/>
        </w:rPr>
        <w:t>sigue</w:t>
      </w:r>
      <w:proofErr w:type="spellEnd"/>
      <w:r w:rsidRPr="000255AB">
        <w:rPr>
          <w:rFonts w:ascii="Arial" w:hAnsi="Arial" w:cs="Arial"/>
          <w:sz w:val="24"/>
          <w:szCs w:val="24"/>
        </w:rPr>
        <w:t xml:space="preserve"> requiriendo evidencia de campo. Hasta obtener documentos y validaciones, no corresponde afirmar que se conocen las condiciones financieras reales de Carlitos o que se ha medido un </w:t>
      </w:r>
      <w:proofErr w:type="spellStart"/>
      <w:r w:rsidRPr="000255AB">
        <w:rPr>
          <w:rFonts w:ascii="Arial" w:hAnsi="Arial" w:cs="Arial"/>
          <w:sz w:val="24"/>
          <w:szCs w:val="24"/>
        </w:rPr>
        <w:t>beneficio</w:t>
      </w:r>
      <w:proofErr w:type="spellEnd"/>
      <w:r w:rsidRPr="000255AB">
        <w:rPr>
          <w:rFonts w:ascii="Arial" w:hAnsi="Arial" w:cs="Arial"/>
          <w:sz w:val="24"/>
          <w:szCs w:val="24"/>
        </w:rPr>
        <w:t xml:space="preserve"> de </w:t>
      </w:r>
      <w:proofErr w:type="spellStart"/>
      <w:r w:rsidRPr="000255AB">
        <w:rPr>
          <w:rFonts w:ascii="Arial" w:hAnsi="Arial" w:cs="Arial"/>
          <w:sz w:val="24"/>
          <w:szCs w:val="24"/>
        </w:rPr>
        <w:t>implementación</w:t>
      </w:r>
      <w:proofErr w:type="spellEnd"/>
      <w:r w:rsidRPr="000255AB">
        <w:rPr>
          <w:rFonts w:ascii="Arial" w:hAnsi="Arial" w:cs="Arial"/>
          <w:sz w:val="24"/>
          <w:szCs w:val="24"/>
        </w:rPr>
        <w:t>.</w:t>
      </w:r>
    </w:p>
    <w:p w14:paraId="13CAA299" w14:textId="77777777" w:rsidR="000255AB" w:rsidRDefault="000255AB">
      <w:pPr>
        <w:jc w:val="both"/>
        <w:rPr>
          <w:rFonts w:ascii="Arial" w:hAnsi="Arial" w:cs="Arial"/>
        </w:rPr>
      </w:pPr>
    </w:p>
    <w:p w14:paraId="2B8B7344" w14:textId="77777777" w:rsidR="000255AB" w:rsidRDefault="000255AB">
      <w:pPr>
        <w:jc w:val="both"/>
        <w:rPr>
          <w:rFonts w:ascii="Arial" w:hAnsi="Arial" w:cs="Arial"/>
        </w:rPr>
      </w:pPr>
    </w:p>
    <w:p w14:paraId="4A478DE2" w14:textId="77777777" w:rsidR="000255AB" w:rsidRDefault="000255AB">
      <w:pPr>
        <w:jc w:val="both"/>
        <w:rPr>
          <w:rFonts w:ascii="Arial" w:hAnsi="Arial" w:cs="Arial"/>
        </w:rPr>
      </w:pPr>
    </w:p>
    <w:p w14:paraId="4135AF42" w14:textId="77777777" w:rsidR="000255AB" w:rsidRDefault="000255AB">
      <w:pPr>
        <w:jc w:val="both"/>
        <w:rPr>
          <w:rFonts w:ascii="Arial" w:hAnsi="Arial" w:cs="Arial"/>
        </w:rPr>
      </w:pPr>
    </w:p>
    <w:p w14:paraId="3A9C5F2A" w14:textId="77777777" w:rsidR="000255AB" w:rsidRDefault="000255AB">
      <w:pPr>
        <w:jc w:val="both"/>
        <w:rPr>
          <w:rFonts w:ascii="Arial" w:hAnsi="Arial" w:cs="Arial"/>
        </w:rPr>
      </w:pPr>
    </w:p>
    <w:p w14:paraId="208397B9" w14:textId="77777777" w:rsidR="000255AB" w:rsidRDefault="000255AB">
      <w:pPr>
        <w:jc w:val="both"/>
        <w:rPr>
          <w:rFonts w:ascii="Arial" w:hAnsi="Arial" w:cs="Arial"/>
        </w:rPr>
      </w:pPr>
    </w:p>
    <w:p w14:paraId="50688DB6" w14:textId="77777777" w:rsidR="000255AB" w:rsidRDefault="000255AB">
      <w:pPr>
        <w:jc w:val="both"/>
        <w:rPr>
          <w:rFonts w:ascii="Arial" w:hAnsi="Arial" w:cs="Arial"/>
        </w:rPr>
      </w:pPr>
    </w:p>
    <w:p w14:paraId="71F90766" w14:textId="77777777" w:rsidR="000255AB" w:rsidRDefault="000255AB">
      <w:pPr>
        <w:jc w:val="both"/>
        <w:rPr>
          <w:rFonts w:ascii="Arial" w:hAnsi="Arial" w:cs="Arial"/>
        </w:rPr>
      </w:pPr>
    </w:p>
    <w:p w14:paraId="347215EB" w14:textId="77777777" w:rsidR="000255AB" w:rsidRDefault="000255AB">
      <w:pPr>
        <w:jc w:val="both"/>
        <w:rPr>
          <w:rFonts w:ascii="Arial" w:hAnsi="Arial" w:cs="Arial"/>
        </w:rPr>
      </w:pPr>
    </w:p>
    <w:p w14:paraId="2DC8EE73" w14:textId="77777777" w:rsidR="000255AB" w:rsidRDefault="000255AB">
      <w:pPr>
        <w:jc w:val="both"/>
        <w:rPr>
          <w:rFonts w:ascii="Arial" w:hAnsi="Arial" w:cs="Arial"/>
        </w:rPr>
      </w:pPr>
    </w:p>
    <w:p w14:paraId="460E1C13" w14:textId="77777777" w:rsidR="000255AB" w:rsidRDefault="000255AB">
      <w:pPr>
        <w:jc w:val="both"/>
        <w:rPr>
          <w:rFonts w:ascii="Arial" w:hAnsi="Arial" w:cs="Arial"/>
        </w:rPr>
      </w:pPr>
    </w:p>
    <w:p w14:paraId="1384B6A6" w14:textId="77777777" w:rsidR="000255AB" w:rsidRDefault="000255AB">
      <w:pPr>
        <w:jc w:val="both"/>
        <w:rPr>
          <w:rFonts w:ascii="Arial" w:hAnsi="Arial" w:cs="Arial"/>
        </w:rPr>
      </w:pPr>
    </w:p>
    <w:p w14:paraId="22CC9BFC" w14:textId="77777777" w:rsidR="000255AB" w:rsidRPr="00F41FF1" w:rsidRDefault="000255AB">
      <w:pPr>
        <w:jc w:val="both"/>
        <w:rPr>
          <w:rFonts w:ascii="Arial" w:hAnsi="Arial" w:cs="Arial"/>
        </w:rPr>
      </w:pPr>
    </w:p>
    <w:p w14:paraId="2E04B112" w14:textId="77777777" w:rsidR="00611654" w:rsidRDefault="00000000" w:rsidP="00F41FF1">
      <w:pPr>
        <w:pStyle w:val="Ttulo1"/>
      </w:pPr>
      <w:r w:rsidRPr="00F41FF1">
        <w:lastRenderedPageBreak/>
        <w:t xml:space="preserve">12 </w:t>
      </w:r>
      <w:proofErr w:type="spellStart"/>
      <w:r w:rsidRPr="00F41FF1">
        <w:t>Recomendaciones</w:t>
      </w:r>
      <w:proofErr w:type="spellEnd"/>
    </w:p>
    <w:p w14:paraId="050CAD36" w14:textId="77777777" w:rsidR="000255AB" w:rsidRPr="000255AB" w:rsidRDefault="000255AB" w:rsidP="000255AB"/>
    <w:p w14:paraId="0509DDE1"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Validar la ficha empresarial y el catálogo con información documentada y revisión docente. Definir los criterios de costos, depreciación, cierres e impuestos antes de utilizar datos reales. Mantener separados los datos simulados y los empresariales y no publicar </w:t>
      </w:r>
      <w:proofErr w:type="spellStart"/>
      <w:r w:rsidRPr="000255AB">
        <w:rPr>
          <w:rFonts w:ascii="Arial" w:hAnsi="Arial" w:cs="Arial"/>
          <w:sz w:val="24"/>
          <w:szCs w:val="24"/>
        </w:rPr>
        <w:t>información</w:t>
      </w:r>
      <w:proofErr w:type="spellEnd"/>
      <w:r w:rsidRPr="000255AB">
        <w:rPr>
          <w:rFonts w:ascii="Arial" w:hAnsi="Arial" w:cs="Arial"/>
          <w:sz w:val="24"/>
          <w:szCs w:val="24"/>
        </w:rPr>
        <w:t xml:space="preserve"> </w:t>
      </w:r>
      <w:proofErr w:type="spellStart"/>
      <w:r w:rsidRPr="000255AB">
        <w:rPr>
          <w:rFonts w:ascii="Arial" w:hAnsi="Arial" w:cs="Arial"/>
          <w:sz w:val="24"/>
          <w:szCs w:val="24"/>
        </w:rPr>
        <w:t>privada</w:t>
      </w:r>
      <w:proofErr w:type="spellEnd"/>
      <w:r w:rsidRPr="000255AB">
        <w:rPr>
          <w:rFonts w:ascii="Arial" w:hAnsi="Arial" w:cs="Arial"/>
          <w:sz w:val="24"/>
          <w:szCs w:val="24"/>
        </w:rPr>
        <w:t xml:space="preserve"> sin </w:t>
      </w:r>
      <w:proofErr w:type="spellStart"/>
      <w:r w:rsidRPr="000255AB">
        <w:rPr>
          <w:rFonts w:ascii="Arial" w:hAnsi="Arial" w:cs="Arial"/>
          <w:sz w:val="24"/>
          <w:szCs w:val="24"/>
        </w:rPr>
        <w:t>autorización</w:t>
      </w:r>
      <w:proofErr w:type="spellEnd"/>
      <w:r w:rsidRPr="000255AB">
        <w:rPr>
          <w:rFonts w:ascii="Arial" w:hAnsi="Arial" w:cs="Arial"/>
          <w:sz w:val="24"/>
          <w:szCs w:val="24"/>
        </w:rPr>
        <w:t>.</w:t>
      </w:r>
    </w:p>
    <w:p w14:paraId="6D110287" w14:textId="77777777" w:rsidR="000255AB" w:rsidRPr="000255AB" w:rsidRDefault="000255AB" w:rsidP="000255AB">
      <w:pPr>
        <w:ind w:firstLine="720"/>
        <w:jc w:val="both"/>
        <w:rPr>
          <w:rFonts w:ascii="Arial" w:hAnsi="Arial" w:cs="Arial"/>
          <w:sz w:val="24"/>
          <w:szCs w:val="24"/>
        </w:rPr>
      </w:pPr>
    </w:p>
    <w:p w14:paraId="6691A826" w14:textId="77777777" w:rsidR="00611654" w:rsidRPr="000255AB" w:rsidRDefault="00000000" w:rsidP="000255AB">
      <w:pPr>
        <w:ind w:firstLine="720"/>
        <w:jc w:val="both"/>
        <w:rPr>
          <w:rFonts w:ascii="Arial" w:hAnsi="Arial" w:cs="Arial"/>
          <w:sz w:val="24"/>
          <w:szCs w:val="24"/>
        </w:rPr>
      </w:pPr>
      <w:r w:rsidRPr="000255AB">
        <w:rPr>
          <w:rFonts w:ascii="Arial" w:hAnsi="Arial" w:cs="Arial"/>
          <w:sz w:val="24"/>
          <w:szCs w:val="24"/>
        </w:rPr>
        <w:t xml:space="preserve">Priorizar la conciliación de los estados y el control de importaciones. Evaluar las proyecciones con períodos reservados y mostrar sus supuestos. Incorporar el estado de flujos de efectivo y notas si el alcance académico o empresarial exige un conjunto más amplio. Revisar la normativa aplicable al </w:t>
      </w:r>
      <w:proofErr w:type="spellStart"/>
      <w:r w:rsidRPr="000255AB">
        <w:rPr>
          <w:rFonts w:ascii="Arial" w:hAnsi="Arial" w:cs="Arial"/>
          <w:sz w:val="24"/>
          <w:szCs w:val="24"/>
        </w:rPr>
        <w:t>momento</w:t>
      </w:r>
      <w:proofErr w:type="spellEnd"/>
      <w:r w:rsidRPr="000255AB">
        <w:rPr>
          <w:rFonts w:ascii="Arial" w:hAnsi="Arial" w:cs="Arial"/>
          <w:sz w:val="24"/>
          <w:szCs w:val="24"/>
        </w:rPr>
        <w:t xml:space="preserve"> de la </w:t>
      </w:r>
      <w:proofErr w:type="spellStart"/>
      <w:r w:rsidRPr="000255AB">
        <w:rPr>
          <w:rFonts w:ascii="Arial" w:hAnsi="Arial" w:cs="Arial"/>
          <w:sz w:val="24"/>
          <w:szCs w:val="24"/>
        </w:rPr>
        <w:t>implementación</w:t>
      </w:r>
      <w:proofErr w:type="spellEnd"/>
      <w:r w:rsidRPr="000255AB">
        <w:rPr>
          <w:rFonts w:ascii="Arial" w:hAnsi="Arial" w:cs="Arial"/>
          <w:sz w:val="24"/>
          <w:szCs w:val="24"/>
        </w:rPr>
        <w:t>.</w:t>
      </w:r>
    </w:p>
    <w:p w14:paraId="107229A9" w14:textId="77777777" w:rsidR="000255AB" w:rsidRPr="000255AB" w:rsidRDefault="000255AB" w:rsidP="000255AB">
      <w:pPr>
        <w:ind w:firstLine="720"/>
        <w:jc w:val="both"/>
        <w:rPr>
          <w:rFonts w:ascii="Arial" w:hAnsi="Arial" w:cs="Arial"/>
          <w:sz w:val="24"/>
          <w:szCs w:val="24"/>
        </w:rPr>
      </w:pPr>
    </w:p>
    <w:p w14:paraId="645C8C1B" w14:textId="77777777" w:rsidR="000255AB" w:rsidRPr="000255AB" w:rsidRDefault="000255AB" w:rsidP="000255AB">
      <w:pPr>
        <w:ind w:firstLine="720"/>
        <w:jc w:val="both"/>
        <w:rPr>
          <w:rFonts w:ascii="Arial" w:hAnsi="Arial" w:cs="Arial"/>
          <w:sz w:val="24"/>
          <w:szCs w:val="24"/>
        </w:rPr>
      </w:pPr>
    </w:p>
    <w:p w14:paraId="09ED4535" w14:textId="77777777" w:rsidR="000255AB" w:rsidRPr="000255AB" w:rsidRDefault="000255AB" w:rsidP="000255AB">
      <w:pPr>
        <w:ind w:firstLine="720"/>
        <w:jc w:val="both"/>
        <w:rPr>
          <w:rFonts w:ascii="Arial" w:hAnsi="Arial" w:cs="Arial"/>
          <w:sz w:val="24"/>
          <w:szCs w:val="24"/>
        </w:rPr>
      </w:pPr>
    </w:p>
    <w:p w14:paraId="75E8E555" w14:textId="77777777" w:rsidR="000255AB" w:rsidRPr="000255AB" w:rsidRDefault="000255AB" w:rsidP="000255AB">
      <w:pPr>
        <w:ind w:firstLine="720"/>
        <w:jc w:val="both"/>
        <w:rPr>
          <w:rFonts w:ascii="Arial" w:hAnsi="Arial" w:cs="Arial"/>
          <w:sz w:val="24"/>
          <w:szCs w:val="24"/>
        </w:rPr>
      </w:pPr>
    </w:p>
    <w:p w14:paraId="254D6E6A" w14:textId="77777777" w:rsidR="000255AB" w:rsidRPr="000255AB" w:rsidRDefault="000255AB" w:rsidP="000255AB">
      <w:pPr>
        <w:ind w:firstLine="720"/>
        <w:jc w:val="both"/>
        <w:rPr>
          <w:rFonts w:ascii="Arial" w:hAnsi="Arial" w:cs="Arial"/>
          <w:sz w:val="24"/>
          <w:szCs w:val="24"/>
        </w:rPr>
      </w:pPr>
    </w:p>
    <w:p w14:paraId="38DF4948" w14:textId="77777777" w:rsidR="000255AB" w:rsidRPr="000255AB" w:rsidRDefault="000255AB" w:rsidP="000255AB">
      <w:pPr>
        <w:ind w:firstLine="720"/>
        <w:jc w:val="both"/>
        <w:rPr>
          <w:rFonts w:ascii="Arial" w:hAnsi="Arial" w:cs="Arial"/>
          <w:sz w:val="24"/>
          <w:szCs w:val="24"/>
        </w:rPr>
      </w:pPr>
    </w:p>
    <w:p w14:paraId="6CFF86FF" w14:textId="77777777" w:rsidR="000255AB" w:rsidRPr="000255AB" w:rsidRDefault="000255AB" w:rsidP="000255AB">
      <w:pPr>
        <w:ind w:firstLine="720"/>
        <w:jc w:val="both"/>
        <w:rPr>
          <w:rFonts w:ascii="Arial" w:hAnsi="Arial" w:cs="Arial"/>
          <w:sz w:val="24"/>
          <w:szCs w:val="24"/>
        </w:rPr>
      </w:pPr>
    </w:p>
    <w:p w14:paraId="470FCF41" w14:textId="77777777" w:rsidR="000255AB" w:rsidRPr="000255AB" w:rsidRDefault="000255AB" w:rsidP="000255AB">
      <w:pPr>
        <w:ind w:firstLine="720"/>
        <w:jc w:val="both"/>
        <w:rPr>
          <w:rFonts w:ascii="Arial" w:hAnsi="Arial" w:cs="Arial"/>
          <w:sz w:val="24"/>
          <w:szCs w:val="24"/>
        </w:rPr>
      </w:pPr>
    </w:p>
    <w:p w14:paraId="3627683C" w14:textId="77777777" w:rsidR="000255AB" w:rsidRPr="000255AB" w:rsidRDefault="000255AB" w:rsidP="000255AB">
      <w:pPr>
        <w:ind w:firstLine="720"/>
        <w:jc w:val="both"/>
        <w:rPr>
          <w:rFonts w:ascii="Arial" w:hAnsi="Arial" w:cs="Arial"/>
          <w:sz w:val="24"/>
          <w:szCs w:val="24"/>
        </w:rPr>
      </w:pPr>
    </w:p>
    <w:p w14:paraId="630AB528" w14:textId="77777777" w:rsidR="000255AB" w:rsidRDefault="000255AB" w:rsidP="000255AB">
      <w:pPr>
        <w:ind w:firstLine="720"/>
        <w:jc w:val="both"/>
        <w:rPr>
          <w:rFonts w:ascii="Arial" w:hAnsi="Arial" w:cs="Arial"/>
        </w:rPr>
      </w:pPr>
    </w:p>
    <w:p w14:paraId="73040392" w14:textId="77777777" w:rsidR="000255AB" w:rsidRDefault="000255AB" w:rsidP="000255AB">
      <w:pPr>
        <w:ind w:firstLine="720"/>
        <w:jc w:val="both"/>
        <w:rPr>
          <w:rFonts w:ascii="Arial" w:hAnsi="Arial" w:cs="Arial"/>
        </w:rPr>
      </w:pPr>
    </w:p>
    <w:p w14:paraId="218E8200" w14:textId="77777777" w:rsidR="000255AB" w:rsidRDefault="000255AB" w:rsidP="000255AB">
      <w:pPr>
        <w:ind w:firstLine="720"/>
        <w:jc w:val="both"/>
        <w:rPr>
          <w:rFonts w:ascii="Arial" w:hAnsi="Arial" w:cs="Arial"/>
        </w:rPr>
      </w:pPr>
    </w:p>
    <w:p w14:paraId="5FBEA0E3" w14:textId="77777777" w:rsidR="000255AB" w:rsidRDefault="000255AB" w:rsidP="000255AB">
      <w:pPr>
        <w:ind w:firstLine="720"/>
        <w:jc w:val="both"/>
        <w:rPr>
          <w:rFonts w:ascii="Arial" w:hAnsi="Arial" w:cs="Arial"/>
        </w:rPr>
      </w:pPr>
    </w:p>
    <w:p w14:paraId="3899CB1D" w14:textId="77777777" w:rsidR="000255AB" w:rsidRDefault="000255AB" w:rsidP="000255AB">
      <w:pPr>
        <w:ind w:firstLine="720"/>
        <w:jc w:val="both"/>
        <w:rPr>
          <w:rFonts w:ascii="Arial" w:hAnsi="Arial" w:cs="Arial"/>
        </w:rPr>
      </w:pPr>
    </w:p>
    <w:p w14:paraId="6BE79E41" w14:textId="77777777" w:rsidR="000255AB" w:rsidRDefault="000255AB" w:rsidP="000255AB">
      <w:pPr>
        <w:ind w:firstLine="720"/>
        <w:jc w:val="both"/>
        <w:rPr>
          <w:rFonts w:ascii="Arial" w:hAnsi="Arial" w:cs="Arial"/>
        </w:rPr>
      </w:pPr>
    </w:p>
    <w:p w14:paraId="6C0C6589" w14:textId="77777777" w:rsidR="000255AB" w:rsidRDefault="000255AB" w:rsidP="000255AB">
      <w:pPr>
        <w:ind w:firstLine="720"/>
        <w:jc w:val="both"/>
        <w:rPr>
          <w:rFonts w:ascii="Arial" w:hAnsi="Arial" w:cs="Arial"/>
        </w:rPr>
      </w:pPr>
    </w:p>
    <w:p w14:paraId="43134FB1" w14:textId="77777777" w:rsidR="000255AB" w:rsidRDefault="000255AB" w:rsidP="000255AB">
      <w:pPr>
        <w:ind w:firstLine="720"/>
        <w:jc w:val="both"/>
        <w:rPr>
          <w:rFonts w:ascii="Arial" w:hAnsi="Arial" w:cs="Arial"/>
        </w:rPr>
      </w:pPr>
    </w:p>
    <w:p w14:paraId="2B7B5081" w14:textId="77777777" w:rsidR="000255AB" w:rsidRDefault="000255AB" w:rsidP="000255AB">
      <w:pPr>
        <w:ind w:firstLine="720"/>
        <w:jc w:val="both"/>
        <w:rPr>
          <w:rFonts w:ascii="Arial" w:hAnsi="Arial" w:cs="Arial"/>
        </w:rPr>
      </w:pPr>
    </w:p>
    <w:p w14:paraId="180D4DE8" w14:textId="77777777" w:rsidR="000255AB" w:rsidRDefault="000255AB" w:rsidP="000255AB">
      <w:pPr>
        <w:ind w:firstLine="720"/>
        <w:jc w:val="both"/>
        <w:rPr>
          <w:rFonts w:ascii="Arial" w:hAnsi="Arial" w:cs="Arial"/>
        </w:rPr>
      </w:pPr>
    </w:p>
    <w:p w14:paraId="2E0937E6" w14:textId="77777777" w:rsidR="000255AB" w:rsidRDefault="000255AB" w:rsidP="000255AB">
      <w:pPr>
        <w:ind w:firstLine="720"/>
        <w:jc w:val="both"/>
        <w:rPr>
          <w:rFonts w:ascii="Arial" w:hAnsi="Arial" w:cs="Arial"/>
        </w:rPr>
      </w:pPr>
    </w:p>
    <w:p w14:paraId="7DC1E981" w14:textId="77777777" w:rsidR="000255AB" w:rsidRDefault="000255AB" w:rsidP="000255AB">
      <w:pPr>
        <w:ind w:firstLine="720"/>
        <w:jc w:val="both"/>
        <w:rPr>
          <w:rFonts w:ascii="Arial" w:hAnsi="Arial" w:cs="Arial"/>
        </w:rPr>
      </w:pPr>
    </w:p>
    <w:p w14:paraId="38E75E86" w14:textId="77777777" w:rsidR="000255AB" w:rsidRDefault="000255AB" w:rsidP="000255AB">
      <w:pPr>
        <w:ind w:firstLine="720"/>
        <w:jc w:val="both"/>
        <w:rPr>
          <w:rFonts w:ascii="Arial" w:hAnsi="Arial" w:cs="Arial"/>
        </w:rPr>
      </w:pPr>
    </w:p>
    <w:p w14:paraId="01633C79" w14:textId="77777777" w:rsidR="000255AB" w:rsidRDefault="000255AB" w:rsidP="000255AB">
      <w:pPr>
        <w:ind w:firstLine="720"/>
        <w:jc w:val="both"/>
        <w:rPr>
          <w:rFonts w:ascii="Arial" w:hAnsi="Arial" w:cs="Arial"/>
        </w:rPr>
      </w:pPr>
    </w:p>
    <w:p w14:paraId="27E58856" w14:textId="77777777" w:rsidR="000255AB" w:rsidRPr="00F41FF1" w:rsidRDefault="000255AB" w:rsidP="000255AB">
      <w:pPr>
        <w:ind w:firstLine="720"/>
        <w:jc w:val="both"/>
        <w:rPr>
          <w:rFonts w:ascii="Arial" w:hAnsi="Arial" w:cs="Arial"/>
        </w:rPr>
      </w:pPr>
    </w:p>
    <w:p w14:paraId="7CECA878" w14:textId="77777777" w:rsidR="00611654" w:rsidRDefault="00000000" w:rsidP="00F41FF1">
      <w:pPr>
        <w:pStyle w:val="Ttulo1"/>
      </w:pPr>
      <w:proofErr w:type="spellStart"/>
      <w:r w:rsidRPr="00F41FF1">
        <w:lastRenderedPageBreak/>
        <w:t>Referencias</w:t>
      </w:r>
      <w:proofErr w:type="spellEnd"/>
    </w:p>
    <w:p w14:paraId="00DBE492" w14:textId="77777777" w:rsidR="000255AB" w:rsidRPr="000255AB" w:rsidRDefault="000255AB" w:rsidP="000255AB"/>
    <w:p w14:paraId="1E080EAA" w14:textId="77777777" w:rsidR="00611654" w:rsidRPr="000255AB" w:rsidRDefault="00000000">
      <w:pPr>
        <w:ind w:left="720" w:hanging="720"/>
        <w:rPr>
          <w:rFonts w:ascii="Arial" w:hAnsi="Arial" w:cs="Arial"/>
          <w:sz w:val="24"/>
          <w:szCs w:val="24"/>
        </w:rPr>
      </w:pPr>
      <w:r w:rsidRPr="000255AB">
        <w:rPr>
          <w:rFonts w:ascii="Arial" w:hAnsi="Arial" w:cs="Arial"/>
          <w:sz w:val="24"/>
          <w:szCs w:val="24"/>
        </w:rPr>
        <w:t>Consejo de Vigilancia de la Profesión de Contaduría Pública y Auditoría. (2021, 18 de marzo). Resolución 462. https://www.cvpcpa.gob.sv/download/resolucion-462/</w:t>
      </w:r>
    </w:p>
    <w:p w14:paraId="36274808" w14:textId="77777777" w:rsidR="00611654" w:rsidRPr="000255AB" w:rsidRDefault="00000000">
      <w:pPr>
        <w:ind w:left="720" w:hanging="720"/>
        <w:rPr>
          <w:rFonts w:ascii="Arial" w:hAnsi="Arial" w:cs="Arial"/>
          <w:sz w:val="24"/>
          <w:szCs w:val="24"/>
        </w:rPr>
      </w:pPr>
      <w:r w:rsidRPr="000255AB">
        <w:rPr>
          <w:rFonts w:ascii="Arial" w:hAnsi="Arial" w:cs="Arial"/>
          <w:sz w:val="24"/>
          <w:szCs w:val="24"/>
        </w:rPr>
        <w:t>Consejo de Vigilancia de la Profesión de Contaduría Pública y Auditoría. (s. f.). Ley Reguladora del Ejercicio de la Contaduría. https://www.cvpcpa.gob.sv/download/ley-reguladora-del-ejercicio-de-la-contaduria/</w:t>
      </w:r>
    </w:p>
    <w:p w14:paraId="1C031E32" w14:textId="77777777" w:rsidR="00611654" w:rsidRPr="000255AB" w:rsidRDefault="00000000">
      <w:pPr>
        <w:ind w:left="720" w:hanging="720"/>
        <w:rPr>
          <w:rFonts w:ascii="Arial" w:hAnsi="Arial" w:cs="Arial"/>
          <w:sz w:val="24"/>
          <w:szCs w:val="24"/>
        </w:rPr>
      </w:pPr>
      <w:r w:rsidRPr="000255AB">
        <w:rPr>
          <w:rFonts w:ascii="Arial" w:hAnsi="Arial" w:cs="Arial"/>
          <w:sz w:val="24"/>
          <w:szCs w:val="24"/>
        </w:rPr>
        <w:t>Guajardo Cantú, G., &amp; Andrade de Guajardo, N. (2012). Contabilidad para no contadores (2.ª ed.). McGraw-Hill.</w:t>
      </w:r>
    </w:p>
    <w:p w14:paraId="3EAA1BFC" w14:textId="77777777" w:rsidR="00611654" w:rsidRPr="000255AB" w:rsidRDefault="00000000">
      <w:pPr>
        <w:ind w:left="720" w:hanging="720"/>
        <w:rPr>
          <w:rFonts w:ascii="Arial" w:hAnsi="Arial" w:cs="Arial"/>
          <w:sz w:val="24"/>
          <w:szCs w:val="24"/>
        </w:rPr>
      </w:pPr>
      <w:r w:rsidRPr="000255AB">
        <w:rPr>
          <w:rFonts w:ascii="Arial" w:hAnsi="Arial" w:cs="Arial"/>
          <w:sz w:val="24"/>
          <w:szCs w:val="24"/>
        </w:rPr>
        <w:t>IFRS Foundation. (2015). IFRS for SMEs Accounting Standard. https://www.ifrs.org/issued-standards/ifrs-for-smes/</w:t>
      </w:r>
    </w:p>
    <w:p w14:paraId="1F0078C0" w14:textId="77777777" w:rsidR="00611654" w:rsidRPr="000255AB" w:rsidRDefault="00000000">
      <w:pPr>
        <w:ind w:left="720" w:hanging="720"/>
        <w:rPr>
          <w:rFonts w:ascii="Arial" w:hAnsi="Arial" w:cs="Arial"/>
          <w:sz w:val="24"/>
          <w:szCs w:val="24"/>
        </w:rPr>
      </w:pPr>
      <w:r w:rsidRPr="000255AB">
        <w:rPr>
          <w:rFonts w:ascii="Arial" w:hAnsi="Arial" w:cs="Arial"/>
          <w:sz w:val="24"/>
          <w:szCs w:val="24"/>
        </w:rPr>
        <w:t>IFRS Foundation. (2018). Conceptual Framework for Financial Reporting. https://www.ifrs.org/issued-standards/list-of-standards/conceptual-framework/</w:t>
      </w:r>
    </w:p>
    <w:p w14:paraId="70252E4C" w14:textId="6C3EAD00" w:rsidR="00611654" w:rsidRPr="000255AB" w:rsidRDefault="00000000">
      <w:pPr>
        <w:ind w:left="720" w:hanging="720"/>
        <w:rPr>
          <w:rFonts w:ascii="Arial" w:hAnsi="Arial" w:cs="Arial"/>
          <w:sz w:val="24"/>
          <w:szCs w:val="24"/>
        </w:rPr>
      </w:pPr>
      <w:r w:rsidRPr="000255AB">
        <w:rPr>
          <w:rFonts w:ascii="Arial" w:hAnsi="Arial" w:cs="Arial"/>
          <w:sz w:val="24"/>
          <w:szCs w:val="24"/>
        </w:rPr>
        <w:t xml:space="preserve">IFRS Foundation. (2025, 27 de febrero). IASB issues a major update to the IFRS for SMEs Accounting Standard. </w:t>
      </w:r>
      <w:hyperlink r:id="rId16" w:history="1">
        <w:r w:rsidR="000255AB" w:rsidRPr="000255AB">
          <w:rPr>
            <w:rStyle w:val="Hipervnculo"/>
            <w:rFonts w:ascii="Arial" w:hAnsi="Arial" w:cs="Arial"/>
            <w:sz w:val="24"/>
            <w:szCs w:val="24"/>
          </w:rPr>
          <w:t>https://www.ifrs.org/news-and-events/news/2025/02/iasb-issues-major-update-smes-accounting-standard/</w:t>
        </w:r>
      </w:hyperlink>
    </w:p>
    <w:p w14:paraId="4EFD4D47" w14:textId="77F788B5" w:rsidR="00611654" w:rsidRPr="00F41FF1" w:rsidRDefault="00611654">
      <w:pPr>
        <w:jc w:val="both"/>
        <w:rPr>
          <w:rFonts w:ascii="Arial" w:hAnsi="Arial" w:cs="Arial"/>
        </w:rPr>
      </w:pPr>
    </w:p>
    <w:sectPr w:rsidR="00611654" w:rsidRPr="00F41FF1" w:rsidSect="00034616">
      <w:headerReference w:type="default" r:id="rId17"/>
      <w:footerReference w:type="default" r:id="rId18"/>
      <w:pgSz w:w="12240" w:h="15840"/>
      <w:pgMar w:top="1224" w:right="1440" w:bottom="122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C5DAB" w14:textId="77777777" w:rsidR="00A37993" w:rsidRDefault="00A37993">
      <w:pPr>
        <w:spacing w:after="0" w:line="240" w:lineRule="auto"/>
      </w:pPr>
      <w:r>
        <w:separator/>
      </w:r>
    </w:p>
  </w:endnote>
  <w:endnote w:type="continuationSeparator" w:id="0">
    <w:p w14:paraId="38731BFF" w14:textId="77777777" w:rsidR="00A37993" w:rsidRDefault="00A37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77A7" w14:textId="77777777" w:rsidR="00611654" w:rsidRDefault="0061165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6488" w14:textId="77777777" w:rsidR="00611654" w:rsidRDefault="00000000">
    <w:pPr>
      <w:jc w:val="center"/>
    </w:pPr>
    <w:r>
      <w:fldChar w:fldCharType="begin"/>
    </w:r>
    <w:r>
      <w:instrText>PAGE</w:instrText>
    </w:r>
    <w:r>
      <w:fldChar w:fldCharType="separate"/>
    </w:r>
    <w:r w:rsidR="00F41FF1">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864D" w14:textId="1231418C" w:rsidR="00611654" w:rsidRDefault="00000000">
    <w:pPr>
      <w:jc w:val="center"/>
    </w:pPr>
    <w:r>
      <w:fldChar w:fldCharType="begin"/>
    </w:r>
    <w:r>
      <w:instrText>PAGE</w:instrText>
    </w:r>
    <w:r>
      <w:fldChar w:fldCharType="separate"/>
    </w:r>
    <w:r w:rsidR="00F41F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57AD3" w14:textId="77777777" w:rsidR="00A37993" w:rsidRDefault="00A37993">
      <w:pPr>
        <w:spacing w:after="0" w:line="240" w:lineRule="auto"/>
      </w:pPr>
      <w:r>
        <w:separator/>
      </w:r>
    </w:p>
  </w:footnote>
  <w:footnote w:type="continuationSeparator" w:id="0">
    <w:p w14:paraId="48E9C290" w14:textId="77777777" w:rsidR="00A37993" w:rsidRDefault="00A379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6A43" w14:textId="77777777" w:rsidR="00611654" w:rsidRDefault="006116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57C4A" w14:textId="77777777" w:rsidR="00611654" w:rsidRDefault="0061165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41BA3" w14:textId="77777777" w:rsidR="00611654" w:rsidRDefault="00611654"/>
</w:hdr>
</file>

<file path=word/intelligence2.xml><?xml version="1.0" encoding="utf-8"?>
<int2:intelligence xmlns:int2="http://schemas.microsoft.com/office/intelligence/2020/intelligence" xmlns:oel="http://schemas.microsoft.com/office/2019/extlst">
  <int2:observations>
    <int2:textHash int2:hashCode="WjyEy/AQM2347E" int2:id="xAUctzG1">
      <int2:state int2:value="Rejected" int2:type="spell"/>
    </int2:textHash>
    <int2:textHash int2:hashCode="6TqrIEjMMcz22a" int2:id="2EHS5IA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65C7D1B"/>
    <w:multiLevelType w:val="multilevel"/>
    <w:tmpl w:val="7834DEE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B6B1C0A"/>
    <w:multiLevelType w:val="hybridMultilevel"/>
    <w:tmpl w:val="0BA29140"/>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790A4E36"/>
    <w:multiLevelType w:val="hybridMultilevel"/>
    <w:tmpl w:val="64BC046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618923042">
    <w:abstractNumId w:val="8"/>
  </w:num>
  <w:num w:numId="2" w16cid:durableId="464585890">
    <w:abstractNumId w:val="6"/>
  </w:num>
  <w:num w:numId="3" w16cid:durableId="277376667">
    <w:abstractNumId w:val="5"/>
  </w:num>
  <w:num w:numId="4" w16cid:durableId="1465005802">
    <w:abstractNumId w:val="4"/>
  </w:num>
  <w:num w:numId="5" w16cid:durableId="1612587879">
    <w:abstractNumId w:val="7"/>
  </w:num>
  <w:num w:numId="6" w16cid:durableId="1452016192">
    <w:abstractNumId w:val="3"/>
  </w:num>
  <w:num w:numId="7" w16cid:durableId="84083736">
    <w:abstractNumId w:val="2"/>
  </w:num>
  <w:num w:numId="8" w16cid:durableId="273633730">
    <w:abstractNumId w:val="1"/>
  </w:num>
  <w:num w:numId="9" w16cid:durableId="763183671">
    <w:abstractNumId w:val="0"/>
  </w:num>
  <w:num w:numId="10" w16cid:durableId="1002467635">
    <w:abstractNumId w:val="10"/>
  </w:num>
  <w:num w:numId="11" w16cid:durableId="156573782">
    <w:abstractNumId w:val="11"/>
  </w:num>
  <w:num w:numId="12" w16cid:durableId="1131363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5AB"/>
    <w:rsid w:val="00033B14"/>
    <w:rsid w:val="00034616"/>
    <w:rsid w:val="000440BA"/>
    <w:rsid w:val="0006063C"/>
    <w:rsid w:val="000E1B82"/>
    <w:rsid w:val="001014C5"/>
    <w:rsid w:val="00124B9D"/>
    <w:rsid w:val="0012564C"/>
    <w:rsid w:val="0015074B"/>
    <w:rsid w:val="001E28D8"/>
    <w:rsid w:val="001E4FDA"/>
    <w:rsid w:val="001F05F6"/>
    <w:rsid w:val="001F3EA3"/>
    <w:rsid w:val="002433F0"/>
    <w:rsid w:val="00285986"/>
    <w:rsid w:val="002911FD"/>
    <w:rsid w:val="0029639D"/>
    <w:rsid w:val="002D1825"/>
    <w:rsid w:val="002D3B33"/>
    <w:rsid w:val="002E4498"/>
    <w:rsid w:val="002F64D6"/>
    <w:rsid w:val="00311140"/>
    <w:rsid w:val="00324CF7"/>
    <w:rsid w:val="00326F90"/>
    <w:rsid w:val="0033127B"/>
    <w:rsid w:val="00342CC2"/>
    <w:rsid w:val="00391C08"/>
    <w:rsid w:val="003D24C5"/>
    <w:rsid w:val="004249F7"/>
    <w:rsid w:val="00436FB5"/>
    <w:rsid w:val="00465567"/>
    <w:rsid w:val="0047376C"/>
    <w:rsid w:val="00474501"/>
    <w:rsid w:val="004A0A29"/>
    <w:rsid w:val="004B6D00"/>
    <w:rsid w:val="004B74C7"/>
    <w:rsid w:val="004C2163"/>
    <w:rsid w:val="004D413E"/>
    <w:rsid w:val="004E5F84"/>
    <w:rsid w:val="00514228"/>
    <w:rsid w:val="00515B88"/>
    <w:rsid w:val="00546CC1"/>
    <w:rsid w:val="00581C95"/>
    <w:rsid w:val="00590234"/>
    <w:rsid w:val="00601ECE"/>
    <w:rsid w:val="00611654"/>
    <w:rsid w:val="0063366B"/>
    <w:rsid w:val="006A592E"/>
    <w:rsid w:val="006D1DDE"/>
    <w:rsid w:val="006E692B"/>
    <w:rsid w:val="006F0163"/>
    <w:rsid w:val="006F34E5"/>
    <w:rsid w:val="00707291"/>
    <w:rsid w:val="0071635D"/>
    <w:rsid w:val="0073082D"/>
    <w:rsid w:val="00730C97"/>
    <w:rsid w:val="00734EC0"/>
    <w:rsid w:val="007A14F9"/>
    <w:rsid w:val="007E76B9"/>
    <w:rsid w:val="00815C49"/>
    <w:rsid w:val="00833E1D"/>
    <w:rsid w:val="00883F53"/>
    <w:rsid w:val="008A4792"/>
    <w:rsid w:val="008D2403"/>
    <w:rsid w:val="00901DCA"/>
    <w:rsid w:val="00903982"/>
    <w:rsid w:val="00906F0B"/>
    <w:rsid w:val="0098403D"/>
    <w:rsid w:val="00997E7F"/>
    <w:rsid w:val="009B7794"/>
    <w:rsid w:val="009C6460"/>
    <w:rsid w:val="009F5757"/>
    <w:rsid w:val="00A37993"/>
    <w:rsid w:val="00A626DF"/>
    <w:rsid w:val="00A92F55"/>
    <w:rsid w:val="00A9856B"/>
    <w:rsid w:val="00AA17C8"/>
    <w:rsid w:val="00AA1D8D"/>
    <w:rsid w:val="00AD414C"/>
    <w:rsid w:val="00AF283F"/>
    <w:rsid w:val="00B4017A"/>
    <w:rsid w:val="00B47730"/>
    <w:rsid w:val="00B5260F"/>
    <w:rsid w:val="00B526EF"/>
    <w:rsid w:val="00B70137"/>
    <w:rsid w:val="00B806B2"/>
    <w:rsid w:val="00B9596E"/>
    <w:rsid w:val="00BD0108"/>
    <w:rsid w:val="00BD3526"/>
    <w:rsid w:val="00BE13F0"/>
    <w:rsid w:val="00BE3E7B"/>
    <w:rsid w:val="00C0050F"/>
    <w:rsid w:val="00C05F6C"/>
    <w:rsid w:val="00C07F46"/>
    <w:rsid w:val="00C5282A"/>
    <w:rsid w:val="00C55F12"/>
    <w:rsid w:val="00C604C4"/>
    <w:rsid w:val="00C6405C"/>
    <w:rsid w:val="00C90DA6"/>
    <w:rsid w:val="00C924D7"/>
    <w:rsid w:val="00CB0664"/>
    <w:rsid w:val="00CB6C0C"/>
    <w:rsid w:val="00CE7397"/>
    <w:rsid w:val="00CF3776"/>
    <w:rsid w:val="00D01030"/>
    <w:rsid w:val="00D17169"/>
    <w:rsid w:val="00D24B3E"/>
    <w:rsid w:val="00D31329"/>
    <w:rsid w:val="00D70CE9"/>
    <w:rsid w:val="00D85984"/>
    <w:rsid w:val="00E12AF8"/>
    <w:rsid w:val="00E15386"/>
    <w:rsid w:val="00E242ED"/>
    <w:rsid w:val="00E24C7C"/>
    <w:rsid w:val="00E659C2"/>
    <w:rsid w:val="00E73A2B"/>
    <w:rsid w:val="00EB7656"/>
    <w:rsid w:val="00EC099E"/>
    <w:rsid w:val="00F02E79"/>
    <w:rsid w:val="00F0517D"/>
    <w:rsid w:val="00F339A7"/>
    <w:rsid w:val="00F34A7C"/>
    <w:rsid w:val="00F41FF1"/>
    <w:rsid w:val="00F66403"/>
    <w:rsid w:val="00FC1604"/>
    <w:rsid w:val="00FC693F"/>
    <w:rsid w:val="00FC6E31"/>
    <w:rsid w:val="00FE34CA"/>
    <w:rsid w:val="00FE43BE"/>
    <w:rsid w:val="06D1E9E1"/>
    <w:rsid w:val="09E1BBC6"/>
    <w:rsid w:val="13A2D3CB"/>
    <w:rsid w:val="140F5FE9"/>
    <w:rsid w:val="1A82F713"/>
    <w:rsid w:val="1BB52D7D"/>
    <w:rsid w:val="1EDC576D"/>
    <w:rsid w:val="1F4F09F1"/>
    <w:rsid w:val="24CB15A6"/>
    <w:rsid w:val="2A4781A7"/>
    <w:rsid w:val="2B367A76"/>
    <w:rsid w:val="2E14E903"/>
    <w:rsid w:val="2E33AAED"/>
    <w:rsid w:val="37FF658F"/>
    <w:rsid w:val="3957D76E"/>
    <w:rsid w:val="3DB991F8"/>
    <w:rsid w:val="3F37F110"/>
    <w:rsid w:val="40C9658D"/>
    <w:rsid w:val="43998DA0"/>
    <w:rsid w:val="4A727788"/>
    <w:rsid w:val="4B0F9A4B"/>
    <w:rsid w:val="57750D70"/>
    <w:rsid w:val="5BE525EC"/>
    <w:rsid w:val="5F632ACB"/>
    <w:rsid w:val="5F789B00"/>
    <w:rsid w:val="62BC1257"/>
    <w:rsid w:val="65E1EE09"/>
    <w:rsid w:val="66ECF630"/>
    <w:rsid w:val="69FE0AD3"/>
    <w:rsid w:val="6C8E6329"/>
    <w:rsid w:val="744B13B5"/>
    <w:rsid w:val="779C2E8E"/>
    <w:rsid w:val="7B93B519"/>
    <w:rsid w:val="7C468941"/>
    <w:rsid w:val="7DC59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396701"/>
  <w14:defaultImageDpi w14:val="300"/>
  <w15:docId w15:val="{82274354-723A-4459-AB4F-DE2D839C8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Arial" w:hAnsi="Times New Roman"/>
      <w:color w:val="000000"/>
      <w:sz w:val="23"/>
    </w:rPr>
  </w:style>
  <w:style w:type="paragraph" w:styleId="Ttulo1">
    <w:name w:val="heading 1"/>
    <w:basedOn w:val="Normal"/>
    <w:next w:val="Normal"/>
    <w:link w:val="Ttulo1Car"/>
    <w:autoRedefine/>
    <w:uiPriority w:val="9"/>
    <w:qFormat/>
    <w:rsid w:val="00F41FF1"/>
    <w:pPr>
      <w:keepNext/>
      <w:keepLines/>
      <w:spacing w:before="160"/>
      <w:outlineLvl w:val="0"/>
    </w:pPr>
    <w:rPr>
      <w:rFonts w:ascii="Arial" w:eastAsiaTheme="majorEastAsia" w:hAnsi="Arial" w:cs="Arial"/>
      <w:b/>
      <w:bCs/>
      <w:sz w:val="28"/>
      <w:szCs w:val="24"/>
    </w:rPr>
  </w:style>
  <w:style w:type="paragraph" w:styleId="Ttulo2">
    <w:name w:val="heading 2"/>
    <w:basedOn w:val="Normal"/>
    <w:next w:val="Normal"/>
    <w:link w:val="Ttulo2Car"/>
    <w:autoRedefine/>
    <w:uiPriority w:val="9"/>
    <w:unhideWhenUsed/>
    <w:qFormat/>
    <w:rsid w:val="00F41FF1"/>
    <w:pPr>
      <w:keepNext/>
      <w:keepLines/>
      <w:spacing w:before="160"/>
      <w:outlineLvl w:val="1"/>
    </w:pPr>
    <w:rPr>
      <w:rFonts w:ascii="Arial" w:eastAsiaTheme="majorEastAsia" w:hAnsi="Arial" w:cs="Arial"/>
      <w:b/>
      <w:bCs/>
      <w:sz w:val="24"/>
      <w:szCs w:val="24"/>
    </w:rPr>
  </w:style>
  <w:style w:type="paragraph" w:styleId="Ttulo3">
    <w:name w:val="heading 3"/>
    <w:basedOn w:val="Normal"/>
    <w:next w:val="Normal"/>
    <w:link w:val="Ttulo3Car"/>
    <w:uiPriority w:val="9"/>
    <w:unhideWhenUsed/>
    <w:qFormat/>
    <w:rsid w:val="00FC693F"/>
    <w:pPr>
      <w:keepNext/>
      <w:keepLines/>
      <w:spacing w:before="240" w:after="160"/>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41FF1"/>
    <w:rPr>
      <w:rFonts w:ascii="Arial" w:eastAsiaTheme="majorEastAsia" w:hAnsi="Arial" w:cs="Arial"/>
      <w:b/>
      <w:bCs/>
      <w:color w:val="000000"/>
      <w:sz w:val="28"/>
      <w:szCs w:val="24"/>
    </w:rPr>
  </w:style>
  <w:style w:type="character" w:customStyle="1" w:styleId="Ttulo2Car">
    <w:name w:val="Título 2 Car"/>
    <w:basedOn w:val="Fuentedeprrafopredeter"/>
    <w:link w:val="Ttulo2"/>
    <w:uiPriority w:val="9"/>
    <w:rsid w:val="00F41FF1"/>
    <w:rPr>
      <w:rFonts w:ascii="Arial" w:eastAsiaTheme="majorEastAsia" w:hAnsi="Arial" w:cs="Arial"/>
      <w:b/>
      <w:bCs/>
      <w:color w:val="000000"/>
      <w:sz w:val="24"/>
      <w:szCs w:val="24"/>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Pr>
      <w:color w:val="0000FF" w:themeColor="hyperlink"/>
      <w:u w:val="single"/>
    </w:rPr>
  </w:style>
  <w:style w:type="paragraph" w:styleId="TDC1">
    <w:name w:val="toc 1"/>
    <w:basedOn w:val="Normal"/>
    <w:next w:val="Normal"/>
    <w:autoRedefine/>
    <w:uiPriority w:val="39"/>
    <w:unhideWhenUsed/>
  </w:style>
  <w:style w:type="paragraph" w:styleId="TDC2">
    <w:name w:val="toc 2"/>
    <w:basedOn w:val="Normal"/>
    <w:next w:val="Normal"/>
    <w:autoRedefine/>
    <w:uiPriority w:val="39"/>
    <w:unhideWhenUsed/>
    <w:pPr>
      <w:ind w:left="220"/>
    </w:pPr>
  </w:style>
  <w:style w:type="character" w:styleId="Mencinsinresolver">
    <w:name w:val="Unresolved Mention"/>
    <w:basedOn w:val="Fuentedeprrafopredeter"/>
    <w:uiPriority w:val="99"/>
    <w:semiHidden/>
    <w:unhideWhenUsed/>
    <w:rsid w:val="001014C5"/>
    <w:rPr>
      <w:color w:val="605E5C"/>
      <w:shd w:val="clear" w:color="auto" w:fill="E1DFDD"/>
    </w:rPr>
  </w:style>
  <w:style w:type="paragraph" w:styleId="Bibliografa">
    <w:name w:val="Bibliography"/>
    <w:basedOn w:val="Normal"/>
    <w:next w:val="Normal"/>
    <w:uiPriority w:val="37"/>
    <w:unhideWhenUsed/>
    <w:rsid w:val="004B6D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98562">
      <w:bodyDiv w:val="1"/>
      <w:marLeft w:val="0"/>
      <w:marRight w:val="0"/>
      <w:marTop w:val="0"/>
      <w:marBottom w:val="0"/>
      <w:divBdr>
        <w:top w:val="none" w:sz="0" w:space="0" w:color="auto"/>
        <w:left w:val="none" w:sz="0" w:space="0" w:color="auto"/>
        <w:bottom w:val="none" w:sz="0" w:space="0" w:color="auto"/>
        <w:right w:val="none" w:sz="0" w:space="0" w:color="auto"/>
      </w:divBdr>
    </w:div>
    <w:div w:id="268243688">
      <w:bodyDiv w:val="1"/>
      <w:marLeft w:val="0"/>
      <w:marRight w:val="0"/>
      <w:marTop w:val="0"/>
      <w:marBottom w:val="0"/>
      <w:divBdr>
        <w:top w:val="none" w:sz="0" w:space="0" w:color="auto"/>
        <w:left w:val="none" w:sz="0" w:space="0" w:color="auto"/>
        <w:bottom w:val="none" w:sz="0" w:space="0" w:color="auto"/>
        <w:right w:val="none" w:sz="0" w:space="0" w:color="auto"/>
      </w:divBdr>
    </w:div>
    <w:div w:id="378093953">
      <w:bodyDiv w:val="1"/>
      <w:marLeft w:val="0"/>
      <w:marRight w:val="0"/>
      <w:marTop w:val="0"/>
      <w:marBottom w:val="0"/>
      <w:divBdr>
        <w:top w:val="none" w:sz="0" w:space="0" w:color="auto"/>
        <w:left w:val="none" w:sz="0" w:space="0" w:color="auto"/>
        <w:bottom w:val="none" w:sz="0" w:space="0" w:color="auto"/>
        <w:right w:val="none" w:sz="0" w:space="0" w:color="auto"/>
      </w:divBdr>
    </w:div>
    <w:div w:id="387844959">
      <w:bodyDiv w:val="1"/>
      <w:marLeft w:val="0"/>
      <w:marRight w:val="0"/>
      <w:marTop w:val="0"/>
      <w:marBottom w:val="0"/>
      <w:divBdr>
        <w:top w:val="none" w:sz="0" w:space="0" w:color="auto"/>
        <w:left w:val="none" w:sz="0" w:space="0" w:color="auto"/>
        <w:bottom w:val="none" w:sz="0" w:space="0" w:color="auto"/>
        <w:right w:val="none" w:sz="0" w:space="0" w:color="auto"/>
      </w:divBdr>
    </w:div>
    <w:div w:id="893010032">
      <w:bodyDiv w:val="1"/>
      <w:marLeft w:val="0"/>
      <w:marRight w:val="0"/>
      <w:marTop w:val="0"/>
      <w:marBottom w:val="0"/>
      <w:divBdr>
        <w:top w:val="none" w:sz="0" w:space="0" w:color="auto"/>
        <w:left w:val="none" w:sz="0" w:space="0" w:color="auto"/>
        <w:bottom w:val="none" w:sz="0" w:space="0" w:color="auto"/>
        <w:right w:val="none" w:sz="0" w:space="0" w:color="auto"/>
      </w:divBdr>
    </w:div>
    <w:div w:id="1687949791">
      <w:bodyDiv w:val="1"/>
      <w:marLeft w:val="0"/>
      <w:marRight w:val="0"/>
      <w:marTop w:val="0"/>
      <w:marBottom w:val="0"/>
      <w:divBdr>
        <w:top w:val="none" w:sz="0" w:space="0" w:color="auto"/>
        <w:left w:val="none" w:sz="0" w:space="0" w:color="auto"/>
        <w:bottom w:val="none" w:sz="0" w:space="0" w:color="auto"/>
        <w:right w:val="none" w:sz="0" w:space="0" w:color="auto"/>
      </w:divBdr>
    </w:div>
    <w:div w:id="1846090408">
      <w:bodyDiv w:val="1"/>
      <w:marLeft w:val="0"/>
      <w:marRight w:val="0"/>
      <w:marTop w:val="0"/>
      <w:marBottom w:val="0"/>
      <w:divBdr>
        <w:top w:val="none" w:sz="0" w:space="0" w:color="auto"/>
        <w:left w:val="none" w:sz="0" w:space="0" w:color="auto"/>
        <w:bottom w:val="none" w:sz="0" w:space="0" w:color="auto"/>
        <w:right w:val="none" w:sz="0" w:space="0" w:color="auto"/>
      </w:divBdr>
    </w:div>
    <w:div w:id="1971549805">
      <w:bodyDiv w:val="1"/>
      <w:marLeft w:val="0"/>
      <w:marRight w:val="0"/>
      <w:marTop w:val="0"/>
      <w:marBottom w:val="0"/>
      <w:divBdr>
        <w:top w:val="none" w:sz="0" w:space="0" w:color="auto"/>
        <w:left w:val="none" w:sz="0" w:space="0" w:color="auto"/>
        <w:bottom w:val="none" w:sz="0" w:space="0" w:color="auto"/>
        <w:right w:val="none" w:sz="0" w:space="0" w:color="auto"/>
      </w:divBdr>
    </w:div>
    <w:div w:id="19790725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www.ifrs.org/news-and-events/news/2025/02/iasb-issues-major-update-smes-accounting-standar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Gua12</b:Tag>
    <b:SourceType>Book</b:SourceType>
    <b:Guid>{923B75EB-1C57-4E26-9A37-60307F2FBD59}</b:Guid>
    <b:Author>
      <b:Author>
        <b:NameList>
          <b:Person>
            <b:Last>Guajardo Cantú</b:Last>
            <b:First>G.,</b:First>
            <b:Middle>&amp; Andrade de Guajardo</b:Middle>
          </b:Person>
        </b:NameList>
      </b:Author>
    </b:Author>
    <b:Title>Contabilidad para no contadores</b:Title>
    <b:Year>2012</b:Year>
    <b:Publisher>(2.ª ed.). McGraw-Hill.</b:Publisher>
    <b:RefOrder>1</b:RefOrder>
  </b:Source>
  <b:Source>
    <b:Tag>Rom13</b:Tag>
    <b:SourceType>Book</b:SourceType>
    <b:Guid>{60BE6911-AB87-4B9A-925F-0CE9155069E0}</b:Guid>
    <b:Author>
      <b:Author>
        <b:NameList>
          <b:Person>
            <b:Last>Romero López</b:Last>
            <b:First>Á.</b:First>
            <b:Middle>J.</b:Middle>
          </b:Person>
        </b:NameList>
      </b:Author>
    </b:Author>
    <b:Title>Contabilidad práctica para no contadores</b:Title>
    <b:Year>2013</b:Year>
    <b:Publisher>(2.ª ed.). McGraw-Hill.</b:Publisher>
    <b:RefOrder>2</b:RefOrder>
  </b:Source>
  <b:Source>
    <b:Tag>Tor02</b:Tag>
    <b:SourceType>Book</b:SourceType>
    <b:Guid>{C9721FF7-9840-4120-9016-756C623CC3B5}</b:Guid>
    <b:Author>
      <b:Author>
        <b:NameList>
          <b:Person>
            <b:Last>Torres Salinas</b:Last>
            <b:First>A.</b:First>
          </b:Person>
        </b:NameList>
      </b:Author>
    </b:Author>
    <b:Title>Contabilidad de costos: Análisis para la toma de decisiones</b:Title>
    <b:Year>2002</b:Year>
    <b:Publisher>(2.ª ed.). McGraw-Hill.</b:Publisher>
    <b:RefOrder>5</b:RefOrder>
  </b:Source>
  <b:Source>
    <b:Tag>Hor07</b:Tag>
    <b:SourceType>Book</b:SourceType>
    <b:Guid>{78D4FB90-5DCA-4247-AC0A-DB36950ED656}</b:Guid>
    <b:Author>
      <b:Author>
        <b:NameList>
          <b:Person>
            <b:Last>Horngren</b:Last>
          </b:Person>
          <b:Person>
            <b:Last>C</b:Last>
            <b:First>T</b:First>
          </b:Person>
          <b:Person>
            <b:Last>Datar</b:Last>
          </b:Person>
          <b:Person>
            <b:Last>Foster</b:Last>
            <b:First>G</b:First>
          </b:Person>
        </b:NameList>
      </b:Author>
    </b:Author>
    <b:Title>Contabilidad de costos: Un enfoque gerencial </b:Title>
    <b:Year>2007</b:Year>
    <b:Publisher>(12.ª ed.). Pearson Prentice Hall.</b:Publisher>
    <b:RefOrder>3</b:RefOrder>
  </b:Source>
  <b:Source>
    <b:Tag>Pol98</b:Tag>
    <b:SourceType>Book</b:SourceType>
    <b:Guid>{1FA3A7B9-AE25-4F0D-A8A8-FDE12B5A5535}</b:Guid>
    <b:Author>
      <b:Author>
        <b:NameList>
          <b:Person>
            <b:Last>Polimeni</b:Last>
          </b:Person>
          <b:Person>
            <b:Last>R. S.</b:Last>
          </b:Person>
          <b:Person>
            <b:Last>Fabozzi</b:Last>
          </b:Person>
          <b:Person>
            <b:Last>F. J.</b:Last>
          </b:Person>
          <b:Person>
            <b:Last>Adelberg</b:Last>
          </b:Person>
          <b:Person>
            <b:Last>A. H.</b:Last>
          </b:Person>
        </b:NameList>
      </b:Author>
    </b:Author>
    <b:Title>Contabilidad de costos: Conceptos y aplicaciones para la toma de decisiones gerenciales </b:Title>
    <b:Year>1998</b:Year>
    <b:Publisher>(13.ª ed.). McGraw-Hill.</b:Publisher>
    <b:RefOrder>4</b:RefOrder>
  </b:Source>
</b:Sources>
</file>

<file path=customXml/itemProps1.xml><?xml version="1.0" encoding="utf-8"?>
<ds:datastoreItem xmlns:ds="http://schemas.openxmlformats.org/officeDocument/2006/customXml" ds:itemID="{0A757013-A012-4B4E-A6F2-A466E2EFD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27</Pages>
  <Words>5568</Words>
  <Characters>30628</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36124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Karla Girón</cp:lastModifiedBy>
  <cp:revision>105</cp:revision>
  <dcterms:created xsi:type="dcterms:W3CDTF">2013-12-23T23:15:00Z</dcterms:created>
  <dcterms:modified xsi:type="dcterms:W3CDTF">2026-10-14T18:04:00Z</dcterms:modified>
  <cp:category/>
</cp:coreProperties>
</file>