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6FED8" w14:textId="19B42884" w:rsidR="0009244C" w:rsidRDefault="0009244C" w:rsidP="000924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Mineral Weathering and Water Chemistry</w:t>
      </w:r>
    </w:p>
    <w:p w14:paraId="17A50EAB" w14:textId="51653675" w:rsidR="007F199F" w:rsidRPr="0009244C" w:rsidRDefault="0099613F">
      <w:pPr>
        <w:rPr>
          <w:rFonts w:ascii="Times New Roman" w:hAnsi="Times New Roman" w:cs="Times New Roman"/>
          <w:sz w:val="24"/>
          <w:szCs w:val="24"/>
        </w:rPr>
      </w:pPr>
      <w:r w:rsidRPr="0009244C">
        <w:rPr>
          <w:rFonts w:ascii="Times New Roman" w:hAnsi="Times New Roman" w:cs="Times New Roman"/>
          <w:sz w:val="24"/>
          <w:szCs w:val="24"/>
        </w:rPr>
        <w:t xml:space="preserve">This worksheet is to be completed along with the </w:t>
      </w:r>
      <w:proofErr w:type="spellStart"/>
      <w:r w:rsidRPr="0009244C">
        <w:rPr>
          <w:rFonts w:ascii="Times New Roman" w:hAnsi="Times New Roman" w:cs="Times New Roman"/>
          <w:sz w:val="24"/>
          <w:szCs w:val="24"/>
        </w:rPr>
        <w:t>Rmarkdown</w:t>
      </w:r>
      <w:proofErr w:type="spellEnd"/>
      <w:r w:rsidRPr="0009244C">
        <w:rPr>
          <w:rFonts w:ascii="Times New Roman" w:hAnsi="Times New Roman" w:cs="Times New Roman"/>
          <w:sz w:val="24"/>
          <w:szCs w:val="24"/>
        </w:rPr>
        <w:t xml:space="preserve"> file provided. The questions that are asked throughout the exercise are listed here. Please fill in your answers on this worksheet and make sure to show all your work!</w:t>
      </w:r>
    </w:p>
    <w:p w14:paraId="627706C8" w14:textId="77777777" w:rsidR="0009244C" w:rsidRDefault="0099613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09244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Question 1</w:t>
      </w:r>
      <w:r w:rsidRPr="0009244C">
        <w:rPr>
          <w:rFonts w:ascii="Times New Roman" w:hAnsi="Times New Roman" w:cs="Times New Roman"/>
          <w:color w:val="333333"/>
          <w:sz w:val="24"/>
          <w:szCs w:val="24"/>
        </w:rPr>
        <w:t xml:space="preserve"> What is the stable mineral under the following conditions: </w:t>
      </w:r>
    </w:p>
    <w:p w14:paraId="0C682484" w14:textId="5169140A" w:rsidR="0099613F" w:rsidRPr="0009244C" w:rsidRDefault="0099613F">
      <w:pPr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log[H</w:t>
      </w: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vertAlign w:val="subscript"/>
        </w:rPr>
        <w:t>4</w:t>
      </w: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SiO</w:t>
      </w: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vertAlign w:val="subscript"/>
        </w:rPr>
        <w:t>4</w:t>
      </w: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]</w:t>
      </w:r>
      <w:r w:rsid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−3</w:t>
      </w:r>
      <w:r w:rsidR="0009244C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log</w:t>
      </w:r>
      <m:oMath>
        <m:f>
          <m:fPr>
            <m:ctrlPr>
              <w:rPr>
                <w:rStyle w:val="mjxassistivemathml"/>
                <w:rFonts w:ascii="Cambria Math" w:hAnsi="Cambria Math" w:cs="Times New Roman"/>
                <w:i/>
                <w:color w:val="333333"/>
                <w:sz w:val="24"/>
                <w:szCs w:val="24"/>
                <w:bdr w:val="none" w:sz="0" w:space="0" w:color="auto" w:frame="1"/>
              </w:rPr>
            </m:ctrlPr>
          </m:fPr>
          <m:num>
            <m:r>
              <w:rPr>
                <w:rStyle w:val="mjxassistivemathml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[</m:t>
            </m:r>
            <m:sSup>
              <m:sSupPr>
                <m:ctrlPr>
                  <w:rPr>
                    <w:rStyle w:val="mjxassistivemathml"/>
                    <w:rFonts w:ascii="Cambria Math" w:hAnsi="Cambria Math" w:cs="Times New Roman"/>
                    <w:i/>
                    <w:color w:val="333333"/>
                    <w:sz w:val="24"/>
                    <w:szCs w:val="24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K</m:t>
                </m:r>
              </m:e>
              <m:sup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+</m:t>
                </m:r>
              </m:sup>
            </m:sSup>
            <m:r>
              <w:rPr>
                <w:rStyle w:val="mjxassistivemathml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]</m:t>
            </m:r>
          </m:num>
          <m:den>
            <m:r>
              <w:rPr>
                <w:rStyle w:val="mjxassistivemathml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[</m:t>
            </m:r>
            <m:sSup>
              <m:sSupPr>
                <m:ctrlPr>
                  <w:rPr>
                    <w:rStyle w:val="mjxassistivemathml"/>
                    <w:rFonts w:ascii="Cambria Math" w:hAnsi="Cambria Math" w:cs="Times New Roman"/>
                    <w:i/>
                    <w:color w:val="333333"/>
                    <w:sz w:val="24"/>
                    <w:szCs w:val="24"/>
                    <w:bdr w:val="none" w:sz="0" w:space="0" w:color="auto" w:frame="1"/>
                  </w:rPr>
                </m:ctrlPr>
              </m:sSupPr>
              <m:e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H</m:t>
                </m:r>
              </m:e>
              <m:sup>
                <m:r>
                  <w:rPr>
                    <w:rStyle w:val="mjxassistivemathml"/>
                    <w:rFonts w:ascii="Cambria Math" w:hAnsi="Cambria Math" w:cs="Times New Roman"/>
                    <w:color w:val="333333"/>
                    <w:sz w:val="24"/>
                    <w:szCs w:val="24"/>
                    <w:bdr w:val="none" w:sz="0" w:space="0" w:color="auto" w:frame="1"/>
                  </w:rPr>
                  <m:t>+</m:t>
                </m:r>
              </m:sup>
            </m:sSup>
            <m:r>
              <w:rPr>
                <w:rStyle w:val="mjxassistivemathml"/>
                <w:rFonts w:ascii="Cambria Math" w:hAnsi="Cambria Math" w:cs="Times New Roman"/>
                <w:color w:val="333333"/>
                <w:sz w:val="24"/>
                <w:szCs w:val="24"/>
                <w:bdr w:val="none" w:sz="0" w:space="0" w:color="auto" w:frame="1"/>
              </w:rPr>
              <m:t>]</m:t>
            </m:r>
          </m:den>
        </m:f>
      </m:oMath>
      <w:r w:rsid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=</w:t>
      </w:r>
      <w:r w:rsid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Pr="0009244C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0</w:t>
      </w:r>
      <w:r w:rsidRPr="0009244C">
        <w:rPr>
          <w:rFonts w:ascii="Times New Roman" w:hAnsi="Times New Roman" w:cs="Times New Roman"/>
          <w:color w:val="333333"/>
          <w:sz w:val="24"/>
          <w:szCs w:val="24"/>
        </w:rPr>
        <w:t>, T = 25˚C and P = 1 bar?</w:t>
      </w:r>
    </w:p>
    <w:p w14:paraId="6C596705" w14:textId="77777777" w:rsidR="0009244C" w:rsidRP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2054A585" w14:textId="4CFB27B1" w:rsidR="0099613F" w:rsidRDefault="0099613F">
      <w:pPr>
        <w:rPr>
          <w:rFonts w:ascii="Times New Roman" w:hAnsi="Times New Roman" w:cs="Times New Roman"/>
          <w:sz w:val="24"/>
          <w:szCs w:val="24"/>
        </w:rPr>
      </w:pPr>
    </w:p>
    <w:p w14:paraId="5A2E89DD" w14:textId="466BD7F3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32485800" w14:textId="1C64BFDC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602115D0" w14:textId="704EC3EC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18BF1C23" w14:textId="76A737AA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080F6381" w14:textId="51691152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46CA5F3D" w14:textId="5CB488F1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14F660F7" w14:textId="4AF2AE49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5B14F618" w14:textId="77777777" w:rsidR="0009244C" w:rsidRP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4B011299" w14:textId="5AD28DBE" w:rsidR="0099613F" w:rsidRPr="0009244C" w:rsidRDefault="0099613F">
      <w:pPr>
        <w:rPr>
          <w:rFonts w:ascii="Times New Roman" w:hAnsi="Times New Roman" w:cs="Times New Roman"/>
          <w:sz w:val="24"/>
          <w:szCs w:val="24"/>
        </w:rPr>
      </w:pPr>
      <w:r w:rsidRPr="0009244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Question 2</w:t>
      </w:r>
      <w:r w:rsidRPr="0009244C">
        <w:rPr>
          <w:rFonts w:ascii="Times New Roman" w:hAnsi="Times New Roman" w:cs="Times New Roman"/>
          <w:color w:val="333333"/>
          <w:sz w:val="24"/>
          <w:szCs w:val="24"/>
        </w:rPr>
        <w:t xml:space="preserve"> How you could infer which of the areas on the above plot is the stability field for gibbsite using Le </w:t>
      </w:r>
      <w:proofErr w:type="spellStart"/>
      <w:r w:rsidRPr="0009244C">
        <w:rPr>
          <w:rFonts w:ascii="Times New Roman" w:hAnsi="Times New Roman" w:cs="Times New Roman"/>
          <w:color w:val="333333"/>
          <w:sz w:val="24"/>
          <w:szCs w:val="24"/>
        </w:rPr>
        <w:t>Châtelier’s</w:t>
      </w:r>
      <w:proofErr w:type="spellEnd"/>
      <w:r w:rsidRPr="0009244C">
        <w:rPr>
          <w:rFonts w:ascii="Times New Roman" w:hAnsi="Times New Roman" w:cs="Times New Roman"/>
          <w:color w:val="333333"/>
          <w:sz w:val="24"/>
          <w:szCs w:val="24"/>
        </w:rPr>
        <w:t xml:space="preserve"> Principle? Explain.</w:t>
      </w:r>
    </w:p>
    <w:p w14:paraId="3D916ACB" w14:textId="0EBAC903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2EBE34B5" w14:textId="417357D7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00FDA41B" w14:textId="1D8D60D9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53C931C9" w14:textId="6887BFE6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3AD9D4D7" w14:textId="51C7005D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5A65DBD5" w14:textId="10AF5160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30D17EEE" w14:textId="6FFF4CFF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3039B8FD" w14:textId="317AA08C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486DDE25" w14:textId="39F00FA1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49945354" w14:textId="5A4D8E10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6C4FDFC4" w14:textId="4F4847E1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067EE1F6" w14:textId="77777777" w:rsidR="0099613F" w:rsidRPr="0009244C" w:rsidRDefault="0099613F" w:rsidP="0099613F">
      <w:pPr>
        <w:pStyle w:val="NormalWeb"/>
        <w:spacing w:before="0" w:beforeAutospacing="0" w:after="150" w:afterAutospacing="0"/>
        <w:rPr>
          <w:color w:val="333333"/>
        </w:rPr>
      </w:pPr>
      <w:r w:rsidRPr="0009244C">
        <w:rPr>
          <w:rStyle w:val="Strong"/>
          <w:color w:val="333333"/>
        </w:rPr>
        <w:lastRenderedPageBreak/>
        <w:t>Question 3</w:t>
      </w:r>
      <w:r w:rsidRPr="0009244C">
        <w:rPr>
          <w:color w:val="333333"/>
        </w:rPr>
        <w:t xml:space="preserve"> OK now it’s your turn. Solve for the equilibrium lines for Muscovite - Kaolinite and Microcline - Muscovite, and then input the endpoints of segments in the chunk below to plot them. Please do your calculations on corresponding worksheet distributed to the class. </w:t>
      </w:r>
      <w:r w:rsidRPr="0009244C">
        <w:rPr>
          <w:rStyle w:val="Emphasis"/>
          <w:color w:val="333333"/>
        </w:rPr>
        <w:t xml:space="preserve">In case you need a refresher, there is </w:t>
      </w:r>
      <w:proofErr w:type="gramStart"/>
      <w:r w:rsidRPr="0009244C">
        <w:rPr>
          <w:rStyle w:val="Emphasis"/>
          <w:color w:val="333333"/>
        </w:rPr>
        <w:t>a</w:t>
      </w:r>
      <w:proofErr w:type="gramEnd"/>
      <w:r w:rsidRPr="0009244C">
        <w:rPr>
          <w:rStyle w:val="Emphasis"/>
          <w:color w:val="333333"/>
        </w:rPr>
        <w:t xml:space="preserve"> Exponent and Logarithm Rule Cheat Sheet in the repository for your reference.</w:t>
      </w:r>
    </w:p>
    <w:p w14:paraId="42652952" w14:textId="139CBAE8" w:rsidR="0099613F" w:rsidRPr="0009244C" w:rsidRDefault="0099613F" w:rsidP="0099613F">
      <w:pPr>
        <w:pStyle w:val="NormalWeb"/>
        <w:shd w:val="clear" w:color="auto" w:fill="FFFFFF"/>
        <w:spacing w:before="0" w:beforeAutospacing="0" w:after="0" w:afterAutospacing="0" w:line="182" w:lineRule="atLeast"/>
        <w:rPr>
          <w:rStyle w:val="apple-converted-space"/>
          <w:color w:val="333333"/>
        </w:rPr>
      </w:pPr>
      <w:r w:rsidRPr="0009244C">
        <w:rPr>
          <w:color w:val="333333"/>
        </w:rPr>
        <w:t>M</w:t>
      </w:r>
      <w:r w:rsidRPr="0009244C">
        <w:rPr>
          <w:color w:val="333333"/>
        </w:rPr>
        <w:t>uscovite</w:t>
      </w:r>
      <w:r w:rsidRPr="0009244C">
        <w:rPr>
          <w:color w:val="333333"/>
        </w:rPr>
        <w:t xml:space="preserve"> -</w:t>
      </w:r>
      <w:r w:rsidR="00225187">
        <w:rPr>
          <w:color w:val="333333"/>
        </w:rPr>
        <w:t xml:space="preserve"> </w:t>
      </w:r>
      <w:r w:rsidR="0009244C">
        <w:rPr>
          <w:color w:val="333333"/>
        </w:rPr>
        <w:t>K</w:t>
      </w:r>
      <w:r w:rsidRPr="0009244C">
        <w:rPr>
          <w:color w:val="333333"/>
        </w:rPr>
        <w:t>aolinite</w:t>
      </w:r>
      <w:r w:rsidRPr="0009244C">
        <w:rPr>
          <w:rStyle w:val="apple-converted-space"/>
          <w:color w:val="333333"/>
        </w:rPr>
        <w:t> </w:t>
      </w:r>
      <w:r w:rsidRPr="0009244C">
        <w:rPr>
          <w:rStyle w:val="apple-converted-space"/>
          <w:color w:val="333333"/>
        </w:rPr>
        <w:t xml:space="preserve"> </w:t>
      </w:r>
    </w:p>
    <w:p w14:paraId="5BF6BB55" w14:textId="5B993509" w:rsidR="0099613F" w:rsidRPr="0009244C" w:rsidRDefault="0099613F" w:rsidP="0099613F">
      <w:pPr>
        <w:pStyle w:val="NormalWeb"/>
        <w:shd w:val="clear" w:color="auto" w:fill="FFFFFF"/>
        <w:spacing w:before="0" w:beforeAutospacing="0" w:after="0" w:afterAutospacing="0" w:line="182" w:lineRule="atLeast"/>
        <w:rPr>
          <w:rStyle w:val="mtext"/>
          <w:color w:val="333333"/>
          <w:bdr w:val="none" w:sz="0" w:space="0" w:color="auto" w:frame="1"/>
        </w:rPr>
      </w:pPr>
      <w:r w:rsidRPr="0009244C">
        <w:rPr>
          <w:rStyle w:val="mn"/>
          <w:color w:val="333333"/>
        </w:rPr>
        <w:t>2</w:t>
      </w:r>
      <w:r w:rsidRPr="0009244C">
        <w:rPr>
          <w:rStyle w:val="mtext"/>
          <w:color w:val="333333"/>
          <w:bdr w:val="none" w:sz="0" w:space="0" w:color="auto" w:frame="1"/>
        </w:rPr>
        <w:t>KAl</w:t>
      </w:r>
      <w:r w:rsidRPr="0009244C">
        <w:rPr>
          <w:rStyle w:val="mn"/>
          <w:color w:val="333333"/>
          <w:vertAlign w:val="subscript"/>
        </w:rPr>
        <w:t>3</w:t>
      </w:r>
      <w:r w:rsidRPr="0009244C">
        <w:rPr>
          <w:rStyle w:val="mtext"/>
          <w:color w:val="333333"/>
          <w:bdr w:val="none" w:sz="0" w:space="0" w:color="auto" w:frame="1"/>
        </w:rPr>
        <w:t>Si</w:t>
      </w:r>
      <w:r w:rsidRPr="0009244C">
        <w:rPr>
          <w:rStyle w:val="mn"/>
          <w:color w:val="333333"/>
          <w:vertAlign w:val="subscript"/>
        </w:rPr>
        <w:t>3</w:t>
      </w:r>
      <w:r w:rsidRPr="0009244C">
        <w:rPr>
          <w:rStyle w:val="mtext"/>
          <w:color w:val="333333"/>
          <w:bdr w:val="none" w:sz="0" w:space="0" w:color="auto" w:frame="1"/>
        </w:rPr>
        <w:t>O</w:t>
      </w:r>
      <w:r w:rsidRPr="0009244C">
        <w:rPr>
          <w:rStyle w:val="mn"/>
          <w:color w:val="333333"/>
          <w:vertAlign w:val="subscript"/>
        </w:rPr>
        <w:t>10</w:t>
      </w:r>
      <w:bookmarkStart w:id="0" w:name="_GoBack"/>
      <w:bookmarkEnd w:id="0"/>
      <w:r w:rsidRPr="0009244C">
        <w:rPr>
          <w:rStyle w:val="mtext"/>
          <w:color w:val="333333"/>
          <w:bdr w:val="none" w:sz="0" w:space="0" w:color="auto" w:frame="1"/>
        </w:rPr>
        <w:t>(OH)</w:t>
      </w:r>
      <w:r w:rsidRPr="0009244C">
        <w:rPr>
          <w:rStyle w:val="mn"/>
          <w:color w:val="333333"/>
          <w:vertAlign w:val="subscript"/>
        </w:rPr>
        <w:t>2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o"/>
          <w:color w:val="333333"/>
          <w:bdr w:val="none" w:sz="0" w:space="0" w:color="auto" w:frame="1"/>
        </w:rPr>
        <w:t>+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n"/>
          <w:color w:val="333333"/>
        </w:rPr>
        <w:t>3</w:t>
      </w:r>
      <w:r w:rsidRPr="0009244C">
        <w:rPr>
          <w:rStyle w:val="mtext"/>
          <w:color w:val="333333"/>
          <w:bdr w:val="none" w:sz="0" w:space="0" w:color="auto" w:frame="1"/>
        </w:rPr>
        <w:t>H</w:t>
      </w:r>
      <w:r w:rsidRPr="0009244C">
        <w:rPr>
          <w:rStyle w:val="mn"/>
          <w:color w:val="333333"/>
          <w:vertAlign w:val="subscript"/>
        </w:rPr>
        <w:t>2</w:t>
      </w:r>
      <w:r w:rsidRPr="0009244C">
        <w:rPr>
          <w:rStyle w:val="mtext"/>
          <w:color w:val="333333"/>
          <w:bdr w:val="none" w:sz="0" w:space="0" w:color="auto" w:frame="1"/>
        </w:rPr>
        <w:t>O</w:t>
      </w:r>
      <w:r w:rsidR="0009244C">
        <w:rPr>
          <w:rStyle w:val="mtext"/>
          <w:color w:val="333333"/>
          <w:bdr w:val="none" w:sz="0" w:space="0" w:color="auto" w:frame="1"/>
        </w:rPr>
        <w:t xml:space="preserve"> </w:t>
      </w:r>
      <w:r w:rsidRPr="0009244C">
        <w:rPr>
          <w:rStyle w:val="mo"/>
          <w:color w:val="333333"/>
          <w:bdr w:val="none" w:sz="0" w:space="0" w:color="auto" w:frame="1"/>
        </w:rPr>
        <w:t>+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n"/>
          <w:color w:val="333333"/>
        </w:rPr>
        <w:t>2</w:t>
      </w:r>
      <w:r w:rsidRPr="0009244C">
        <w:rPr>
          <w:rStyle w:val="mtext"/>
          <w:color w:val="333333"/>
          <w:bdr w:val="none" w:sz="0" w:space="0" w:color="auto" w:frame="1"/>
        </w:rPr>
        <w:t>H</w:t>
      </w:r>
      <w:r w:rsidRPr="0009244C">
        <w:rPr>
          <w:rStyle w:val="mo"/>
          <w:color w:val="333333"/>
          <w:bdr w:val="none" w:sz="0" w:space="0" w:color="auto" w:frame="1"/>
          <w:vertAlign w:val="superscript"/>
        </w:rPr>
        <w:t>+</w:t>
      </w:r>
      <w:r w:rsidRPr="0009244C">
        <w:rPr>
          <w:rStyle w:val="mo"/>
          <w:rFonts w:ascii="Cambria Math" w:hAnsi="Cambria Math" w:cs="Cambria Math"/>
          <w:color w:val="333333"/>
          <w:bdr w:val="none" w:sz="0" w:space="0" w:color="auto" w:frame="1"/>
        </w:rPr>
        <w:t>⇋</w:t>
      </w:r>
      <w:r w:rsidRPr="0009244C">
        <w:rPr>
          <w:rStyle w:val="mn"/>
          <w:color w:val="333333"/>
        </w:rPr>
        <w:t>3</w:t>
      </w:r>
      <w:r w:rsidRPr="0009244C">
        <w:rPr>
          <w:rStyle w:val="mtext"/>
          <w:color w:val="333333"/>
          <w:bdr w:val="none" w:sz="0" w:space="0" w:color="auto" w:frame="1"/>
        </w:rPr>
        <w:t>Al</w:t>
      </w:r>
      <w:r w:rsidRPr="0009244C">
        <w:rPr>
          <w:rStyle w:val="mn"/>
          <w:color w:val="333333"/>
          <w:vertAlign w:val="subscript"/>
        </w:rPr>
        <w:t>2</w:t>
      </w:r>
      <w:r w:rsidRPr="0009244C">
        <w:rPr>
          <w:rStyle w:val="mtext"/>
          <w:color w:val="333333"/>
          <w:bdr w:val="none" w:sz="0" w:space="0" w:color="auto" w:frame="1"/>
        </w:rPr>
        <w:t>Si</w:t>
      </w:r>
      <w:r w:rsidRPr="0009244C">
        <w:rPr>
          <w:rStyle w:val="mn"/>
          <w:color w:val="333333"/>
          <w:vertAlign w:val="subscript"/>
        </w:rPr>
        <w:t>2</w:t>
      </w:r>
      <w:r w:rsidRPr="0009244C">
        <w:rPr>
          <w:rStyle w:val="mtext"/>
          <w:color w:val="333333"/>
          <w:bdr w:val="none" w:sz="0" w:space="0" w:color="auto" w:frame="1"/>
        </w:rPr>
        <w:t>O</w:t>
      </w:r>
      <w:r w:rsidRPr="0009244C">
        <w:rPr>
          <w:rStyle w:val="mn"/>
          <w:color w:val="333333"/>
          <w:vertAlign w:val="subscript"/>
        </w:rPr>
        <w:t>5</w:t>
      </w:r>
      <w:r w:rsidRPr="0009244C">
        <w:rPr>
          <w:rStyle w:val="mtext"/>
          <w:color w:val="333333"/>
          <w:bdr w:val="none" w:sz="0" w:space="0" w:color="auto" w:frame="1"/>
        </w:rPr>
        <w:t>(OH)</w:t>
      </w:r>
      <w:r w:rsidRPr="0009244C">
        <w:rPr>
          <w:rStyle w:val="mn"/>
          <w:color w:val="333333"/>
          <w:vertAlign w:val="subscript"/>
        </w:rPr>
        <w:t>4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o"/>
          <w:color w:val="333333"/>
          <w:bdr w:val="none" w:sz="0" w:space="0" w:color="auto" w:frame="1"/>
        </w:rPr>
        <w:t>+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n"/>
          <w:color w:val="333333"/>
        </w:rPr>
        <w:t>2</w:t>
      </w:r>
      <w:r w:rsidRPr="0009244C">
        <w:rPr>
          <w:rStyle w:val="mtext"/>
          <w:color w:val="333333"/>
          <w:bdr w:val="none" w:sz="0" w:space="0" w:color="auto" w:frame="1"/>
        </w:rPr>
        <w:t>K</w:t>
      </w:r>
      <w:r w:rsidRPr="0009244C">
        <w:rPr>
          <w:rStyle w:val="mo"/>
          <w:color w:val="333333"/>
          <w:bdr w:val="none" w:sz="0" w:space="0" w:color="auto" w:frame="1"/>
          <w:vertAlign w:val="superscript"/>
        </w:rPr>
        <w:t>+</w:t>
      </w:r>
      <w:r w:rsidRPr="0009244C">
        <w:rPr>
          <w:rStyle w:val="mo"/>
          <w:color w:val="333333"/>
          <w:bdr w:val="none" w:sz="0" w:space="0" w:color="auto" w:frame="1"/>
        </w:rPr>
        <w:t>,</w:t>
      </w:r>
      <w:r w:rsidRPr="0009244C">
        <w:rPr>
          <w:rStyle w:val="mtext"/>
          <w:color w:val="333333"/>
          <w:bdr w:val="none" w:sz="0" w:space="0" w:color="auto" w:frame="1"/>
        </w:rPr>
        <w:t> </w:t>
      </w:r>
      <w:r w:rsidRPr="0009244C">
        <w:rPr>
          <w:rStyle w:val="mi"/>
          <w:color w:val="333333"/>
          <w:bdr w:val="none" w:sz="0" w:space="0" w:color="auto" w:frame="1"/>
        </w:rPr>
        <w:t>K</w:t>
      </w:r>
      <w:r w:rsidRPr="0009244C">
        <w:rPr>
          <w:rStyle w:val="mo"/>
          <w:color w:val="333333"/>
          <w:bdr w:val="none" w:sz="0" w:space="0" w:color="auto" w:frame="1"/>
        </w:rPr>
        <w:t>=</w:t>
      </w:r>
      <w:r w:rsidRPr="0009244C">
        <w:rPr>
          <w:rStyle w:val="mn"/>
          <w:color w:val="333333"/>
        </w:rPr>
        <w:t>10</w:t>
      </w:r>
      <w:r w:rsidRPr="0009244C">
        <w:rPr>
          <w:rStyle w:val="mn"/>
          <w:color w:val="333333"/>
          <w:vertAlign w:val="superscript"/>
        </w:rPr>
        <w:t>8.11</w:t>
      </w:r>
      <w:r w:rsidRPr="0009244C">
        <w:rPr>
          <w:rStyle w:val="mtext"/>
          <w:color w:val="333333"/>
          <w:bdr w:val="none" w:sz="0" w:space="0" w:color="auto" w:frame="1"/>
          <w:vertAlign w:val="superscript"/>
        </w:rPr>
        <w:t> </w:t>
      </w:r>
      <w:r w:rsidRPr="0009244C">
        <w:rPr>
          <w:rStyle w:val="mtext"/>
          <w:color w:val="333333"/>
          <w:bdr w:val="none" w:sz="0" w:space="0" w:color="auto" w:frame="1"/>
        </w:rPr>
        <w:t>(reaction 3)</w:t>
      </w:r>
    </w:p>
    <w:p w14:paraId="7DBCDC88" w14:textId="77777777" w:rsidR="0009244C" w:rsidRPr="0009244C" w:rsidRDefault="0009244C" w:rsidP="0099613F">
      <w:pPr>
        <w:pStyle w:val="NormalWeb"/>
        <w:shd w:val="clear" w:color="auto" w:fill="FFFFFF"/>
        <w:spacing w:before="0" w:beforeAutospacing="0" w:after="0" w:afterAutospacing="0" w:line="182" w:lineRule="atLeast"/>
        <w:rPr>
          <w:color w:val="333333"/>
        </w:rPr>
      </w:pPr>
    </w:p>
    <w:p w14:paraId="508459C0" w14:textId="00B750A0" w:rsidR="0009244C" w:rsidRPr="0009244C" w:rsidRDefault="0009244C" w:rsidP="0099613F">
      <w:pPr>
        <w:pStyle w:val="NormalWeb"/>
        <w:shd w:val="clear" w:color="auto" w:fill="FFFFFF"/>
        <w:spacing w:before="0" w:beforeAutospacing="0" w:after="0" w:afterAutospacing="0" w:line="182" w:lineRule="atLeast"/>
        <w:rPr>
          <w:rStyle w:val="apple-converted-space"/>
          <w:color w:val="333333"/>
        </w:rPr>
      </w:pPr>
      <w:r>
        <w:rPr>
          <w:color w:val="333333"/>
        </w:rPr>
        <w:t>M</w:t>
      </w:r>
      <w:r w:rsidR="0099613F" w:rsidRPr="0009244C">
        <w:rPr>
          <w:color w:val="333333"/>
        </w:rPr>
        <w:t>icrocline -</w:t>
      </w:r>
      <w:r w:rsidR="00225187">
        <w:rPr>
          <w:color w:val="333333"/>
        </w:rPr>
        <w:t xml:space="preserve"> </w:t>
      </w:r>
      <w:r>
        <w:rPr>
          <w:color w:val="333333"/>
        </w:rPr>
        <w:t>M</w:t>
      </w:r>
      <w:r w:rsidR="0099613F" w:rsidRPr="0009244C">
        <w:rPr>
          <w:color w:val="333333"/>
        </w:rPr>
        <w:t>uscovite</w:t>
      </w:r>
      <w:r w:rsidR="0099613F" w:rsidRPr="0009244C">
        <w:rPr>
          <w:rStyle w:val="apple-converted-space"/>
          <w:color w:val="333333"/>
        </w:rPr>
        <w:t> </w:t>
      </w:r>
      <w:r w:rsidRPr="0009244C">
        <w:rPr>
          <w:rStyle w:val="apple-converted-space"/>
          <w:color w:val="333333"/>
        </w:rPr>
        <w:t xml:space="preserve"> </w:t>
      </w:r>
    </w:p>
    <w:p w14:paraId="237D9215" w14:textId="456FA5DB" w:rsidR="0099613F" w:rsidRPr="0009244C" w:rsidRDefault="0099613F" w:rsidP="0099613F">
      <w:pPr>
        <w:pStyle w:val="NormalWeb"/>
        <w:shd w:val="clear" w:color="auto" w:fill="FFFFFF"/>
        <w:spacing w:before="0" w:beforeAutospacing="0" w:after="0" w:afterAutospacing="0" w:line="182" w:lineRule="atLeast"/>
        <w:rPr>
          <w:color w:val="333333"/>
        </w:rPr>
      </w:pPr>
      <w:r w:rsidRPr="0009244C">
        <w:rPr>
          <w:rStyle w:val="mn"/>
          <w:color w:val="333333"/>
        </w:rPr>
        <w:t>3</w:t>
      </w:r>
      <w:r w:rsidRPr="0009244C">
        <w:rPr>
          <w:rStyle w:val="mtext"/>
          <w:color w:val="333333"/>
          <w:bdr w:val="none" w:sz="0" w:space="0" w:color="auto" w:frame="1"/>
        </w:rPr>
        <w:t>KAlSi</w:t>
      </w:r>
      <w:r w:rsidRPr="0009244C">
        <w:rPr>
          <w:rStyle w:val="mn"/>
          <w:color w:val="333333"/>
          <w:vertAlign w:val="subscript"/>
        </w:rPr>
        <w:t>3</w:t>
      </w:r>
      <w:r w:rsidRPr="0009244C">
        <w:rPr>
          <w:rStyle w:val="mtext"/>
          <w:color w:val="333333"/>
          <w:bdr w:val="none" w:sz="0" w:space="0" w:color="auto" w:frame="1"/>
        </w:rPr>
        <w:t>O</w:t>
      </w:r>
      <w:r w:rsidRPr="0009244C">
        <w:rPr>
          <w:rStyle w:val="mn"/>
          <w:color w:val="333333"/>
          <w:vertAlign w:val="subscript"/>
        </w:rPr>
        <w:t>8</w:t>
      </w:r>
      <w:r w:rsidR="0009244C">
        <w:rPr>
          <w:rStyle w:val="mn"/>
          <w:color w:val="333333"/>
          <w:vertAlign w:val="subscript"/>
        </w:rPr>
        <w:t xml:space="preserve"> </w:t>
      </w:r>
      <w:r w:rsidRPr="0009244C">
        <w:rPr>
          <w:rStyle w:val="mo"/>
          <w:color w:val="333333"/>
          <w:bdr w:val="none" w:sz="0" w:space="0" w:color="auto" w:frame="1"/>
        </w:rPr>
        <w:t>+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n"/>
          <w:color w:val="333333"/>
        </w:rPr>
        <w:t>2</w:t>
      </w:r>
      <w:r w:rsidRPr="0009244C">
        <w:rPr>
          <w:rStyle w:val="mtext"/>
          <w:color w:val="333333"/>
          <w:bdr w:val="none" w:sz="0" w:space="0" w:color="auto" w:frame="1"/>
        </w:rPr>
        <w:t>H</w:t>
      </w:r>
      <w:r w:rsidRPr="0009244C">
        <w:rPr>
          <w:rStyle w:val="mo"/>
          <w:color w:val="333333"/>
          <w:bdr w:val="none" w:sz="0" w:space="0" w:color="auto" w:frame="1"/>
          <w:vertAlign w:val="superscript"/>
        </w:rPr>
        <w:t>+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o"/>
          <w:color w:val="333333"/>
          <w:bdr w:val="none" w:sz="0" w:space="0" w:color="auto" w:frame="1"/>
        </w:rPr>
        <w:t>+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n"/>
          <w:color w:val="333333"/>
        </w:rPr>
        <w:t>12</w:t>
      </w:r>
      <w:r w:rsidRPr="0009244C">
        <w:rPr>
          <w:rStyle w:val="mtext"/>
          <w:color w:val="333333"/>
          <w:bdr w:val="none" w:sz="0" w:space="0" w:color="auto" w:frame="1"/>
        </w:rPr>
        <w:t>H</w:t>
      </w:r>
      <w:r w:rsidRPr="0009244C">
        <w:rPr>
          <w:rStyle w:val="mn"/>
          <w:color w:val="333333"/>
          <w:vertAlign w:val="subscript"/>
        </w:rPr>
        <w:t>2</w:t>
      </w:r>
      <w:r w:rsidRPr="0009244C">
        <w:rPr>
          <w:rStyle w:val="mtext"/>
          <w:color w:val="333333"/>
          <w:bdr w:val="none" w:sz="0" w:space="0" w:color="auto" w:frame="1"/>
        </w:rPr>
        <w:t>O</w:t>
      </w:r>
      <w:r w:rsidRPr="0009244C">
        <w:rPr>
          <w:rStyle w:val="mo"/>
          <w:rFonts w:ascii="Cambria Math" w:hAnsi="Cambria Math" w:cs="Cambria Math"/>
          <w:color w:val="333333"/>
          <w:bdr w:val="none" w:sz="0" w:space="0" w:color="auto" w:frame="1"/>
        </w:rPr>
        <w:t>⇋</w:t>
      </w:r>
      <w:r w:rsidRPr="0009244C">
        <w:rPr>
          <w:rStyle w:val="mtext"/>
          <w:color w:val="333333"/>
          <w:bdr w:val="none" w:sz="0" w:space="0" w:color="auto" w:frame="1"/>
        </w:rPr>
        <w:t>KAl</w:t>
      </w:r>
      <w:r w:rsidRPr="0009244C">
        <w:rPr>
          <w:rStyle w:val="mn"/>
          <w:color w:val="333333"/>
          <w:vertAlign w:val="subscript"/>
        </w:rPr>
        <w:t>3</w:t>
      </w:r>
      <w:r w:rsidRPr="0009244C">
        <w:rPr>
          <w:rStyle w:val="mtext"/>
          <w:color w:val="333333"/>
          <w:bdr w:val="none" w:sz="0" w:space="0" w:color="auto" w:frame="1"/>
        </w:rPr>
        <w:t>Si</w:t>
      </w:r>
      <w:r w:rsidRPr="0009244C">
        <w:rPr>
          <w:rStyle w:val="mn"/>
          <w:color w:val="333333"/>
          <w:vertAlign w:val="subscript"/>
        </w:rPr>
        <w:t>3</w:t>
      </w:r>
      <w:r w:rsidRPr="0009244C">
        <w:rPr>
          <w:rStyle w:val="mtext"/>
          <w:color w:val="333333"/>
          <w:bdr w:val="none" w:sz="0" w:space="0" w:color="auto" w:frame="1"/>
        </w:rPr>
        <w:t>O</w:t>
      </w:r>
      <w:r w:rsidRPr="0009244C">
        <w:rPr>
          <w:rStyle w:val="mn"/>
          <w:color w:val="333333"/>
          <w:vertAlign w:val="subscript"/>
        </w:rPr>
        <w:t>10</w:t>
      </w:r>
      <w:r w:rsidRPr="0009244C">
        <w:rPr>
          <w:rStyle w:val="mtext"/>
          <w:color w:val="333333"/>
          <w:bdr w:val="none" w:sz="0" w:space="0" w:color="auto" w:frame="1"/>
        </w:rPr>
        <w:t>(OH)</w:t>
      </w:r>
      <w:r w:rsidRPr="0009244C">
        <w:rPr>
          <w:rStyle w:val="mn"/>
          <w:color w:val="333333"/>
          <w:vertAlign w:val="subscript"/>
        </w:rPr>
        <w:t>2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o"/>
          <w:color w:val="333333"/>
          <w:bdr w:val="none" w:sz="0" w:space="0" w:color="auto" w:frame="1"/>
        </w:rPr>
        <w:t>+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n"/>
          <w:color w:val="333333"/>
        </w:rPr>
        <w:t>2</w:t>
      </w:r>
      <w:r w:rsidRPr="0009244C">
        <w:rPr>
          <w:rStyle w:val="mtext"/>
          <w:color w:val="333333"/>
          <w:bdr w:val="none" w:sz="0" w:space="0" w:color="auto" w:frame="1"/>
        </w:rPr>
        <w:t>K</w:t>
      </w:r>
      <w:r w:rsidRPr="0009244C">
        <w:rPr>
          <w:rStyle w:val="mo"/>
          <w:color w:val="333333"/>
          <w:bdr w:val="none" w:sz="0" w:space="0" w:color="auto" w:frame="1"/>
          <w:vertAlign w:val="superscript"/>
        </w:rPr>
        <w:t>+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o"/>
          <w:color w:val="333333"/>
          <w:bdr w:val="none" w:sz="0" w:space="0" w:color="auto" w:frame="1"/>
        </w:rPr>
        <w:t>+</w:t>
      </w:r>
      <w:r w:rsidR="0009244C">
        <w:rPr>
          <w:rStyle w:val="mo"/>
          <w:color w:val="333333"/>
          <w:bdr w:val="none" w:sz="0" w:space="0" w:color="auto" w:frame="1"/>
        </w:rPr>
        <w:t xml:space="preserve"> </w:t>
      </w:r>
      <w:r w:rsidRPr="0009244C">
        <w:rPr>
          <w:rStyle w:val="mn"/>
          <w:color w:val="333333"/>
        </w:rPr>
        <w:t>6</w:t>
      </w:r>
      <w:r w:rsidRPr="0009244C">
        <w:rPr>
          <w:rStyle w:val="mtext"/>
          <w:color w:val="333333"/>
          <w:bdr w:val="none" w:sz="0" w:space="0" w:color="auto" w:frame="1"/>
        </w:rPr>
        <w:t>H</w:t>
      </w:r>
      <w:r w:rsidRPr="0009244C">
        <w:rPr>
          <w:rStyle w:val="mn"/>
          <w:color w:val="333333"/>
          <w:vertAlign w:val="subscript"/>
        </w:rPr>
        <w:t>4</w:t>
      </w:r>
      <w:r w:rsidRPr="0009244C">
        <w:rPr>
          <w:rStyle w:val="mtext"/>
          <w:color w:val="333333"/>
          <w:bdr w:val="none" w:sz="0" w:space="0" w:color="auto" w:frame="1"/>
        </w:rPr>
        <w:t>SiO</w:t>
      </w:r>
      <w:r w:rsidRPr="0009244C">
        <w:rPr>
          <w:rStyle w:val="mn"/>
          <w:color w:val="333333"/>
          <w:vertAlign w:val="subscript"/>
        </w:rPr>
        <w:t>4</w:t>
      </w:r>
      <w:r w:rsidRPr="0009244C">
        <w:rPr>
          <w:rStyle w:val="mo"/>
          <w:color w:val="333333"/>
          <w:bdr w:val="none" w:sz="0" w:space="0" w:color="auto" w:frame="1"/>
        </w:rPr>
        <w:t>,</w:t>
      </w:r>
      <w:r w:rsidRPr="0009244C">
        <w:rPr>
          <w:rStyle w:val="mtext"/>
          <w:color w:val="333333"/>
          <w:bdr w:val="none" w:sz="0" w:space="0" w:color="auto" w:frame="1"/>
        </w:rPr>
        <w:t> </w:t>
      </w:r>
      <w:r w:rsidRPr="0009244C">
        <w:rPr>
          <w:rStyle w:val="mi"/>
          <w:color w:val="333333"/>
          <w:bdr w:val="none" w:sz="0" w:space="0" w:color="auto" w:frame="1"/>
        </w:rPr>
        <w:t>K</w:t>
      </w:r>
      <w:r w:rsidRPr="0009244C">
        <w:rPr>
          <w:rStyle w:val="mo"/>
          <w:color w:val="333333"/>
          <w:bdr w:val="none" w:sz="0" w:space="0" w:color="auto" w:frame="1"/>
        </w:rPr>
        <w:t>=</w:t>
      </w:r>
      <w:r w:rsidRPr="0009244C">
        <w:rPr>
          <w:rStyle w:val="mn"/>
          <w:color w:val="333333"/>
        </w:rPr>
        <w:t>10</w:t>
      </w:r>
      <w:r w:rsidRPr="0009244C">
        <w:rPr>
          <w:rStyle w:val="mo"/>
          <w:color w:val="333333"/>
          <w:bdr w:val="none" w:sz="0" w:space="0" w:color="auto" w:frame="1"/>
          <w:vertAlign w:val="superscript"/>
        </w:rPr>
        <w:t>−</w:t>
      </w:r>
      <w:r w:rsidRPr="0009244C">
        <w:rPr>
          <w:rStyle w:val="mn"/>
          <w:color w:val="333333"/>
          <w:vertAlign w:val="superscript"/>
        </w:rPr>
        <w:t>11.865</w:t>
      </w:r>
      <w:r w:rsidRPr="0009244C">
        <w:rPr>
          <w:rStyle w:val="mtext"/>
          <w:color w:val="333333"/>
          <w:bdr w:val="none" w:sz="0" w:space="0" w:color="auto" w:frame="1"/>
        </w:rPr>
        <w:t> (reaction 4)</w:t>
      </w:r>
    </w:p>
    <w:p w14:paraId="240119E1" w14:textId="18CE962C" w:rsidR="0099613F" w:rsidRDefault="0099613F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4863DA18" w14:textId="39B2A8D4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1603AC41" w14:textId="25F3E7EC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191505F4" w14:textId="4E31CCD0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678B1616" w14:textId="5DDB319E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3D0B5C41" w14:textId="77DF0BFE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42DBFC12" w14:textId="0C620E7E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28D2A3FC" w14:textId="33E9B478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27BD22BB" w14:textId="1DEA302F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3C474328" w14:textId="14E82555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28ECF284" w14:textId="2520741E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69136548" w14:textId="282178D0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27248E7E" w14:textId="407B43D3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53E5DD81" w14:textId="346F6E43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31E5D65C" w14:textId="595D4EFA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6BABB891" w14:textId="35D47429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32790883" w14:textId="6848453B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3794D8C0" w14:textId="77777777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3F8E370F" w14:textId="4DE31304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1B5D4EC1" w14:textId="65A314D5" w:rsid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3C631D99" w14:textId="77777777" w:rsidR="0009244C" w:rsidRPr="0009244C" w:rsidRDefault="0009244C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</w:p>
    <w:p w14:paraId="6CF3F59C" w14:textId="66225FD9" w:rsidR="0099613F" w:rsidRPr="0009244C" w:rsidRDefault="0099613F">
      <w:pPr>
        <w:rPr>
          <w:rFonts w:ascii="Times New Roman" w:hAnsi="Times New Roman" w:cs="Times New Roman"/>
          <w:sz w:val="24"/>
          <w:szCs w:val="24"/>
        </w:rPr>
      </w:pPr>
    </w:p>
    <w:p w14:paraId="4FC4038A" w14:textId="644C224D" w:rsidR="0099613F" w:rsidRDefault="0099613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09244C">
        <w:rPr>
          <w:rStyle w:val="Strong"/>
          <w:rFonts w:ascii="Times New Roman" w:hAnsi="Times New Roman" w:cs="Times New Roman"/>
          <w:color w:val="333333"/>
          <w:sz w:val="24"/>
          <w:szCs w:val="24"/>
        </w:rPr>
        <w:lastRenderedPageBreak/>
        <w:t>Question 4</w:t>
      </w:r>
      <w:r w:rsidRPr="0009244C">
        <w:rPr>
          <w:rFonts w:ascii="Times New Roman" w:hAnsi="Times New Roman" w:cs="Times New Roman"/>
          <w:color w:val="333333"/>
          <w:sz w:val="24"/>
          <w:szCs w:val="24"/>
        </w:rPr>
        <w:t xml:space="preserve"> Why did we not derive a phase diagram boundary line for the microcline to gibbsite reaction?</w:t>
      </w:r>
    </w:p>
    <w:p w14:paraId="57CCDB08" w14:textId="68FBB3CC" w:rsidR="0009244C" w:rsidRDefault="0009244C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1B2D768C" w14:textId="3A299FBE" w:rsidR="0009244C" w:rsidRDefault="0009244C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69E20F6B" w14:textId="77777777" w:rsidR="0009244C" w:rsidRPr="0009244C" w:rsidRDefault="0009244C">
      <w:pPr>
        <w:rPr>
          <w:rFonts w:ascii="Times New Roman" w:hAnsi="Times New Roman" w:cs="Times New Roman"/>
          <w:color w:val="333333"/>
          <w:sz w:val="24"/>
          <w:szCs w:val="24"/>
        </w:rPr>
      </w:pPr>
    </w:p>
    <w:p w14:paraId="080641DF" w14:textId="03AC728E" w:rsidR="0099613F" w:rsidRDefault="0099613F">
      <w:pPr>
        <w:rPr>
          <w:rFonts w:ascii="Times New Roman" w:hAnsi="Times New Roman" w:cs="Times New Roman"/>
          <w:sz w:val="24"/>
          <w:szCs w:val="24"/>
        </w:rPr>
      </w:pPr>
    </w:p>
    <w:p w14:paraId="09B371E1" w14:textId="7B8D052B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6C0C442B" w14:textId="2DA02813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39FBA0B2" w14:textId="77777777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454471BD" w14:textId="77777777" w:rsidR="0009244C" w:rsidRP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72635E71" w14:textId="7728DBD8" w:rsidR="0099613F" w:rsidRDefault="0099613F" w:rsidP="0099613F">
      <w:pPr>
        <w:pStyle w:val="NormalWeb"/>
        <w:spacing w:before="0" w:beforeAutospacing="0" w:after="150" w:afterAutospacing="0"/>
        <w:rPr>
          <w:color w:val="333333"/>
        </w:rPr>
      </w:pPr>
      <w:r w:rsidRPr="0009244C">
        <w:rPr>
          <w:rStyle w:val="Strong"/>
          <w:color w:val="333333"/>
        </w:rPr>
        <w:t>Question 5</w:t>
      </w:r>
      <w:r w:rsidRPr="0009244C">
        <w:rPr>
          <w:color w:val="333333"/>
        </w:rPr>
        <w:t xml:space="preserve"> Assign the initial proton concentration in moles per liter to the variable “</w:t>
      </w:r>
      <w:proofErr w:type="spellStart"/>
      <w:r w:rsidRPr="0009244C">
        <w:rPr>
          <w:color w:val="333333"/>
        </w:rPr>
        <w:t>mol_l_H_A</w:t>
      </w:r>
      <w:proofErr w:type="spellEnd"/>
      <w:r w:rsidRPr="0009244C">
        <w:rPr>
          <w:color w:val="333333"/>
        </w:rPr>
        <w:t>” in the chunk below, then run it.</w:t>
      </w:r>
      <w:r w:rsidR="0009244C">
        <w:rPr>
          <w:color w:val="333333"/>
        </w:rPr>
        <w:t xml:space="preserve"> Use this to answer the following questions.</w:t>
      </w:r>
    </w:p>
    <w:p w14:paraId="0F79252F" w14:textId="101F2F57" w:rsidR="0009244C" w:rsidRDefault="0009244C" w:rsidP="0009244C">
      <w:pPr>
        <w:pStyle w:val="NormalWeb"/>
        <w:spacing w:before="0" w:beforeAutospacing="0" w:after="150" w:afterAutospacing="0"/>
        <w:jc w:val="center"/>
        <w:rPr>
          <w:color w:val="333333"/>
        </w:rPr>
      </w:pPr>
      <w:r>
        <w:rPr>
          <w:color w:val="333333"/>
        </w:rPr>
        <w:t>~No answer required here~</w:t>
      </w:r>
    </w:p>
    <w:p w14:paraId="1767C991" w14:textId="77777777" w:rsidR="0009244C" w:rsidRPr="0009244C" w:rsidRDefault="0009244C" w:rsidP="0009244C">
      <w:pPr>
        <w:pStyle w:val="NormalWeb"/>
        <w:spacing w:before="0" w:beforeAutospacing="0" w:after="150" w:afterAutospacing="0"/>
        <w:jc w:val="center"/>
        <w:rPr>
          <w:color w:val="333333"/>
        </w:rPr>
      </w:pPr>
    </w:p>
    <w:p w14:paraId="08B30978" w14:textId="1103EB67" w:rsidR="0099613F" w:rsidRPr="0009244C" w:rsidRDefault="0099613F">
      <w:pPr>
        <w:rPr>
          <w:rFonts w:ascii="Times New Roman" w:hAnsi="Times New Roman" w:cs="Times New Roman"/>
          <w:sz w:val="24"/>
          <w:szCs w:val="24"/>
        </w:rPr>
      </w:pPr>
      <w:r w:rsidRPr="0009244C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Question </w:t>
      </w:r>
      <w:r w:rsidRPr="0009244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6</w:t>
      </w:r>
      <w:r w:rsidRPr="0009244C">
        <w:rPr>
          <w:rFonts w:ascii="Times New Roman" w:hAnsi="Times New Roman" w:cs="Times New Roman"/>
          <w:color w:val="333333"/>
          <w:sz w:val="24"/>
          <w:szCs w:val="24"/>
        </w:rPr>
        <w:t xml:space="preserve"> Look at the plot that was generated. Did potassium increase or decrease? What about silicic acid? Where did the potassium and </w:t>
      </w:r>
      <w:r w:rsidR="0009244C" w:rsidRPr="0009244C">
        <w:rPr>
          <w:rFonts w:ascii="Times New Roman" w:hAnsi="Times New Roman" w:cs="Times New Roman"/>
          <w:color w:val="333333"/>
          <w:sz w:val="24"/>
          <w:szCs w:val="24"/>
        </w:rPr>
        <w:t>silicic</w:t>
      </w:r>
      <w:r w:rsidRPr="0009244C">
        <w:rPr>
          <w:rFonts w:ascii="Times New Roman" w:hAnsi="Times New Roman" w:cs="Times New Roman"/>
          <w:color w:val="333333"/>
          <w:sz w:val="24"/>
          <w:szCs w:val="24"/>
        </w:rPr>
        <w:t xml:space="preserve"> acid come from? What happened to the concentration of Gibbsite?</w:t>
      </w:r>
    </w:p>
    <w:p w14:paraId="313D9A01" w14:textId="6DCC4795" w:rsidR="0099613F" w:rsidRDefault="0099613F">
      <w:pPr>
        <w:rPr>
          <w:rFonts w:ascii="Times New Roman" w:hAnsi="Times New Roman" w:cs="Times New Roman"/>
          <w:sz w:val="24"/>
          <w:szCs w:val="24"/>
        </w:rPr>
      </w:pPr>
    </w:p>
    <w:p w14:paraId="50E31CDC" w14:textId="33D6F5F8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58A700F6" w14:textId="5E6A8916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3819F373" w14:textId="569D502D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6C19C089" w14:textId="32FC4114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1259791B" w14:textId="0D87B650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736B6EF8" w14:textId="77777777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4458F352" w14:textId="237B7186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51BEE843" w14:textId="0550A23C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016C9BE9" w14:textId="3EA5F164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7F2A688F" w14:textId="18FA3C73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52EDBD0D" w14:textId="057A7B2F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46D47D49" w14:textId="77777777" w:rsidR="0009244C" w:rsidRP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6E370221" w14:textId="70FCF88F" w:rsidR="0099613F" w:rsidRPr="0009244C" w:rsidRDefault="0099613F" w:rsidP="0099613F">
      <w:pPr>
        <w:pStyle w:val="NormalWeb"/>
        <w:spacing w:before="0" w:beforeAutospacing="0" w:after="150" w:afterAutospacing="0"/>
        <w:rPr>
          <w:color w:val="333333"/>
        </w:rPr>
      </w:pPr>
      <w:r w:rsidRPr="0009244C">
        <w:rPr>
          <w:rStyle w:val="Strong"/>
          <w:color w:val="333333"/>
        </w:rPr>
        <w:lastRenderedPageBreak/>
        <w:t xml:space="preserve">Question </w:t>
      </w:r>
      <w:r w:rsidRPr="0009244C">
        <w:rPr>
          <w:rStyle w:val="Strong"/>
          <w:color w:val="333333"/>
        </w:rPr>
        <w:t>7</w:t>
      </w:r>
      <w:r w:rsidRPr="0009244C">
        <w:rPr>
          <w:color w:val="333333"/>
        </w:rPr>
        <w:t xml:space="preserve"> What changes in water chemistry occur as gibbsite is converted to kaolinite? How does this relate to the shape of the curve between B and C, and how it differs from the curve A to B?</w:t>
      </w:r>
    </w:p>
    <w:p w14:paraId="657BF678" w14:textId="4F598DFE" w:rsidR="0099613F" w:rsidRPr="0009244C" w:rsidRDefault="0099613F">
      <w:pPr>
        <w:rPr>
          <w:rFonts w:ascii="Times New Roman" w:hAnsi="Times New Roman" w:cs="Times New Roman"/>
          <w:sz w:val="24"/>
          <w:szCs w:val="24"/>
        </w:rPr>
      </w:pPr>
    </w:p>
    <w:p w14:paraId="39A93997" w14:textId="60D730BC" w:rsidR="0099613F" w:rsidRDefault="0099613F">
      <w:pPr>
        <w:rPr>
          <w:rFonts w:ascii="Times New Roman" w:hAnsi="Times New Roman" w:cs="Times New Roman"/>
          <w:sz w:val="24"/>
          <w:szCs w:val="24"/>
        </w:rPr>
      </w:pPr>
    </w:p>
    <w:p w14:paraId="3A75869F" w14:textId="49BA51EF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0BE6254E" w14:textId="1731CEE5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6CDAEB73" w14:textId="258786D3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5B4C23CB" w14:textId="1306061B" w:rsid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6924E7BD" w14:textId="77777777" w:rsidR="0009244C" w:rsidRPr="0009244C" w:rsidRDefault="0009244C">
      <w:pPr>
        <w:rPr>
          <w:rFonts w:ascii="Times New Roman" w:hAnsi="Times New Roman" w:cs="Times New Roman"/>
          <w:sz w:val="24"/>
          <w:szCs w:val="24"/>
        </w:rPr>
      </w:pPr>
    </w:p>
    <w:p w14:paraId="78B49ED7" w14:textId="443E8FFF" w:rsidR="0099613F" w:rsidRPr="0009244C" w:rsidRDefault="0099613F">
      <w:pPr>
        <w:rPr>
          <w:rFonts w:ascii="Times New Roman" w:hAnsi="Times New Roman" w:cs="Times New Roman"/>
          <w:sz w:val="24"/>
          <w:szCs w:val="24"/>
        </w:rPr>
      </w:pPr>
    </w:p>
    <w:p w14:paraId="13BE6673" w14:textId="6B49830D" w:rsidR="0099613F" w:rsidRPr="0009244C" w:rsidRDefault="0099613F" w:rsidP="0099613F">
      <w:pPr>
        <w:pStyle w:val="NormalWeb"/>
        <w:spacing w:before="0" w:beforeAutospacing="0" w:after="150" w:afterAutospacing="0"/>
        <w:rPr>
          <w:color w:val="333333"/>
        </w:rPr>
      </w:pPr>
      <w:r w:rsidRPr="0009244C">
        <w:rPr>
          <w:rStyle w:val="Strong"/>
          <w:color w:val="333333"/>
        </w:rPr>
        <w:t xml:space="preserve">Question </w:t>
      </w:r>
      <w:r w:rsidRPr="0009244C">
        <w:rPr>
          <w:rStyle w:val="Strong"/>
          <w:color w:val="333333"/>
        </w:rPr>
        <w:t>8</w:t>
      </w:r>
      <w:r w:rsidRPr="0009244C">
        <w:rPr>
          <w:color w:val="333333"/>
        </w:rPr>
        <w:t xml:space="preserve"> You have just plotted mineral abundance versus reaction progress. Why is there an inverse relationship between kaolinite and gibbsite after this point? How does this relate to your phase diagram?</w:t>
      </w:r>
    </w:p>
    <w:p w14:paraId="2F270713" w14:textId="77777777" w:rsidR="0099613F" w:rsidRPr="0009244C" w:rsidRDefault="0099613F">
      <w:pPr>
        <w:rPr>
          <w:rFonts w:ascii="Times New Roman" w:hAnsi="Times New Roman" w:cs="Times New Roman"/>
          <w:sz w:val="24"/>
          <w:szCs w:val="24"/>
        </w:rPr>
      </w:pPr>
    </w:p>
    <w:sectPr w:rsidR="0099613F" w:rsidRPr="0009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3F"/>
    <w:rsid w:val="0009244C"/>
    <w:rsid w:val="00156B2B"/>
    <w:rsid w:val="00225187"/>
    <w:rsid w:val="0033504B"/>
    <w:rsid w:val="003F124E"/>
    <w:rsid w:val="00680F33"/>
    <w:rsid w:val="0099613F"/>
    <w:rsid w:val="00B456A5"/>
    <w:rsid w:val="00D135E1"/>
    <w:rsid w:val="00E32442"/>
    <w:rsid w:val="00EF3218"/>
    <w:rsid w:val="00F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7A8F"/>
  <w15:chartTrackingRefBased/>
  <w15:docId w15:val="{9A22DED0-045F-43DA-BFFE-841647EC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613F"/>
    <w:rPr>
      <w:b/>
      <w:bCs/>
    </w:rPr>
  </w:style>
  <w:style w:type="character" w:customStyle="1" w:styleId="mtext">
    <w:name w:val="mtext"/>
    <w:basedOn w:val="DefaultParagraphFont"/>
    <w:rsid w:val="0099613F"/>
  </w:style>
  <w:style w:type="character" w:customStyle="1" w:styleId="mo">
    <w:name w:val="mo"/>
    <w:basedOn w:val="DefaultParagraphFont"/>
    <w:rsid w:val="0099613F"/>
  </w:style>
  <w:style w:type="character" w:customStyle="1" w:styleId="mn">
    <w:name w:val="mn"/>
    <w:basedOn w:val="DefaultParagraphFont"/>
    <w:rsid w:val="0099613F"/>
  </w:style>
  <w:style w:type="character" w:customStyle="1" w:styleId="mjxassistivemathml">
    <w:name w:val="mjx_assistive_mathml"/>
    <w:basedOn w:val="DefaultParagraphFont"/>
    <w:rsid w:val="0099613F"/>
  </w:style>
  <w:style w:type="paragraph" w:styleId="NormalWeb">
    <w:name w:val="Normal (Web)"/>
    <w:basedOn w:val="Normal"/>
    <w:uiPriority w:val="99"/>
    <w:unhideWhenUsed/>
    <w:rsid w:val="0099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99613F"/>
  </w:style>
  <w:style w:type="character" w:customStyle="1" w:styleId="mathjax1">
    <w:name w:val="mathjax1"/>
    <w:basedOn w:val="DefaultParagraphFont"/>
    <w:rsid w:val="0099613F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Emphasis">
    <w:name w:val="Emphasis"/>
    <w:basedOn w:val="DefaultParagraphFont"/>
    <w:uiPriority w:val="20"/>
    <w:qFormat/>
    <w:rsid w:val="0099613F"/>
    <w:rPr>
      <w:i/>
      <w:iCs/>
    </w:rPr>
  </w:style>
  <w:style w:type="character" w:customStyle="1" w:styleId="mi">
    <w:name w:val="mi"/>
    <w:basedOn w:val="DefaultParagraphFont"/>
    <w:rsid w:val="0099613F"/>
  </w:style>
  <w:style w:type="character" w:customStyle="1" w:styleId="apple-converted-space">
    <w:name w:val="apple-converted-space"/>
    <w:basedOn w:val="DefaultParagraphFont"/>
    <w:rsid w:val="0099613F"/>
  </w:style>
  <w:style w:type="character" w:styleId="PlaceholderText">
    <w:name w:val="Placeholder Text"/>
    <w:basedOn w:val="DefaultParagraphFont"/>
    <w:uiPriority w:val="99"/>
    <w:semiHidden/>
    <w:rsid w:val="00092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Hara</dc:creator>
  <cp:keywords/>
  <dc:description/>
  <cp:lastModifiedBy>Ellie Hara</cp:lastModifiedBy>
  <cp:revision>2</cp:revision>
  <dcterms:created xsi:type="dcterms:W3CDTF">2018-11-26T07:15:00Z</dcterms:created>
  <dcterms:modified xsi:type="dcterms:W3CDTF">2018-11-26T07:41:00Z</dcterms:modified>
</cp:coreProperties>
</file>