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___${circuit}</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${county}</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${petitioner}</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_________${respondent}</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w:t>
      </w:r>
      <w:proofErr w:type="spellStart"/>
      <w:r w:rsidR="00185C3C">
        <w:rPr>
          <w:rFonts w:ascii="Calibri" w:hAnsi="Calibri"/>
        </w:rPr>
        <w:t>tot_</w:t>
      </w:r>
      <w:proofErr w:type="gramStart"/>
      <w:r w:rsidR="00185C3C">
        <w:rPr>
          <w:rFonts w:ascii="Calibri" w:hAnsi="Calibri"/>
        </w:rPr>
        <w:t>child</w:t>
      </w:r>
      <w:proofErr w:type="spellEnd"/>
      <w:r w:rsidR="00185C3C">
        <w:rPr>
          <w:rFonts w:ascii="Calibri" w:hAnsi="Calibri"/>
        </w:rPr>
        <w:t>}</w:t>
      </w:r>
      <w:r w:rsidR="00CA1569">
        <w:rPr>
          <w:rFonts w:ascii="Calibri" w:hAnsi="Calibri"/>
        </w:rPr>
        <w:t>_</w:t>
      </w:r>
      <w:proofErr w:type="gramEnd"/>
      <w:r w:rsidR="00CA1569">
        <w:rPr>
          <w:rFonts w:ascii="Calibri" w:hAnsi="Calibri"/>
        </w:rPr>
        <w:t>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p w14:paraId="2945B241" w14:textId="6C5B253E" w:rsidR="00417744" w:rsidRDefault="00417744" w:rsidP="000967E8">
      <w:pPr>
        <w:pStyle w:val="Prrafodelista"/>
        <w:widowControl w:val="0"/>
        <w:ind w:left="0"/>
        <w:jc w:val="both"/>
        <w:rPr>
          <w:rFonts w:ascii="Calibri" w:hAnsi="Calibri"/>
        </w:rPr>
      </w:pPr>
      <w:r w:rsidRPr="00417744">
        <w:rPr>
          <w:rFonts w:ascii="Calibri" w:hAnsi="Calibri"/>
        </w:rPr>
        <w:t>${</w:t>
      </w:r>
      <w:proofErr w:type="spellStart"/>
      <w:r w:rsidRPr="00417744">
        <w:rPr>
          <w:rFonts w:ascii="Calibri" w:hAnsi="Calibri"/>
        </w:rPr>
        <w:t>table_children</w:t>
      </w:r>
      <w:proofErr w:type="spellEnd"/>
      <w:r w:rsidRPr="00417744">
        <w:rPr>
          <w:rFonts w:ascii="Calibri" w:hAnsi="Calibri"/>
        </w:rPr>
        <w:t>}</w:t>
      </w:r>
    </w:p>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p w14:paraId="3779DADC" w14:textId="3FF461E4" w:rsidR="00EE09FE" w:rsidRPr="00EE09FE" w:rsidRDefault="00EE09FE" w:rsidP="000967E8">
      <w:pPr>
        <w:pStyle w:val="Prrafodelista"/>
        <w:widowControl w:val="0"/>
        <w:ind w:left="0"/>
        <w:jc w:val="both"/>
        <w:rPr>
          <w:rFonts w:ascii="Calibri" w:hAnsi="Calibri"/>
          <w:b/>
        </w:rPr>
      </w:pPr>
      <w:r w:rsidRPr="00EE09FE">
        <w:rPr>
          <w:rFonts w:ascii="Calibri" w:hAnsi="Calibri"/>
          <w:b/>
        </w:rPr>
        <w:t>${</w:t>
      </w:r>
      <w:proofErr w:type="spellStart"/>
      <w:r w:rsidRPr="00EE09FE">
        <w:rPr>
          <w:rFonts w:ascii="Calibri" w:hAnsi="Calibri"/>
          <w:b/>
        </w:rPr>
        <w:t>table_residence</w:t>
      </w:r>
      <w:proofErr w:type="spellEnd"/>
      <w:r w:rsidRPr="00EE09FE">
        <w:rPr>
          <w:rFonts w:ascii="Calibri" w:hAnsi="Calibri"/>
          <w:b/>
        </w:rPr>
        <w:t>}</w:t>
      </w:r>
    </w:p>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6AB2F425" w:rsidR="000967E8" w:rsidRDefault="00C21811"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21811">
        <w:rPr>
          <w:rFonts w:ascii="Calibri" w:hAnsi="Calibri"/>
          <w:color w:val="FFFFFF" w:themeColor="background1"/>
        </w:rPr>
        <w:t>(pet)</w:t>
      </w:r>
      <w:r w:rsidR="000967E8">
        <w:rPr>
          <w:rFonts w:ascii="Calibri" w:hAnsi="Calibri"/>
        </w:rPr>
        <w:t>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w:t>
      </w:r>
      <w:proofErr w:type="spellStart"/>
      <w:r w:rsidR="0056087D">
        <w:rPr>
          <w:rFonts w:ascii="Calibri" w:hAnsi="Calibri"/>
        </w:rPr>
        <w:t>name_pet</w:t>
      </w:r>
      <w:proofErr w:type="spellEnd"/>
      <w:r w:rsidR="0056087D">
        <w:rPr>
          <w:rFonts w:ascii="Calibri" w:hAnsi="Calibri"/>
        </w:rPr>
        <w:t>}</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w:t>
      </w:r>
      <w:proofErr w:type="spellStart"/>
      <w:r w:rsidR="0056087D" w:rsidRPr="0056087D">
        <w:rPr>
          <w:rFonts w:ascii="Calibri" w:hAnsi="Calibri"/>
        </w:rPr>
        <w:t>petitioner_email</w:t>
      </w:r>
      <w:proofErr w:type="spellEnd"/>
      <w:r w:rsidR="0056087D">
        <w:rPr>
          <w:rFonts w:ascii="Calibri" w:hAnsi="Calibri"/>
        </w:rPr>
        <w:t>}</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w:t>
      </w:r>
      <w:proofErr w:type="spellStart"/>
      <w:r w:rsidR="0056087D">
        <w:rPr>
          <w:rFonts w:ascii="Calibri" w:hAnsi="Calibri"/>
        </w:rPr>
        <w:t>address_pet</w:t>
      </w:r>
      <w:proofErr w:type="spellEnd"/>
      <w:r w:rsidR="0056087D">
        <w:rPr>
          <w:rFonts w:ascii="Calibri" w:hAnsi="Calibri"/>
        </w:rPr>
        <w:t>}</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w:t>
      </w:r>
      <w:proofErr w:type="spellStart"/>
      <w:r w:rsidR="0056087D">
        <w:rPr>
          <w:rFonts w:ascii="Calibri" w:hAnsi="Calibri"/>
        </w:rPr>
        <w:t>city_pet</w:t>
      </w:r>
      <w:proofErr w:type="spellEnd"/>
      <w:r w:rsidR="0056087D">
        <w:rPr>
          <w:rFonts w:ascii="Calibri" w:hAnsi="Calibri"/>
        </w:rPr>
        <w:t>}</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0351E13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7738E678" w14:textId="77777777" w:rsidR="00C21811" w:rsidRPr="006D6B82" w:rsidRDefault="00C21811"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bookmarkStart w:id="0" w:name="_GoBack"/>
      <w:bookmarkEnd w:id="0"/>
    </w:p>
    <w:p w14:paraId="0726005F" w14:textId="77777777" w:rsidR="00EE7B10" w:rsidRPr="00EE1726" w:rsidRDefault="00EE7B10" w:rsidP="00EE7B10">
      <w:pPr>
        <w:ind w:left="3600" w:firstLine="720"/>
        <w:jc w:val="both"/>
        <w:rPr>
          <w:rFonts w:asciiTheme="majorHAnsi" w:hAnsiTheme="majorHAnsi" w:cs="Calibri"/>
        </w:rPr>
      </w:pPr>
    </w:p>
    <w:p w14:paraId="4FB0E735" w14:textId="0582BB23" w:rsidR="00EE7B10" w:rsidRDefault="00C21811" w:rsidP="00C21811">
      <w:pPr>
        <w:ind w:left="2160" w:firstLine="720"/>
        <w:rPr>
          <w:rFonts w:ascii="Calibri" w:eastAsia="Calibri" w:hAnsi="Calibri" w:cs="Calibri"/>
          <w:u w:val="single"/>
        </w:rPr>
      </w:pPr>
      <w:r w:rsidRPr="00C21811">
        <w:rPr>
          <w:rFonts w:ascii="Calibri" w:eastAsia="Calibri" w:hAnsi="Calibri" w:cs="Calibri"/>
          <w:color w:val="FFFFFF" w:themeColor="background1"/>
        </w:rPr>
        <w:t>(pet)</w:t>
      </w:r>
      <w:r>
        <w:rPr>
          <w:rFonts w:ascii="Calibri" w:eastAsia="Calibri" w:hAnsi="Calibri" w:cs="Calibri"/>
        </w:rPr>
        <w:t xml:space="preserve">BY: </w:t>
      </w:r>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60F35BC8" w:rsidR="008C294F" w:rsidRPr="00966E56" w:rsidRDefault="00C21811"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8936D" w14:textId="77777777" w:rsidR="00C24887" w:rsidRDefault="00C24887" w:rsidP="003D36DD">
      <w:r>
        <w:separator/>
      </w:r>
    </w:p>
  </w:endnote>
  <w:endnote w:type="continuationSeparator" w:id="0">
    <w:p w14:paraId="0CF70EF0" w14:textId="77777777" w:rsidR="00C24887" w:rsidRDefault="00C2488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5F885" w14:textId="77777777" w:rsidR="00C24887" w:rsidRDefault="00C24887" w:rsidP="003D36DD">
      <w:r>
        <w:separator/>
      </w:r>
    </w:p>
  </w:footnote>
  <w:footnote w:type="continuationSeparator" w:id="0">
    <w:p w14:paraId="31DE8A54" w14:textId="77777777" w:rsidR="00C24887" w:rsidRDefault="00C2488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21811"/>
    <w:rsid w:val="00C24887"/>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CBB6-FE99-478A-A702-D53700A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12</cp:revision>
  <cp:lastPrinted>2018-11-09T18:33:00Z</cp:lastPrinted>
  <dcterms:created xsi:type="dcterms:W3CDTF">2022-03-16T02:54:00Z</dcterms:created>
  <dcterms:modified xsi:type="dcterms:W3CDTF">2022-08-19T23:03:00Z</dcterms:modified>
  <cp:category/>
</cp:coreProperties>
</file>