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E96BB1" w:rsidRPr="00E96BB1" w14:paraId="7B111640" w14:textId="77777777" w:rsidTr="00E96BB1">
        <w:tc>
          <w:tcPr>
            <w:tcW w:w="0" w:type="auto"/>
            <w:shd w:val="clear" w:color="auto" w:fill="FFFFFF"/>
            <w:vAlign w:val="center"/>
            <w:hideMark/>
          </w:tcPr>
          <w:p w14:paraId="49847F36" w14:textId="77777777" w:rsidR="00E96BB1" w:rsidRPr="00E96BB1" w:rsidRDefault="00E96BB1" w:rsidP="00E96BB1">
            <w:pPr>
              <w:rPr>
                <w:sz w:val="20"/>
                <w:szCs w:val="20"/>
              </w:rPr>
            </w:pPr>
          </w:p>
        </w:tc>
      </w:tr>
    </w:tbl>
    <w:p w14:paraId="598F9B12" w14:textId="77777777" w:rsidR="00493481" w:rsidRDefault="00493481" w:rsidP="00493481">
      <w:pPr>
        <w:jc w:val="center"/>
      </w:pPr>
      <w:r>
        <w:t>DA</w:t>
      </w:r>
      <w:bookmarkStart w:id="0" w:name="_GoBack"/>
      <w:bookmarkEnd w:id="0"/>
      <w:r>
        <w:t>TA MINING GROUP PROJECT</w:t>
      </w:r>
    </w:p>
    <w:p w14:paraId="753CEB43" w14:textId="77777777" w:rsidR="00493481" w:rsidRDefault="00493481" w:rsidP="00493481">
      <w:pPr>
        <w:jc w:val="center"/>
      </w:pPr>
      <w:r>
        <w:t>DATA SCIENCE AND BUSINESS INFORMATICS</w:t>
      </w:r>
    </w:p>
    <w:p w14:paraId="3D1A4E7E" w14:textId="77777777" w:rsidR="00493481" w:rsidRDefault="00493481" w:rsidP="00493481">
      <w:pPr>
        <w:jc w:val="center"/>
      </w:pPr>
    </w:p>
    <w:p w14:paraId="35421A01" w14:textId="77777777" w:rsidR="00493481" w:rsidRDefault="00493481" w:rsidP="00493481">
      <w:pPr>
        <w:jc w:val="center"/>
        <w:rPr>
          <w:rFonts w:ascii="Helvetica" w:eastAsia="Times New Roman" w:hAnsi="Helvetica"/>
          <w:sz w:val="21"/>
          <w:szCs w:val="21"/>
          <w:shd w:val="clear" w:color="auto" w:fill="FFFFFF"/>
        </w:rPr>
      </w:pPr>
      <w:r>
        <w:rPr>
          <w:rFonts w:ascii="Helvetica" w:eastAsia="Times New Roman" w:hAnsi="Helvetica"/>
          <w:sz w:val="21"/>
          <w:szCs w:val="21"/>
          <w:shd w:val="clear" w:color="auto" w:fill="FFFFFF"/>
        </w:rPr>
        <w:t>ASSESSING DATA QUALITY – OUTLIERS PART</w:t>
      </w:r>
    </w:p>
    <w:p w14:paraId="43EC7739" w14:textId="77777777" w:rsidR="00493481" w:rsidRDefault="00493481" w:rsidP="00493481">
      <w:pPr>
        <w:jc w:val="center"/>
        <w:rPr>
          <w:rFonts w:ascii="Helvetica" w:eastAsia="Times New Roman" w:hAnsi="Helvetica"/>
          <w:sz w:val="21"/>
          <w:szCs w:val="21"/>
          <w:shd w:val="clear" w:color="auto" w:fill="FFFFFF"/>
        </w:rPr>
      </w:pPr>
    </w:p>
    <w:p w14:paraId="61A69DE5" w14:textId="77777777" w:rsidR="00493481" w:rsidRDefault="00493481" w:rsidP="00493481">
      <w:pPr>
        <w:jc w:val="center"/>
      </w:pPr>
    </w:p>
    <w:p w14:paraId="50045260" w14:textId="77777777" w:rsidR="00493481" w:rsidRDefault="00493481" w:rsidP="00493481">
      <w:r>
        <w:t xml:space="preserve">During </w:t>
      </w:r>
      <w:r w:rsidR="00262E47">
        <w:t xml:space="preserve">these </w:t>
      </w:r>
      <w:proofErr w:type="gramStart"/>
      <w:r w:rsidR="00262E47">
        <w:t>papers</w:t>
      </w:r>
      <w:proofErr w:type="gramEnd"/>
      <w:r>
        <w:t xml:space="preserve"> we are goi</w:t>
      </w:r>
      <w:r w:rsidR="00262E47">
        <w:t xml:space="preserve">ng to detect outliers which are discovered in our dataset during the analysis. Before starting the </w:t>
      </w:r>
      <w:proofErr w:type="gramStart"/>
      <w:r w:rsidR="00262E47">
        <w:t>procedure</w:t>
      </w:r>
      <w:proofErr w:type="gramEnd"/>
      <w:r w:rsidR="00262E47">
        <w:t xml:space="preserve"> we have to say that our detection has been conducted over a modified dataset called </w:t>
      </w:r>
      <w:proofErr w:type="spellStart"/>
      <w:r w:rsidR="00262E47">
        <w:t>df_new</w:t>
      </w:r>
      <w:proofErr w:type="spellEnd"/>
      <w:r w:rsidR="00262E47">
        <w:t>, due to the fact that we</w:t>
      </w:r>
      <w:r w:rsidR="00E4793D">
        <w:t xml:space="preserve"> made data cleaning before.</w:t>
      </w:r>
      <w:r w:rsidR="00E30989">
        <w:t xml:space="preserve"> </w:t>
      </w:r>
      <w:proofErr w:type="gramStart"/>
      <w:r w:rsidR="00E30989">
        <w:t>Consequently</w:t>
      </w:r>
      <w:proofErr w:type="gramEnd"/>
      <w:r w:rsidR="00E30989">
        <w:t xml:space="preserve"> the variables under the analysis are:</w:t>
      </w:r>
    </w:p>
    <w:p w14:paraId="50D91433" w14:textId="77777777" w:rsidR="00E30989" w:rsidRDefault="00E30989" w:rsidP="00493481"/>
    <w:p w14:paraId="32E8D4E0" w14:textId="77777777" w:rsidR="00EB21AC" w:rsidRPr="00EB21AC" w:rsidRDefault="00E30989" w:rsidP="00EB21AC">
      <w:pPr>
        <w:rPr>
          <w:rFonts w:eastAsia="Times New Roman"/>
        </w:rPr>
      </w:pPr>
      <w:r>
        <w:t>1.</w:t>
      </w:r>
      <w:r w:rsidR="00EB21AC" w:rsidRPr="00EB21AC">
        <w:rPr>
          <w:rFonts w:ascii="Helvetica Neue" w:eastAsia="Times New Roman" w:hAnsi="Helvetica Neue"/>
          <w:b/>
          <w:bCs/>
          <w:color w:val="000000"/>
          <w:sz w:val="18"/>
          <w:szCs w:val="18"/>
          <w:shd w:val="clear" w:color="auto" w:fill="FFFFFF"/>
        </w:rPr>
        <w:t xml:space="preserve"> </w:t>
      </w:r>
      <w:proofErr w:type="spellStart"/>
      <w:r w:rsidR="00EB21AC" w:rsidRPr="00EB21AC">
        <w:rPr>
          <w:rFonts w:ascii="Helvetica Neue" w:eastAsia="Times New Roman" w:hAnsi="Helvetica Neue"/>
          <w:b/>
          <w:bCs/>
          <w:color w:val="000000"/>
          <w:sz w:val="18"/>
          <w:szCs w:val="18"/>
          <w:shd w:val="clear" w:color="auto" w:fill="FFFFFF"/>
        </w:rPr>
        <w:t>VehOdo</w:t>
      </w:r>
      <w:proofErr w:type="spellEnd"/>
    </w:p>
    <w:p w14:paraId="293B61E1" w14:textId="77777777" w:rsidR="00EB21AC" w:rsidRPr="00EB21AC" w:rsidRDefault="00E30989" w:rsidP="00EB21AC">
      <w:pPr>
        <w:rPr>
          <w:rFonts w:eastAsia="Times New Roman"/>
        </w:rPr>
      </w:pPr>
      <w:r>
        <w:t>2.</w:t>
      </w:r>
      <w:r w:rsidR="00EB21AC" w:rsidRPr="00EB21AC">
        <w:rPr>
          <w:rFonts w:ascii="Helvetica Neue" w:eastAsia="Times New Roman" w:hAnsi="Helvetica Neue"/>
          <w:b/>
          <w:bCs/>
          <w:color w:val="000000"/>
          <w:sz w:val="18"/>
          <w:szCs w:val="18"/>
          <w:shd w:val="clear" w:color="auto" w:fill="FFFFFF"/>
        </w:rPr>
        <w:t xml:space="preserve"> VNZIP1</w:t>
      </w:r>
    </w:p>
    <w:p w14:paraId="6626B9AC" w14:textId="77777777" w:rsidR="00E30989" w:rsidRPr="00EB21AC" w:rsidRDefault="00E30989" w:rsidP="00493481">
      <w:pPr>
        <w:rPr>
          <w:rFonts w:eastAsia="Times New Roman"/>
        </w:rPr>
      </w:pPr>
      <w:r>
        <w:t>3.</w:t>
      </w:r>
      <w:r w:rsidR="00EB21AC" w:rsidRPr="00EB21AC">
        <w:rPr>
          <w:rFonts w:ascii="Helvetica Neue" w:eastAsia="Times New Roman" w:hAnsi="Helvetica Neue"/>
          <w:b/>
          <w:bCs/>
          <w:color w:val="000000"/>
          <w:sz w:val="18"/>
          <w:szCs w:val="18"/>
          <w:shd w:val="clear" w:color="auto" w:fill="FFFFFF"/>
        </w:rPr>
        <w:t xml:space="preserve"> </w:t>
      </w:r>
      <w:proofErr w:type="spellStart"/>
      <w:r w:rsidR="00EB21AC" w:rsidRPr="00EB21AC">
        <w:rPr>
          <w:rFonts w:ascii="Helvetica Neue" w:eastAsia="Times New Roman" w:hAnsi="Helvetica Neue"/>
          <w:b/>
          <w:bCs/>
          <w:color w:val="000000"/>
          <w:sz w:val="18"/>
          <w:szCs w:val="18"/>
          <w:shd w:val="clear" w:color="auto" w:fill="FFFFFF"/>
        </w:rPr>
        <w:t>WarrantyCost</w:t>
      </w:r>
      <w:proofErr w:type="spellEnd"/>
    </w:p>
    <w:p w14:paraId="76ADD984" w14:textId="77777777" w:rsidR="00E30989" w:rsidRPr="00EB21AC" w:rsidRDefault="00E30989" w:rsidP="00493481">
      <w:pPr>
        <w:rPr>
          <w:rFonts w:eastAsia="Times New Roman"/>
        </w:rPr>
      </w:pPr>
      <w:r>
        <w:t>4.</w:t>
      </w:r>
      <w:r w:rsidR="00EB21AC" w:rsidRPr="00EB21AC">
        <w:rPr>
          <w:rFonts w:ascii="Helvetica Neue" w:eastAsia="Times New Roman" w:hAnsi="Helvetica Neue"/>
          <w:b/>
          <w:bCs/>
          <w:color w:val="000000"/>
          <w:sz w:val="18"/>
          <w:szCs w:val="18"/>
          <w:shd w:val="clear" w:color="auto" w:fill="FFFFFF"/>
        </w:rPr>
        <w:t xml:space="preserve"> </w:t>
      </w:r>
      <w:proofErr w:type="spellStart"/>
      <w:r w:rsidR="00EB21AC" w:rsidRPr="00EB21AC">
        <w:rPr>
          <w:rFonts w:ascii="Helvetica Neue" w:eastAsia="Times New Roman" w:hAnsi="Helvetica Neue"/>
          <w:b/>
          <w:bCs/>
          <w:color w:val="000000"/>
          <w:sz w:val="18"/>
          <w:szCs w:val="18"/>
          <w:shd w:val="clear" w:color="auto" w:fill="FFFFFF"/>
        </w:rPr>
        <w:t>MMR_factor_n</w:t>
      </w:r>
      <w:proofErr w:type="spellEnd"/>
    </w:p>
    <w:p w14:paraId="067E9B96" w14:textId="77777777" w:rsidR="00EB21AC" w:rsidRDefault="00E30989" w:rsidP="00EB21AC">
      <w:pPr>
        <w:rPr>
          <w:rFonts w:ascii="Helvetica Neue" w:eastAsia="Times New Roman" w:hAnsi="Helvetica Neue"/>
          <w:b/>
          <w:bCs/>
          <w:color w:val="000000"/>
          <w:sz w:val="18"/>
          <w:szCs w:val="18"/>
          <w:shd w:val="clear" w:color="auto" w:fill="FFFFFF"/>
        </w:rPr>
      </w:pPr>
      <w:r>
        <w:t>5.</w:t>
      </w:r>
      <w:r w:rsidR="00EB21AC" w:rsidRPr="00EB21AC">
        <w:rPr>
          <w:rFonts w:ascii="Helvetica Neue" w:eastAsia="Times New Roman" w:hAnsi="Helvetica Neue"/>
          <w:b/>
          <w:bCs/>
          <w:color w:val="000000"/>
          <w:sz w:val="18"/>
          <w:szCs w:val="18"/>
          <w:shd w:val="clear" w:color="auto" w:fill="FFFFFF"/>
        </w:rPr>
        <w:t xml:space="preserve"> </w:t>
      </w:r>
      <w:proofErr w:type="spellStart"/>
      <w:r w:rsidR="00EB21AC" w:rsidRPr="00EB21AC">
        <w:rPr>
          <w:rFonts w:ascii="Helvetica Neue" w:eastAsia="Times New Roman" w:hAnsi="Helvetica Neue"/>
          <w:b/>
          <w:bCs/>
          <w:color w:val="000000"/>
          <w:sz w:val="18"/>
          <w:szCs w:val="18"/>
          <w:shd w:val="clear" w:color="auto" w:fill="FFFFFF"/>
        </w:rPr>
        <w:t>VehBCost_n</w:t>
      </w:r>
      <w:proofErr w:type="spellEnd"/>
    </w:p>
    <w:p w14:paraId="42237C12" w14:textId="77777777" w:rsidR="00EB21AC" w:rsidRDefault="00EB21AC" w:rsidP="00EB21AC">
      <w:pPr>
        <w:rPr>
          <w:rFonts w:ascii="Helvetica Neue" w:eastAsia="Times New Roman" w:hAnsi="Helvetica Neue"/>
          <w:b/>
          <w:bCs/>
          <w:color w:val="000000"/>
          <w:sz w:val="18"/>
          <w:szCs w:val="18"/>
          <w:shd w:val="clear" w:color="auto" w:fill="FFFFFF"/>
        </w:rPr>
      </w:pPr>
    </w:p>
    <w:p w14:paraId="665B8951"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The </w:t>
      </w:r>
      <w:proofErr w:type="gramStart"/>
      <w:r>
        <w:rPr>
          <w:rFonts w:ascii="Helvetica Neue" w:eastAsia="Times New Roman" w:hAnsi="Helvetica Neue"/>
          <w:bCs/>
          <w:color w:val="000000"/>
          <w:sz w:val="18"/>
          <w:szCs w:val="18"/>
          <w:shd w:val="clear" w:color="auto" w:fill="FFFFFF"/>
        </w:rPr>
        <w:t>outliers</w:t>
      </w:r>
      <w:proofErr w:type="gramEnd"/>
      <w:r>
        <w:rPr>
          <w:rFonts w:ascii="Helvetica Neue" w:eastAsia="Times New Roman" w:hAnsi="Helvetica Neue"/>
          <w:bCs/>
          <w:color w:val="000000"/>
          <w:sz w:val="18"/>
          <w:szCs w:val="18"/>
          <w:shd w:val="clear" w:color="auto" w:fill="FFFFFF"/>
        </w:rPr>
        <w:t xml:space="preserve"> analysis will be done using the method of IQR score. Let’s print a table where will be presented many of the </w:t>
      </w:r>
      <w:proofErr w:type="spellStart"/>
      <w:r>
        <w:rPr>
          <w:rFonts w:ascii="Helvetica Neue" w:eastAsia="Times New Roman" w:hAnsi="Helvetica Neue"/>
          <w:bCs/>
          <w:color w:val="000000"/>
          <w:sz w:val="18"/>
          <w:szCs w:val="18"/>
          <w:shd w:val="clear" w:color="auto" w:fill="FFFFFF"/>
        </w:rPr>
        <w:t>usufeful</w:t>
      </w:r>
      <w:proofErr w:type="spellEnd"/>
      <w:r>
        <w:rPr>
          <w:rFonts w:ascii="Helvetica Neue" w:eastAsia="Times New Roman" w:hAnsi="Helvetica Neue"/>
          <w:bCs/>
          <w:color w:val="000000"/>
          <w:sz w:val="18"/>
          <w:szCs w:val="18"/>
          <w:shd w:val="clear" w:color="auto" w:fill="FFFFFF"/>
        </w:rPr>
        <w:t xml:space="preserve"> </w:t>
      </w:r>
      <w:proofErr w:type="spellStart"/>
      <w:r>
        <w:rPr>
          <w:rFonts w:ascii="Helvetica Neue" w:eastAsia="Times New Roman" w:hAnsi="Helvetica Neue"/>
          <w:bCs/>
          <w:color w:val="000000"/>
          <w:sz w:val="18"/>
          <w:szCs w:val="18"/>
          <w:shd w:val="clear" w:color="auto" w:fill="FFFFFF"/>
        </w:rPr>
        <w:t>informations</w:t>
      </w:r>
      <w:proofErr w:type="spellEnd"/>
      <w:r>
        <w:rPr>
          <w:rFonts w:ascii="Helvetica Neue" w:eastAsia="Times New Roman" w:hAnsi="Helvetica Neue"/>
          <w:bCs/>
          <w:color w:val="000000"/>
          <w:sz w:val="18"/>
          <w:szCs w:val="18"/>
          <w:shd w:val="clear" w:color="auto" w:fill="FFFFFF"/>
        </w:rPr>
        <w:t>.</w:t>
      </w:r>
    </w:p>
    <w:p w14:paraId="60AFCCE7" w14:textId="77777777" w:rsidR="00EB21AC" w:rsidRDefault="00EB21AC" w:rsidP="00EB21AC">
      <w:pPr>
        <w:rPr>
          <w:rFonts w:ascii="Helvetica Neue" w:eastAsia="Times New Roman" w:hAnsi="Helvetica Neue"/>
          <w:bCs/>
          <w:color w:val="000000"/>
          <w:sz w:val="18"/>
          <w:szCs w:val="18"/>
          <w:shd w:val="clear" w:color="auto" w:fill="FFFFFF"/>
        </w:rPr>
      </w:pPr>
    </w:p>
    <w:p w14:paraId="5354AA03" w14:textId="77777777" w:rsidR="00EB21AC" w:rsidRDefault="00EB21AC" w:rsidP="00EB21AC">
      <w:pPr>
        <w:rPr>
          <w:rFonts w:ascii="Helvetica Neue" w:eastAsia="Times New Roman" w:hAnsi="Helvetica Neue"/>
          <w:bCs/>
          <w:color w:val="000000"/>
          <w:sz w:val="18"/>
          <w:szCs w:val="18"/>
          <w:shd w:val="clear" w:color="auto" w:fill="FFFFFF"/>
        </w:rPr>
      </w:pPr>
    </w:p>
    <w:tbl>
      <w:tblPr>
        <w:tblStyle w:val="TableGrid"/>
        <w:tblW w:w="0" w:type="auto"/>
        <w:tblLook w:val="04A0" w:firstRow="1" w:lastRow="0" w:firstColumn="1" w:lastColumn="0" w:noHBand="0" w:noVBand="1"/>
      </w:tblPr>
      <w:tblGrid>
        <w:gridCol w:w="1470"/>
        <w:gridCol w:w="1367"/>
        <w:gridCol w:w="1367"/>
        <w:gridCol w:w="1367"/>
        <w:gridCol w:w="843"/>
        <w:gridCol w:w="1122"/>
        <w:gridCol w:w="942"/>
        <w:gridCol w:w="1144"/>
      </w:tblGrid>
      <w:tr w:rsidR="00EB21AC" w14:paraId="4C76A814" w14:textId="77777777" w:rsidTr="00EB21AC">
        <w:trPr>
          <w:trHeight w:val="277"/>
        </w:trPr>
        <w:tc>
          <w:tcPr>
            <w:tcW w:w="1202" w:type="dxa"/>
          </w:tcPr>
          <w:p w14:paraId="720B04BC"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VARIABLE</w:t>
            </w:r>
          </w:p>
        </w:tc>
        <w:tc>
          <w:tcPr>
            <w:tcW w:w="1202" w:type="dxa"/>
          </w:tcPr>
          <w:p w14:paraId="2BC1A3B9"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Q1 0,25</w:t>
            </w:r>
          </w:p>
        </w:tc>
        <w:tc>
          <w:tcPr>
            <w:tcW w:w="1203" w:type="dxa"/>
          </w:tcPr>
          <w:p w14:paraId="3EB2BAC3"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Q2 0,5</w:t>
            </w:r>
          </w:p>
        </w:tc>
        <w:tc>
          <w:tcPr>
            <w:tcW w:w="1203" w:type="dxa"/>
          </w:tcPr>
          <w:p w14:paraId="69B39A69"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Q3 0,75</w:t>
            </w:r>
          </w:p>
        </w:tc>
        <w:tc>
          <w:tcPr>
            <w:tcW w:w="1203" w:type="dxa"/>
          </w:tcPr>
          <w:p w14:paraId="2A37AA9A"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UP-LIMIT</w:t>
            </w:r>
          </w:p>
        </w:tc>
        <w:tc>
          <w:tcPr>
            <w:tcW w:w="1203" w:type="dxa"/>
          </w:tcPr>
          <w:p w14:paraId="3498A479"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OUTLIERS -UP</w:t>
            </w:r>
          </w:p>
        </w:tc>
        <w:tc>
          <w:tcPr>
            <w:tcW w:w="1137" w:type="dxa"/>
          </w:tcPr>
          <w:p w14:paraId="5EEA7738"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DOWN-LIMIT</w:t>
            </w:r>
          </w:p>
        </w:tc>
        <w:tc>
          <w:tcPr>
            <w:tcW w:w="1269" w:type="dxa"/>
          </w:tcPr>
          <w:p w14:paraId="63EC8133"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OUTLIERS –</w:t>
            </w:r>
          </w:p>
          <w:p w14:paraId="032563EA" w14:textId="77777777" w:rsidR="00EB21AC" w:rsidRDefault="00EB21AC"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DOWN</w:t>
            </w:r>
          </w:p>
        </w:tc>
      </w:tr>
      <w:tr w:rsidR="00EB21AC" w14:paraId="38AE69DB" w14:textId="77777777" w:rsidTr="00AD5038">
        <w:trPr>
          <w:trHeight w:val="459"/>
        </w:trPr>
        <w:tc>
          <w:tcPr>
            <w:tcW w:w="1202" w:type="dxa"/>
          </w:tcPr>
          <w:p w14:paraId="7F1AD737" w14:textId="77777777" w:rsidR="00EB21AC" w:rsidRPr="00EB21AC" w:rsidRDefault="00EB21AC" w:rsidP="00EB21AC">
            <w:pPr>
              <w:rPr>
                <w:rFonts w:eastAsia="Times New Roman"/>
              </w:rPr>
            </w:pPr>
            <w:proofErr w:type="spellStart"/>
            <w:r w:rsidRPr="00EB21AC">
              <w:rPr>
                <w:rFonts w:ascii="Helvetica Neue" w:eastAsia="Times New Roman" w:hAnsi="Helvetica Neue"/>
                <w:b/>
                <w:bCs/>
                <w:color w:val="000000"/>
                <w:sz w:val="18"/>
                <w:szCs w:val="18"/>
                <w:shd w:val="clear" w:color="auto" w:fill="FFFFFF"/>
              </w:rPr>
              <w:t>VehOdo</w:t>
            </w:r>
            <w:proofErr w:type="spellEnd"/>
          </w:p>
        </w:tc>
        <w:tc>
          <w:tcPr>
            <w:tcW w:w="1202" w:type="dxa"/>
          </w:tcPr>
          <w:p w14:paraId="43BF428E" w14:textId="77777777" w:rsidR="00AD5038" w:rsidRPr="00AD5038" w:rsidRDefault="00AD5038" w:rsidP="00AD5038">
            <w:pPr>
              <w:rPr>
                <w:rFonts w:eastAsia="Times New Roman"/>
              </w:rPr>
            </w:pPr>
            <w:r w:rsidRPr="00AD5038">
              <w:rPr>
                <w:rFonts w:ascii="Helvetica Neue" w:eastAsia="Times New Roman" w:hAnsi="Helvetica Neue"/>
                <w:color w:val="000000"/>
                <w:sz w:val="18"/>
                <w:szCs w:val="18"/>
              </w:rPr>
              <w:t>61785.000000</w:t>
            </w:r>
          </w:p>
          <w:p w14:paraId="1B6918E1"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29EC3AAB" w14:textId="77777777" w:rsidR="00AD5038" w:rsidRDefault="00AD5038" w:rsidP="00AD5038">
            <w:pPr>
              <w:rPr>
                <w:rFonts w:eastAsia="Times New Roman"/>
              </w:rPr>
            </w:pPr>
            <w:r>
              <w:rPr>
                <w:rFonts w:ascii="Helvetica Neue" w:eastAsia="Times New Roman" w:hAnsi="Helvetica Neue"/>
                <w:color w:val="000000"/>
                <w:sz w:val="18"/>
                <w:szCs w:val="18"/>
              </w:rPr>
              <w:t>73359.000000</w:t>
            </w:r>
          </w:p>
          <w:p w14:paraId="66937E2C"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435C45D6" w14:textId="77777777" w:rsidR="00AD5038" w:rsidRDefault="00AD5038" w:rsidP="00AD5038">
            <w:pPr>
              <w:rPr>
                <w:rFonts w:eastAsia="Times New Roman"/>
              </w:rPr>
            </w:pPr>
            <w:r>
              <w:rPr>
                <w:rFonts w:ascii="Helvetica Neue" w:eastAsia="Times New Roman" w:hAnsi="Helvetica Neue"/>
                <w:color w:val="000000"/>
                <w:sz w:val="18"/>
                <w:szCs w:val="18"/>
              </w:rPr>
              <w:t>82427.000000</w:t>
            </w:r>
          </w:p>
          <w:p w14:paraId="45EFF324"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214F8219" w14:textId="77777777" w:rsidR="00910E25" w:rsidRPr="00910E25" w:rsidRDefault="00910E25" w:rsidP="0091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10E25">
              <w:rPr>
                <w:rFonts w:ascii="Courier" w:hAnsi="Courier" w:cs="Courier New"/>
                <w:color w:val="000000"/>
                <w:sz w:val="21"/>
                <w:szCs w:val="21"/>
              </w:rPr>
              <w:t>113390.0</w:t>
            </w:r>
          </w:p>
          <w:p w14:paraId="023EC0A5"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3C7118F6" w14:textId="77777777" w:rsidR="00EB21AC" w:rsidRDefault="002C1DAB"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3</w:t>
            </w:r>
          </w:p>
        </w:tc>
        <w:tc>
          <w:tcPr>
            <w:tcW w:w="1137" w:type="dxa"/>
          </w:tcPr>
          <w:p w14:paraId="59D776DA" w14:textId="77777777" w:rsidR="00910E25" w:rsidRPr="00910E25" w:rsidRDefault="00910E25" w:rsidP="0091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10E25">
              <w:rPr>
                <w:rFonts w:ascii="Courier" w:hAnsi="Courier" w:cs="Courier New"/>
                <w:color w:val="000000"/>
                <w:sz w:val="21"/>
                <w:szCs w:val="21"/>
              </w:rPr>
              <w:t>30822.0</w:t>
            </w:r>
          </w:p>
          <w:p w14:paraId="39F75FBD" w14:textId="77777777" w:rsidR="00EB21AC" w:rsidRDefault="00EB21AC" w:rsidP="00EB21AC">
            <w:pPr>
              <w:rPr>
                <w:rFonts w:ascii="Helvetica Neue" w:eastAsia="Times New Roman" w:hAnsi="Helvetica Neue"/>
                <w:bCs/>
                <w:color w:val="000000"/>
                <w:sz w:val="18"/>
                <w:szCs w:val="18"/>
                <w:shd w:val="clear" w:color="auto" w:fill="FFFFFF"/>
              </w:rPr>
            </w:pPr>
          </w:p>
        </w:tc>
        <w:tc>
          <w:tcPr>
            <w:tcW w:w="1269" w:type="dxa"/>
          </w:tcPr>
          <w:p w14:paraId="6220A7A1" w14:textId="77777777" w:rsidR="00910E25" w:rsidRPr="00910E25" w:rsidRDefault="00910E25" w:rsidP="0091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10E25">
              <w:rPr>
                <w:rFonts w:ascii="Courier" w:hAnsi="Courier" w:cs="Courier New"/>
                <w:color w:val="000000"/>
                <w:sz w:val="21"/>
                <w:szCs w:val="21"/>
              </w:rPr>
              <w:t>260</w:t>
            </w:r>
          </w:p>
          <w:p w14:paraId="19CBC0C1" w14:textId="77777777" w:rsidR="00EB21AC" w:rsidRDefault="00EB21AC" w:rsidP="00EB21AC">
            <w:pPr>
              <w:rPr>
                <w:rFonts w:ascii="Helvetica Neue" w:eastAsia="Times New Roman" w:hAnsi="Helvetica Neue"/>
                <w:bCs/>
                <w:color w:val="000000"/>
                <w:sz w:val="18"/>
                <w:szCs w:val="18"/>
                <w:shd w:val="clear" w:color="auto" w:fill="FFFFFF"/>
              </w:rPr>
            </w:pPr>
          </w:p>
        </w:tc>
      </w:tr>
      <w:tr w:rsidR="00EB21AC" w14:paraId="0D1C01E2" w14:textId="77777777" w:rsidTr="00AD5038">
        <w:trPr>
          <w:trHeight w:val="516"/>
        </w:trPr>
        <w:tc>
          <w:tcPr>
            <w:tcW w:w="1202" w:type="dxa"/>
          </w:tcPr>
          <w:p w14:paraId="161FC3D0" w14:textId="77777777" w:rsidR="00EB21AC" w:rsidRDefault="00EB21AC" w:rsidP="00EB21AC">
            <w:pPr>
              <w:rPr>
                <w:rFonts w:ascii="Helvetica Neue" w:eastAsia="Times New Roman" w:hAnsi="Helvetica Neue"/>
                <w:bCs/>
                <w:color w:val="000000"/>
                <w:sz w:val="18"/>
                <w:szCs w:val="18"/>
                <w:shd w:val="clear" w:color="auto" w:fill="FFFFFF"/>
              </w:rPr>
            </w:pPr>
            <w:r w:rsidRPr="00EB21AC">
              <w:rPr>
                <w:rFonts w:ascii="Helvetica Neue" w:eastAsia="Times New Roman" w:hAnsi="Helvetica Neue"/>
                <w:b/>
                <w:bCs/>
                <w:color w:val="000000"/>
                <w:sz w:val="18"/>
                <w:szCs w:val="18"/>
                <w:shd w:val="clear" w:color="auto" w:fill="FFFFFF"/>
              </w:rPr>
              <w:t>VNZIP1</w:t>
            </w:r>
          </w:p>
        </w:tc>
        <w:tc>
          <w:tcPr>
            <w:tcW w:w="1202" w:type="dxa"/>
          </w:tcPr>
          <w:p w14:paraId="5BA7C074" w14:textId="77777777" w:rsidR="00AD5038" w:rsidRDefault="00AD5038" w:rsidP="00AD5038">
            <w:pPr>
              <w:rPr>
                <w:rFonts w:eastAsia="Times New Roman"/>
              </w:rPr>
            </w:pPr>
            <w:r>
              <w:rPr>
                <w:rFonts w:ascii="Helvetica Neue" w:eastAsia="Times New Roman" w:hAnsi="Helvetica Neue"/>
                <w:color w:val="000000"/>
                <w:sz w:val="18"/>
                <w:szCs w:val="18"/>
              </w:rPr>
              <w:t>32124.000000</w:t>
            </w:r>
          </w:p>
          <w:p w14:paraId="4D8EFD54"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01995B88" w14:textId="77777777" w:rsidR="00AD5038" w:rsidRDefault="00AD5038" w:rsidP="00AD5038">
            <w:pPr>
              <w:rPr>
                <w:rFonts w:eastAsia="Times New Roman"/>
              </w:rPr>
            </w:pPr>
            <w:r>
              <w:rPr>
                <w:rFonts w:ascii="Helvetica Neue" w:eastAsia="Times New Roman" w:hAnsi="Helvetica Neue"/>
                <w:color w:val="000000"/>
                <w:sz w:val="18"/>
                <w:szCs w:val="18"/>
              </w:rPr>
              <w:t>74135.000000</w:t>
            </w:r>
          </w:p>
          <w:p w14:paraId="735925FA"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3E12E327" w14:textId="77777777" w:rsidR="00AD5038" w:rsidRDefault="00AD5038" w:rsidP="00AD5038">
            <w:pPr>
              <w:rPr>
                <w:rFonts w:eastAsia="Times New Roman"/>
              </w:rPr>
            </w:pPr>
            <w:r>
              <w:rPr>
                <w:rFonts w:ascii="Helvetica Neue" w:eastAsia="Times New Roman" w:hAnsi="Helvetica Neue"/>
                <w:color w:val="000000"/>
                <w:sz w:val="18"/>
                <w:szCs w:val="18"/>
              </w:rPr>
              <w:t>80022.000000</w:t>
            </w:r>
          </w:p>
          <w:p w14:paraId="75A133CB"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444CF0C7"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151869.0</w:t>
            </w:r>
          </w:p>
          <w:p w14:paraId="56BDC9D9"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49F57594" w14:textId="77777777" w:rsidR="00EB21AC" w:rsidRDefault="006F220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0</w:t>
            </w:r>
          </w:p>
        </w:tc>
        <w:tc>
          <w:tcPr>
            <w:tcW w:w="1137" w:type="dxa"/>
          </w:tcPr>
          <w:p w14:paraId="68AC903F" w14:textId="77777777" w:rsidR="006F2201" w:rsidRDefault="006F2201" w:rsidP="00EB21AC">
            <w:pPr>
              <w:rPr>
                <w:rFonts w:ascii="Helvetica Neue" w:eastAsia="Times New Roman" w:hAnsi="Helvetica Neue"/>
                <w:bCs/>
                <w:color w:val="000000"/>
                <w:sz w:val="18"/>
                <w:szCs w:val="18"/>
                <w:shd w:val="clear" w:color="auto" w:fill="FFFFFF"/>
              </w:rPr>
            </w:pPr>
          </w:p>
          <w:p w14:paraId="3F26A6CA"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w:t>
            </w:r>
            <w:r w:rsidRPr="006F2201">
              <w:rPr>
                <w:rFonts w:ascii="Courier" w:hAnsi="Courier" w:cs="Courier New"/>
                <w:color w:val="000000"/>
                <w:sz w:val="21"/>
                <w:szCs w:val="21"/>
              </w:rPr>
              <w:t>39723.0</w:t>
            </w:r>
          </w:p>
          <w:p w14:paraId="48D96E6C" w14:textId="77777777" w:rsidR="00EB21AC" w:rsidRPr="006F2201" w:rsidRDefault="00EB21AC" w:rsidP="006F2201">
            <w:pPr>
              <w:rPr>
                <w:rFonts w:ascii="Helvetica Neue" w:eastAsia="Times New Roman" w:hAnsi="Helvetica Neue"/>
                <w:sz w:val="18"/>
                <w:szCs w:val="18"/>
              </w:rPr>
            </w:pPr>
          </w:p>
        </w:tc>
        <w:tc>
          <w:tcPr>
            <w:tcW w:w="1269" w:type="dxa"/>
          </w:tcPr>
          <w:p w14:paraId="586DF34F" w14:textId="77777777" w:rsidR="00EB21AC" w:rsidRDefault="006F220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0</w:t>
            </w:r>
          </w:p>
        </w:tc>
      </w:tr>
      <w:tr w:rsidR="00EB21AC" w14:paraId="012B872D" w14:textId="77777777" w:rsidTr="006F2201">
        <w:trPr>
          <w:trHeight w:val="949"/>
        </w:trPr>
        <w:tc>
          <w:tcPr>
            <w:tcW w:w="1202" w:type="dxa"/>
          </w:tcPr>
          <w:p w14:paraId="0680E8F6" w14:textId="77777777" w:rsidR="00EB21AC" w:rsidRDefault="00EB21AC" w:rsidP="00EB21AC">
            <w:pPr>
              <w:rPr>
                <w:rFonts w:ascii="Helvetica Neue" w:eastAsia="Times New Roman" w:hAnsi="Helvetica Neue"/>
                <w:bCs/>
                <w:color w:val="000000"/>
                <w:sz w:val="18"/>
                <w:szCs w:val="18"/>
                <w:shd w:val="clear" w:color="auto" w:fill="FFFFFF"/>
              </w:rPr>
            </w:pPr>
            <w:proofErr w:type="spellStart"/>
            <w:r w:rsidRPr="00EB21AC">
              <w:rPr>
                <w:rFonts w:ascii="Helvetica Neue" w:eastAsia="Times New Roman" w:hAnsi="Helvetica Neue"/>
                <w:b/>
                <w:bCs/>
                <w:color w:val="000000"/>
                <w:sz w:val="18"/>
                <w:szCs w:val="18"/>
                <w:shd w:val="clear" w:color="auto" w:fill="FFFFFF"/>
              </w:rPr>
              <w:t>WarrantyCost</w:t>
            </w:r>
            <w:proofErr w:type="spellEnd"/>
          </w:p>
        </w:tc>
        <w:tc>
          <w:tcPr>
            <w:tcW w:w="1202" w:type="dxa"/>
          </w:tcPr>
          <w:p w14:paraId="1A75DF24" w14:textId="77777777" w:rsidR="00AD5038" w:rsidRDefault="00AD5038" w:rsidP="00AD5038">
            <w:pPr>
              <w:rPr>
                <w:rFonts w:eastAsia="Times New Roman"/>
              </w:rPr>
            </w:pPr>
            <w:r>
              <w:rPr>
                <w:rFonts w:ascii="Helvetica Neue" w:eastAsia="Times New Roman" w:hAnsi="Helvetica Neue"/>
                <w:color w:val="000000"/>
                <w:sz w:val="18"/>
                <w:szCs w:val="18"/>
              </w:rPr>
              <w:t>837.000000</w:t>
            </w:r>
          </w:p>
          <w:p w14:paraId="36FE1D47"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4DB60548" w14:textId="77777777" w:rsidR="00AD5038" w:rsidRDefault="00AD5038" w:rsidP="00AD5038">
            <w:pPr>
              <w:rPr>
                <w:rFonts w:eastAsia="Times New Roman"/>
              </w:rPr>
            </w:pPr>
            <w:r>
              <w:rPr>
                <w:rFonts w:ascii="Helvetica Neue" w:eastAsia="Times New Roman" w:hAnsi="Helvetica Neue"/>
                <w:color w:val="000000"/>
                <w:sz w:val="18"/>
                <w:szCs w:val="18"/>
              </w:rPr>
              <w:t>1155.000000</w:t>
            </w:r>
          </w:p>
          <w:p w14:paraId="5AF588DA" w14:textId="77777777" w:rsidR="00EB21AC" w:rsidRDefault="00EB21AC" w:rsidP="00AD5038">
            <w:pPr>
              <w:jc w:val="center"/>
              <w:rPr>
                <w:rFonts w:ascii="Helvetica Neue" w:eastAsia="Times New Roman" w:hAnsi="Helvetica Neue"/>
                <w:bCs/>
                <w:color w:val="000000"/>
                <w:sz w:val="18"/>
                <w:szCs w:val="18"/>
                <w:shd w:val="clear" w:color="auto" w:fill="FFFFFF"/>
              </w:rPr>
            </w:pPr>
          </w:p>
        </w:tc>
        <w:tc>
          <w:tcPr>
            <w:tcW w:w="1203" w:type="dxa"/>
          </w:tcPr>
          <w:p w14:paraId="188FEA0A" w14:textId="77777777" w:rsidR="00AD5038" w:rsidRDefault="00AD5038" w:rsidP="00AD5038">
            <w:pPr>
              <w:rPr>
                <w:rFonts w:eastAsia="Times New Roman"/>
              </w:rPr>
            </w:pPr>
            <w:r>
              <w:rPr>
                <w:rFonts w:ascii="Helvetica Neue" w:eastAsia="Times New Roman" w:hAnsi="Helvetica Neue"/>
                <w:color w:val="000000"/>
                <w:sz w:val="18"/>
                <w:szCs w:val="18"/>
              </w:rPr>
              <w:t>1623.000000</w:t>
            </w:r>
          </w:p>
          <w:p w14:paraId="6412491D"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2C8BC251"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4057.263327</w:t>
            </w:r>
          </w:p>
          <w:p w14:paraId="08AA5CAB"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0AB1CB4A" w14:textId="77777777" w:rsidR="00EB21AC" w:rsidRDefault="006F220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669</w:t>
            </w:r>
          </w:p>
        </w:tc>
        <w:tc>
          <w:tcPr>
            <w:tcW w:w="1137" w:type="dxa"/>
          </w:tcPr>
          <w:p w14:paraId="61D08E14"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w:t>
            </w:r>
            <w:r w:rsidRPr="006F2201">
              <w:rPr>
                <w:rFonts w:ascii="Courier" w:hAnsi="Courier" w:cs="Courier New"/>
                <w:color w:val="000000"/>
                <w:sz w:val="21"/>
                <w:szCs w:val="21"/>
              </w:rPr>
              <w:t>2434.105545</w:t>
            </w:r>
          </w:p>
          <w:p w14:paraId="18E777F3" w14:textId="77777777" w:rsidR="00EB21AC" w:rsidRDefault="00EB21AC" w:rsidP="00EB21AC">
            <w:pPr>
              <w:rPr>
                <w:rFonts w:ascii="Helvetica Neue" w:eastAsia="Times New Roman" w:hAnsi="Helvetica Neue"/>
                <w:bCs/>
                <w:color w:val="000000"/>
                <w:sz w:val="18"/>
                <w:szCs w:val="18"/>
                <w:shd w:val="clear" w:color="auto" w:fill="FFFFFF"/>
              </w:rPr>
            </w:pPr>
          </w:p>
        </w:tc>
        <w:tc>
          <w:tcPr>
            <w:tcW w:w="1269" w:type="dxa"/>
          </w:tcPr>
          <w:p w14:paraId="02F16139" w14:textId="77777777" w:rsidR="00EB21AC" w:rsidRDefault="006F220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0</w:t>
            </w:r>
          </w:p>
        </w:tc>
      </w:tr>
      <w:tr w:rsidR="00EB21AC" w14:paraId="26321794" w14:textId="77777777" w:rsidTr="00AD5038">
        <w:trPr>
          <w:trHeight w:val="474"/>
        </w:trPr>
        <w:tc>
          <w:tcPr>
            <w:tcW w:w="1202" w:type="dxa"/>
          </w:tcPr>
          <w:p w14:paraId="7DED770E" w14:textId="77777777" w:rsidR="00EB21AC" w:rsidRDefault="00EB21AC" w:rsidP="00EB21AC">
            <w:pPr>
              <w:rPr>
                <w:rFonts w:ascii="Helvetica Neue" w:eastAsia="Times New Roman" w:hAnsi="Helvetica Neue"/>
                <w:bCs/>
                <w:color w:val="000000"/>
                <w:sz w:val="18"/>
                <w:szCs w:val="18"/>
                <w:shd w:val="clear" w:color="auto" w:fill="FFFFFF"/>
              </w:rPr>
            </w:pPr>
            <w:proofErr w:type="spellStart"/>
            <w:r w:rsidRPr="00EB21AC">
              <w:rPr>
                <w:rFonts w:ascii="Helvetica Neue" w:eastAsia="Times New Roman" w:hAnsi="Helvetica Neue"/>
                <w:b/>
                <w:bCs/>
                <w:color w:val="000000"/>
                <w:sz w:val="18"/>
                <w:szCs w:val="18"/>
                <w:shd w:val="clear" w:color="auto" w:fill="FFFFFF"/>
              </w:rPr>
              <w:t>MMR_factor_n</w:t>
            </w:r>
            <w:proofErr w:type="spellEnd"/>
          </w:p>
        </w:tc>
        <w:tc>
          <w:tcPr>
            <w:tcW w:w="1202" w:type="dxa"/>
          </w:tcPr>
          <w:p w14:paraId="19FD3D48" w14:textId="77777777" w:rsidR="00AD5038" w:rsidRDefault="00AD5038" w:rsidP="00AD5038">
            <w:pPr>
              <w:rPr>
                <w:rFonts w:eastAsia="Times New Roman"/>
              </w:rPr>
            </w:pPr>
            <w:r>
              <w:rPr>
                <w:rFonts w:ascii="Helvetica Neue" w:eastAsia="Times New Roman" w:hAnsi="Helvetica Neue"/>
                <w:color w:val="000000"/>
                <w:sz w:val="18"/>
                <w:szCs w:val="18"/>
              </w:rPr>
              <w:t>0.157782</w:t>
            </w:r>
          </w:p>
          <w:p w14:paraId="2324BADD" w14:textId="77777777" w:rsidR="00EB21AC" w:rsidRDefault="00EB21AC" w:rsidP="00AD5038">
            <w:pPr>
              <w:jc w:val="center"/>
              <w:rPr>
                <w:rFonts w:ascii="Helvetica Neue" w:eastAsia="Times New Roman" w:hAnsi="Helvetica Neue"/>
                <w:bCs/>
                <w:color w:val="000000"/>
                <w:sz w:val="18"/>
                <w:szCs w:val="18"/>
                <w:shd w:val="clear" w:color="auto" w:fill="FFFFFF"/>
              </w:rPr>
            </w:pPr>
          </w:p>
        </w:tc>
        <w:tc>
          <w:tcPr>
            <w:tcW w:w="1203" w:type="dxa"/>
          </w:tcPr>
          <w:p w14:paraId="5321839B" w14:textId="77777777" w:rsidR="00EB21AC" w:rsidRPr="00AD5038" w:rsidRDefault="00AD5038" w:rsidP="00EB21AC">
            <w:pPr>
              <w:rPr>
                <w:rFonts w:eastAsia="Times New Roman"/>
              </w:rPr>
            </w:pPr>
            <w:r>
              <w:rPr>
                <w:rFonts w:ascii="Helvetica Neue" w:eastAsia="Times New Roman" w:hAnsi="Helvetica Neue"/>
                <w:color w:val="000000"/>
                <w:sz w:val="18"/>
                <w:szCs w:val="18"/>
              </w:rPr>
              <w:t>0.211543</w:t>
            </w:r>
          </w:p>
        </w:tc>
        <w:tc>
          <w:tcPr>
            <w:tcW w:w="1203" w:type="dxa"/>
          </w:tcPr>
          <w:p w14:paraId="47C2AA8C" w14:textId="77777777" w:rsidR="00AD5038" w:rsidRDefault="00AD5038" w:rsidP="00AD5038">
            <w:pPr>
              <w:rPr>
                <w:rFonts w:eastAsia="Times New Roman"/>
              </w:rPr>
            </w:pPr>
            <w:r>
              <w:rPr>
                <w:rFonts w:ascii="Helvetica Neue" w:eastAsia="Times New Roman" w:hAnsi="Helvetica Neue"/>
                <w:color w:val="000000"/>
                <w:sz w:val="18"/>
                <w:szCs w:val="18"/>
              </w:rPr>
              <w:t>0.259000</w:t>
            </w:r>
          </w:p>
          <w:p w14:paraId="1215A384"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632EAC95"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0.410827</w:t>
            </w:r>
          </w:p>
          <w:p w14:paraId="109FC1B9"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5BD797C5"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406</w:t>
            </w:r>
          </w:p>
          <w:p w14:paraId="78E637EE" w14:textId="77777777" w:rsidR="00EB21AC" w:rsidRDefault="00EB21AC" w:rsidP="00EB21AC">
            <w:pPr>
              <w:rPr>
                <w:rFonts w:ascii="Helvetica Neue" w:eastAsia="Times New Roman" w:hAnsi="Helvetica Neue"/>
                <w:bCs/>
                <w:color w:val="000000"/>
                <w:sz w:val="18"/>
                <w:szCs w:val="18"/>
                <w:shd w:val="clear" w:color="auto" w:fill="FFFFFF"/>
              </w:rPr>
            </w:pPr>
          </w:p>
        </w:tc>
        <w:tc>
          <w:tcPr>
            <w:tcW w:w="1137" w:type="dxa"/>
          </w:tcPr>
          <w:p w14:paraId="32FC9DB9"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0.005955000000000016</w:t>
            </w:r>
          </w:p>
          <w:p w14:paraId="203B8A37" w14:textId="77777777" w:rsidR="00EB21AC" w:rsidRDefault="00EB21AC" w:rsidP="00EB21AC">
            <w:pPr>
              <w:rPr>
                <w:rFonts w:ascii="Helvetica Neue" w:eastAsia="Times New Roman" w:hAnsi="Helvetica Neue"/>
                <w:bCs/>
                <w:color w:val="000000"/>
                <w:sz w:val="18"/>
                <w:szCs w:val="18"/>
                <w:shd w:val="clear" w:color="auto" w:fill="FFFFFF"/>
              </w:rPr>
            </w:pPr>
          </w:p>
        </w:tc>
        <w:tc>
          <w:tcPr>
            <w:tcW w:w="1269" w:type="dxa"/>
          </w:tcPr>
          <w:p w14:paraId="273228D0"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355</w:t>
            </w:r>
          </w:p>
          <w:p w14:paraId="4A547C51" w14:textId="77777777" w:rsidR="00EB21AC" w:rsidRDefault="00EB21AC" w:rsidP="00EB21AC">
            <w:pPr>
              <w:rPr>
                <w:rFonts w:ascii="Helvetica Neue" w:eastAsia="Times New Roman" w:hAnsi="Helvetica Neue"/>
                <w:bCs/>
                <w:color w:val="000000"/>
                <w:sz w:val="18"/>
                <w:szCs w:val="18"/>
                <w:shd w:val="clear" w:color="auto" w:fill="FFFFFF"/>
              </w:rPr>
            </w:pPr>
          </w:p>
        </w:tc>
      </w:tr>
      <w:tr w:rsidR="00EB21AC" w14:paraId="7E76D2D2" w14:textId="77777777" w:rsidTr="00AD5038">
        <w:trPr>
          <w:trHeight w:val="181"/>
        </w:trPr>
        <w:tc>
          <w:tcPr>
            <w:tcW w:w="1202" w:type="dxa"/>
          </w:tcPr>
          <w:p w14:paraId="6ABF4EAC" w14:textId="77777777" w:rsidR="00EB21AC" w:rsidRDefault="00EB21AC" w:rsidP="00EB21AC">
            <w:pPr>
              <w:rPr>
                <w:rFonts w:ascii="Helvetica Neue" w:eastAsia="Times New Roman" w:hAnsi="Helvetica Neue"/>
                <w:bCs/>
                <w:color w:val="000000"/>
                <w:sz w:val="18"/>
                <w:szCs w:val="18"/>
                <w:shd w:val="clear" w:color="auto" w:fill="FFFFFF"/>
              </w:rPr>
            </w:pPr>
            <w:proofErr w:type="spellStart"/>
            <w:r w:rsidRPr="00EB21AC">
              <w:rPr>
                <w:rFonts w:ascii="Helvetica Neue" w:eastAsia="Times New Roman" w:hAnsi="Helvetica Neue"/>
                <w:b/>
                <w:bCs/>
                <w:color w:val="000000"/>
                <w:sz w:val="18"/>
                <w:szCs w:val="18"/>
                <w:shd w:val="clear" w:color="auto" w:fill="FFFFFF"/>
              </w:rPr>
              <w:t>VehBCost_n</w:t>
            </w:r>
            <w:proofErr w:type="spellEnd"/>
          </w:p>
        </w:tc>
        <w:tc>
          <w:tcPr>
            <w:tcW w:w="1202" w:type="dxa"/>
          </w:tcPr>
          <w:p w14:paraId="483A0862" w14:textId="77777777" w:rsidR="00AD5038" w:rsidRDefault="00AD5038" w:rsidP="00AD5038">
            <w:pPr>
              <w:rPr>
                <w:rFonts w:eastAsia="Times New Roman"/>
              </w:rPr>
            </w:pPr>
            <w:r>
              <w:rPr>
                <w:rFonts w:ascii="Helvetica Neue" w:eastAsia="Times New Roman" w:hAnsi="Helvetica Neue"/>
                <w:color w:val="000000"/>
                <w:sz w:val="18"/>
                <w:szCs w:val="18"/>
              </w:rPr>
              <w:t>0.148805</w:t>
            </w:r>
          </w:p>
          <w:p w14:paraId="756060A7"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0D68EAB2" w14:textId="77777777" w:rsidR="00AD5038" w:rsidRDefault="00AD5038" w:rsidP="00AD5038">
            <w:pPr>
              <w:rPr>
                <w:rFonts w:eastAsia="Times New Roman"/>
              </w:rPr>
            </w:pPr>
            <w:r>
              <w:rPr>
                <w:rFonts w:ascii="Helvetica Neue" w:eastAsia="Times New Roman" w:hAnsi="Helvetica Neue"/>
                <w:color w:val="000000"/>
                <w:sz w:val="18"/>
                <w:szCs w:val="18"/>
              </w:rPr>
              <w:t>0.183615</w:t>
            </w:r>
          </w:p>
          <w:p w14:paraId="0D00643E"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63124D21" w14:textId="77777777" w:rsidR="00AD5038" w:rsidRDefault="00AD5038" w:rsidP="00AD5038">
            <w:pPr>
              <w:rPr>
                <w:rFonts w:eastAsia="Times New Roman"/>
              </w:rPr>
            </w:pPr>
            <w:r>
              <w:rPr>
                <w:rFonts w:ascii="Helvetica Neue" w:eastAsia="Times New Roman" w:hAnsi="Helvetica Neue"/>
                <w:color w:val="000000"/>
                <w:sz w:val="18"/>
                <w:szCs w:val="18"/>
              </w:rPr>
              <w:t>0.216506</w:t>
            </w:r>
          </w:p>
          <w:p w14:paraId="5025C414"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53E00BFB"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0.3180575</w:t>
            </w:r>
          </w:p>
          <w:p w14:paraId="5538786B" w14:textId="77777777" w:rsidR="00EB21AC" w:rsidRDefault="00EB21AC" w:rsidP="00EB21AC">
            <w:pPr>
              <w:rPr>
                <w:rFonts w:ascii="Helvetica Neue" w:eastAsia="Times New Roman" w:hAnsi="Helvetica Neue"/>
                <w:bCs/>
                <w:color w:val="000000"/>
                <w:sz w:val="18"/>
                <w:szCs w:val="18"/>
                <w:shd w:val="clear" w:color="auto" w:fill="FFFFFF"/>
              </w:rPr>
            </w:pPr>
          </w:p>
        </w:tc>
        <w:tc>
          <w:tcPr>
            <w:tcW w:w="1203" w:type="dxa"/>
          </w:tcPr>
          <w:p w14:paraId="727091B6" w14:textId="77777777" w:rsidR="006F2201" w:rsidRDefault="006F2201" w:rsidP="00EB21AC">
            <w:pPr>
              <w:rPr>
                <w:rFonts w:ascii="Helvetica Neue" w:eastAsia="Times New Roman" w:hAnsi="Helvetica Neue"/>
                <w:bCs/>
                <w:color w:val="000000"/>
                <w:sz w:val="18"/>
                <w:szCs w:val="18"/>
                <w:shd w:val="clear" w:color="auto" w:fill="FFFFFF"/>
              </w:rPr>
            </w:pPr>
          </w:p>
          <w:p w14:paraId="6392E216"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141</w:t>
            </w:r>
          </w:p>
          <w:p w14:paraId="14F84049" w14:textId="77777777" w:rsidR="00EB21AC" w:rsidRPr="006F2201" w:rsidRDefault="00EB21AC" w:rsidP="006F2201">
            <w:pPr>
              <w:rPr>
                <w:rFonts w:ascii="Helvetica Neue" w:eastAsia="Times New Roman" w:hAnsi="Helvetica Neue"/>
                <w:sz w:val="18"/>
                <w:szCs w:val="18"/>
              </w:rPr>
            </w:pPr>
          </w:p>
        </w:tc>
        <w:tc>
          <w:tcPr>
            <w:tcW w:w="1137" w:type="dxa"/>
          </w:tcPr>
          <w:p w14:paraId="12C6DF47"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0.047253499999999976</w:t>
            </w:r>
          </w:p>
          <w:p w14:paraId="72706774" w14:textId="77777777" w:rsidR="00EB21AC" w:rsidRDefault="00EB21AC" w:rsidP="00EB21AC">
            <w:pPr>
              <w:rPr>
                <w:rFonts w:ascii="Helvetica Neue" w:eastAsia="Times New Roman" w:hAnsi="Helvetica Neue"/>
                <w:bCs/>
                <w:color w:val="000000"/>
                <w:sz w:val="18"/>
                <w:szCs w:val="18"/>
                <w:shd w:val="clear" w:color="auto" w:fill="FFFFFF"/>
              </w:rPr>
            </w:pPr>
          </w:p>
        </w:tc>
        <w:tc>
          <w:tcPr>
            <w:tcW w:w="1269" w:type="dxa"/>
          </w:tcPr>
          <w:p w14:paraId="5D3DC3FA" w14:textId="77777777" w:rsidR="006F2201" w:rsidRDefault="006F2201" w:rsidP="00EB21AC">
            <w:pPr>
              <w:rPr>
                <w:rFonts w:ascii="Helvetica Neue" w:eastAsia="Times New Roman" w:hAnsi="Helvetica Neue"/>
                <w:bCs/>
                <w:color w:val="000000"/>
                <w:sz w:val="18"/>
                <w:szCs w:val="18"/>
                <w:shd w:val="clear" w:color="auto" w:fill="FFFFFF"/>
              </w:rPr>
            </w:pPr>
          </w:p>
          <w:p w14:paraId="25942AF5" w14:textId="77777777" w:rsidR="006F2201" w:rsidRDefault="006F2201" w:rsidP="006F2201">
            <w:pPr>
              <w:rPr>
                <w:rFonts w:ascii="Helvetica Neue" w:eastAsia="Times New Roman" w:hAnsi="Helvetica Neue"/>
                <w:sz w:val="18"/>
                <w:szCs w:val="18"/>
              </w:rPr>
            </w:pPr>
          </w:p>
          <w:p w14:paraId="4040CA60" w14:textId="77777777" w:rsidR="006F2201" w:rsidRPr="006F2201" w:rsidRDefault="006F2201" w:rsidP="006F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F2201">
              <w:rPr>
                <w:rFonts w:ascii="Courier" w:hAnsi="Courier" w:cs="Courier New"/>
                <w:color w:val="000000"/>
                <w:sz w:val="21"/>
                <w:szCs w:val="21"/>
              </w:rPr>
              <w:t>5</w:t>
            </w:r>
          </w:p>
          <w:p w14:paraId="10A0A8C2" w14:textId="77777777" w:rsidR="00EB21AC" w:rsidRPr="006F2201" w:rsidRDefault="00EB21AC" w:rsidP="006F2201">
            <w:pPr>
              <w:rPr>
                <w:rFonts w:ascii="Helvetica Neue" w:eastAsia="Times New Roman" w:hAnsi="Helvetica Neue"/>
                <w:sz w:val="18"/>
                <w:szCs w:val="18"/>
              </w:rPr>
            </w:pPr>
          </w:p>
        </w:tc>
      </w:tr>
    </w:tbl>
    <w:p w14:paraId="2F82B2E8" w14:textId="77777777" w:rsidR="00EB21AC" w:rsidRDefault="00EB21AC" w:rsidP="00EB21AC">
      <w:pPr>
        <w:rPr>
          <w:rFonts w:ascii="Helvetica Neue" w:eastAsia="Times New Roman" w:hAnsi="Helvetica Neue"/>
          <w:bCs/>
          <w:color w:val="000000"/>
          <w:sz w:val="18"/>
          <w:szCs w:val="18"/>
          <w:shd w:val="clear" w:color="auto" w:fill="FFFFFF"/>
        </w:rPr>
      </w:pPr>
    </w:p>
    <w:p w14:paraId="4416486C" w14:textId="77777777" w:rsidR="00EB21AC" w:rsidRDefault="00EB21AC" w:rsidP="00EB21AC">
      <w:pPr>
        <w:rPr>
          <w:rFonts w:ascii="Helvetica Neue" w:eastAsia="Times New Roman" w:hAnsi="Helvetica Neue"/>
          <w:bCs/>
          <w:color w:val="000000"/>
          <w:sz w:val="18"/>
          <w:szCs w:val="18"/>
          <w:shd w:val="clear" w:color="auto" w:fill="FFFFFF"/>
        </w:rPr>
      </w:pPr>
    </w:p>
    <w:p w14:paraId="44CE2681" w14:textId="7E4887FD" w:rsidR="006D3EA0" w:rsidRDefault="00627802"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Where </w:t>
      </w:r>
    </w:p>
    <w:p w14:paraId="610182CE" w14:textId="6E1CF889" w:rsidR="00F75AD8" w:rsidRDefault="00F75AD8"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Q1 is the 0,25 </w:t>
      </w:r>
      <w:proofErr w:type="gramStart"/>
      <w:r>
        <w:rPr>
          <w:rFonts w:ascii="Helvetica Neue" w:eastAsia="Times New Roman" w:hAnsi="Helvetica Neue"/>
          <w:bCs/>
          <w:color w:val="000000"/>
          <w:sz w:val="18"/>
          <w:szCs w:val="18"/>
          <w:shd w:val="clear" w:color="auto" w:fill="FFFFFF"/>
        </w:rPr>
        <w:t>quantile</w:t>
      </w:r>
      <w:proofErr w:type="gramEnd"/>
      <w:r>
        <w:rPr>
          <w:rFonts w:ascii="Helvetica Neue" w:eastAsia="Times New Roman" w:hAnsi="Helvetica Neue"/>
          <w:bCs/>
          <w:color w:val="000000"/>
          <w:sz w:val="18"/>
          <w:szCs w:val="18"/>
          <w:shd w:val="clear" w:color="auto" w:fill="FFFFFF"/>
        </w:rPr>
        <w:t xml:space="preserve">  </w:t>
      </w:r>
    </w:p>
    <w:p w14:paraId="33A7FE80" w14:textId="3DA0C89D" w:rsidR="006D3EA0" w:rsidRDefault="00F75AD8"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Q2 is the 0,5 </w:t>
      </w:r>
      <w:proofErr w:type="gramStart"/>
      <w:r>
        <w:rPr>
          <w:rFonts w:ascii="Helvetica Neue" w:eastAsia="Times New Roman" w:hAnsi="Helvetica Neue"/>
          <w:bCs/>
          <w:color w:val="000000"/>
          <w:sz w:val="18"/>
          <w:szCs w:val="18"/>
          <w:shd w:val="clear" w:color="auto" w:fill="FFFFFF"/>
        </w:rPr>
        <w:t>quantile</w:t>
      </w:r>
      <w:proofErr w:type="gramEnd"/>
    </w:p>
    <w:p w14:paraId="4EDB53F5" w14:textId="5C3D08CC" w:rsidR="006D3EA0" w:rsidRDefault="00F75AD8"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Q3 is the 0,75 </w:t>
      </w:r>
      <w:proofErr w:type="gramStart"/>
      <w:r>
        <w:rPr>
          <w:rFonts w:ascii="Helvetica Neue" w:eastAsia="Times New Roman" w:hAnsi="Helvetica Neue"/>
          <w:bCs/>
          <w:color w:val="000000"/>
          <w:sz w:val="18"/>
          <w:szCs w:val="18"/>
          <w:shd w:val="clear" w:color="auto" w:fill="FFFFFF"/>
        </w:rPr>
        <w:t>quantile</w:t>
      </w:r>
      <w:proofErr w:type="gramEnd"/>
    </w:p>
    <w:p w14:paraId="4F30C794" w14:textId="1A4156B3" w:rsidR="006D3EA0" w:rsidRDefault="00850164"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Up-Limit due to IQR score method is the </w:t>
      </w:r>
      <w:r w:rsidR="00BD323A">
        <w:rPr>
          <w:rFonts w:ascii="Helvetica Neue" w:eastAsia="Times New Roman" w:hAnsi="Helvetica Neue"/>
          <w:bCs/>
          <w:color w:val="000000"/>
          <w:sz w:val="18"/>
          <w:szCs w:val="18"/>
          <w:shd w:val="clear" w:color="auto" w:fill="FFFFFF"/>
        </w:rPr>
        <w:t xml:space="preserve">value above which a point Is </w:t>
      </w:r>
      <w:proofErr w:type="spellStart"/>
      <w:r w:rsidR="00BD323A">
        <w:rPr>
          <w:rFonts w:ascii="Helvetica Neue" w:eastAsia="Times New Roman" w:hAnsi="Helvetica Neue"/>
          <w:bCs/>
          <w:color w:val="000000"/>
          <w:sz w:val="18"/>
          <w:szCs w:val="18"/>
          <w:shd w:val="clear" w:color="auto" w:fill="FFFFFF"/>
        </w:rPr>
        <w:t>considerated</w:t>
      </w:r>
      <w:proofErr w:type="spellEnd"/>
      <w:r w:rsidR="00BD323A">
        <w:rPr>
          <w:rFonts w:ascii="Helvetica Neue" w:eastAsia="Times New Roman" w:hAnsi="Helvetica Neue"/>
          <w:bCs/>
          <w:color w:val="000000"/>
          <w:sz w:val="18"/>
          <w:szCs w:val="18"/>
          <w:shd w:val="clear" w:color="auto" w:fill="FFFFFF"/>
        </w:rPr>
        <w:t xml:space="preserve"> outliers</w:t>
      </w:r>
      <w:r w:rsidR="00A84405">
        <w:rPr>
          <w:rFonts w:ascii="Helvetica Neue" w:eastAsia="Times New Roman" w:hAnsi="Helvetica Neue"/>
          <w:bCs/>
          <w:color w:val="000000"/>
          <w:sz w:val="18"/>
          <w:szCs w:val="18"/>
          <w:shd w:val="clear" w:color="auto" w:fill="FFFFFF"/>
        </w:rPr>
        <w:t>.</w:t>
      </w:r>
    </w:p>
    <w:p w14:paraId="1C73CC82" w14:textId="57A7C135" w:rsidR="0061099E" w:rsidRDefault="004E37F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 xml:space="preserve">Down-Limit </w:t>
      </w:r>
      <w:r w:rsidR="00A84405">
        <w:rPr>
          <w:rFonts w:ascii="Helvetica Neue" w:eastAsia="Times New Roman" w:hAnsi="Helvetica Neue"/>
          <w:bCs/>
          <w:color w:val="000000"/>
          <w:sz w:val="18"/>
          <w:szCs w:val="18"/>
          <w:shd w:val="clear" w:color="auto" w:fill="FFFFFF"/>
        </w:rPr>
        <w:t xml:space="preserve">due to IQR score method is the value blow which a point is </w:t>
      </w:r>
      <w:proofErr w:type="spellStart"/>
      <w:r w:rsidR="00A84405">
        <w:rPr>
          <w:rFonts w:ascii="Helvetica Neue" w:eastAsia="Times New Roman" w:hAnsi="Helvetica Neue"/>
          <w:bCs/>
          <w:color w:val="000000"/>
          <w:sz w:val="18"/>
          <w:szCs w:val="18"/>
          <w:shd w:val="clear" w:color="auto" w:fill="FFFFFF"/>
        </w:rPr>
        <w:t>considerated</w:t>
      </w:r>
      <w:proofErr w:type="spellEnd"/>
      <w:r w:rsidR="00A84405">
        <w:rPr>
          <w:rFonts w:ascii="Helvetica Neue" w:eastAsia="Times New Roman" w:hAnsi="Helvetica Neue"/>
          <w:bCs/>
          <w:color w:val="000000"/>
          <w:sz w:val="18"/>
          <w:szCs w:val="18"/>
          <w:shd w:val="clear" w:color="auto" w:fill="FFFFFF"/>
        </w:rPr>
        <w:t xml:space="preserve"> outliers.</w:t>
      </w:r>
    </w:p>
    <w:p w14:paraId="25E51E6B" w14:textId="77777777" w:rsidR="00EB21AC" w:rsidRDefault="00EB21AC" w:rsidP="00EB21AC">
      <w:pPr>
        <w:rPr>
          <w:rFonts w:ascii="Helvetica Neue" w:eastAsia="Times New Roman" w:hAnsi="Helvetica Neue"/>
          <w:bCs/>
          <w:color w:val="000000"/>
          <w:sz w:val="18"/>
          <w:szCs w:val="18"/>
          <w:shd w:val="clear" w:color="auto" w:fill="FFFFFF"/>
        </w:rPr>
      </w:pPr>
    </w:p>
    <w:p w14:paraId="61CCB7C6" w14:textId="77777777" w:rsidR="00EB21AC" w:rsidRDefault="006F2201" w:rsidP="00EB21AC">
      <w:pPr>
        <w:rPr>
          <w:rFonts w:ascii="Helvetica Neue" w:eastAsia="Times New Roman" w:hAnsi="Helvetica Neue"/>
          <w:bCs/>
          <w:color w:val="000000"/>
          <w:sz w:val="18"/>
          <w:szCs w:val="18"/>
          <w:shd w:val="clear" w:color="auto" w:fill="FFFFFF"/>
        </w:rPr>
      </w:pPr>
      <w:r>
        <w:rPr>
          <w:rFonts w:ascii="Helvetica Neue" w:eastAsia="Times New Roman" w:hAnsi="Helvetica Neue"/>
          <w:bCs/>
          <w:color w:val="000000"/>
          <w:sz w:val="18"/>
          <w:szCs w:val="18"/>
          <w:shd w:val="clear" w:color="auto" w:fill="FFFFFF"/>
        </w:rPr>
        <w:t>We would put attention on the fact that two variables assume the negative value in contrast to the fact that this value has not been show on the boxplot we are going to present now.</w:t>
      </w:r>
    </w:p>
    <w:p w14:paraId="05B31D05" w14:textId="77777777" w:rsidR="006F2201" w:rsidRDefault="006F2201" w:rsidP="00EB21AC">
      <w:pPr>
        <w:rPr>
          <w:rFonts w:ascii="Helvetica Neue" w:eastAsia="Times New Roman" w:hAnsi="Helvetica Neue"/>
          <w:bCs/>
          <w:color w:val="000000"/>
          <w:sz w:val="18"/>
          <w:szCs w:val="18"/>
          <w:shd w:val="clear" w:color="auto" w:fill="FFFFFF"/>
        </w:rPr>
      </w:pPr>
      <w:proofErr w:type="gramStart"/>
      <w:r>
        <w:rPr>
          <w:rFonts w:ascii="Helvetica Neue" w:eastAsia="Times New Roman" w:hAnsi="Helvetica Neue"/>
          <w:bCs/>
          <w:color w:val="000000"/>
          <w:sz w:val="18"/>
          <w:szCs w:val="18"/>
          <w:shd w:val="clear" w:color="auto" w:fill="FFFFFF"/>
        </w:rPr>
        <w:t>Anyway</w:t>
      </w:r>
      <w:proofErr w:type="gramEnd"/>
      <w:r>
        <w:rPr>
          <w:rFonts w:ascii="Helvetica Neue" w:eastAsia="Times New Roman" w:hAnsi="Helvetica Neue"/>
          <w:bCs/>
          <w:color w:val="000000"/>
          <w:sz w:val="18"/>
          <w:szCs w:val="18"/>
          <w:shd w:val="clear" w:color="auto" w:fill="FFFFFF"/>
        </w:rPr>
        <w:t xml:space="preserve"> given the total number of data collected the amount of the outliers detected has not a relevant impact on data.</w:t>
      </w:r>
    </w:p>
    <w:p w14:paraId="436D067C" w14:textId="77777777" w:rsidR="006F2201" w:rsidRDefault="006F2201" w:rsidP="00EB21AC">
      <w:pPr>
        <w:rPr>
          <w:rFonts w:ascii="Helvetica Neue" w:eastAsia="Times New Roman" w:hAnsi="Helvetica Neue"/>
          <w:bCs/>
          <w:color w:val="000000"/>
          <w:sz w:val="18"/>
          <w:szCs w:val="18"/>
          <w:shd w:val="clear" w:color="auto" w:fill="FFFFFF"/>
        </w:rPr>
      </w:pPr>
    </w:p>
    <w:p w14:paraId="489E8954" w14:textId="77777777" w:rsidR="006F2201" w:rsidRDefault="006F2201" w:rsidP="00EB21AC">
      <w:pPr>
        <w:rPr>
          <w:rFonts w:ascii="Helvetica Neue" w:eastAsia="Times New Roman" w:hAnsi="Helvetica Neue"/>
          <w:bCs/>
          <w:color w:val="000000"/>
          <w:sz w:val="18"/>
          <w:szCs w:val="18"/>
          <w:shd w:val="clear" w:color="auto" w:fill="FFFFFF"/>
        </w:rPr>
      </w:pPr>
    </w:p>
    <w:p w14:paraId="050743E5" w14:textId="77777777" w:rsidR="006F2201" w:rsidRDefault="006F2201" w:rsidP="00EB21AC">
      <w:pPr>
        <w:rPr>
          <w:rFonts w:ascii="Helvetica Neue" w:eastAsia="Times New Roman" w:hAnsi="Helvetica Neue"/>
          <w:bCs/>
          <w:color w:val="000000"/>
          <w:sz w:val="18"/>
          <w:szCs w:val="18"/>
          <w:shd w:val="clear" w:color="auto" w:fill="FFFFFF"/>
        </w:rPr>
      </w:pPr>
    </w:p>
    <w:p w14:paraId="02C45CA5" w14:textId="77777777" w:rsidR="00EB21AC" w:rsidRPr="00EB21AC" w:rsidRDefault="00EB21AC" w:rsidP="00EB21AC">
      <w:pPr>
        <w:rPr>
          <w:rFonts w:eastAsia="Times New Roman"/>
        </w:rPr>
      </w:pPr>
    </w:p>
    <w:p w14:paraId="4222DF1D" w14:textId="77777777" w:rsidR="00EB21AC" w:rsidRDefault="00EB21AC" w:rsidP="00493481"/>
    <w:p w14:paraId="4ED625B7" w14:textId="77777777" w:rsidR="00EB21AC" w:rsidRDefault="00EB21AC" w:rsidP="00493481"/>
    <w:p w14:paraId="0871C795" w14:textId="77777777" w:rsidR="00493481" w:rsidRDefault="00493481" w:rsidP="00210019">
      <w:pPr>
        <w:jc w:val="center"/>
      </w:pPr>
    </w:p>
    <w:p w14:paraId="10025A67" w14:textId="77777777" w:rsidR="00493481" w:rsidRPr="006F2201" w:rsidRDefault="006F2201" w:rsidP="006F2201">
      <w:pPr>
        <w:ind w:left="360"/>
        <w:jc w:val="center"/>
        <w:rPr>
          <w:rFonts w:ascii="Helvetica Neue" w:hAnsi="Helvetica Neue" w:cs="Helvetica Neue"/>
          <w:sz w:val="28"/>
          <w:szCs w:val="28"/>
          <w:lang w:eastAsia="en-US"/>
        </w:rPr>
      </w:pPr>
      <w:r>
        <w:rPr>
          <w:noProof/>
        </w:rPr>
        <w:drawing>
          <wp:anchor distT="0" distB="0" distL="114300" distR="114300" simplePos="0" relativeHeight="251658240" behindDoc="0" locked="0" layoutInCell="1" allowOverlap="1" wp14:anchorId="01F60ED9" wp14:editId="57A43BF3">
            <wp:simplePos x="0" y="0"/>
            <wp:positionH relativeFrom="margin">
              <wp:align>left</wp:align>
            </wp:positionH>
            <wp:positionV relativeFrom="margin">
              <wp:align>top</wp:align>
            </wp:positionV>
            <wp:extent cx="3226435" cy="317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435" cy="3175000"/>
                    </a:xfrm>
                    <a:prstGeom prst="rect">
                      <a:avLst/>
                    </a:prstGeom>
                    <a:noFill/>
                    <a:ln>
                      <a:noFill/>
                    </a:ln>
                  </pic:spPr>
                </pic:pic>
              </a:graphicData>
            </a:graphic>
          </wp:anchor>
        </w:drawing>
      </w:r>
    </w:p>
    <w:p w14:paraId="4552C888" w14:textId="77777777" w:rsidR="006F2201" w:rsidRDefault="006F2201" w:rsidP="006F2201"/>
    <w:p w14:paraId="13E3DC34" w14:textId="77777777" w:rsidR="006F2201" w:rsidRDefault="006F2201" w:rsidP="006F2201"/>
    <w:p w14:paraId="278385B8" w14:textId="77777777" w:rsidR="006F2201" w:rsidRDefault="006F2201" w:rsidP="006F2201"/>
    <w:p w14:paraId="7BAD9A9D" w14:textId="77777777" w:rsidR="006F2201" w:rsidRDefault="006F2201" w:rsidP="006F2201"/>
    <w:p w14:paraId="4E1170C5" w14:textId="77777777" w:rsidR="006F2201" w:rsidRDefault="006F2201" w:rsidP="006F2201"/>
    <w:p w14:paraId="0E201999" w14:textId="77777777" w:rsidR="006F2201" w:rsidRDefault="006F2201" w:rsidP="006F2201"/>
    <w:p w14:paraId="0082C8DE" w14:textId="77777777" w:rsidR="006F2201" w:rsidRDefault="006F2201" w:rsidP="006F2201"/>
    <w:p w14:paraId="3460AEA9" w14:textId="77777777" w:rsidR="006F2201" w:rsidRDefault="006F2201" w:rsidP="006F2201"/>
    <w:p w14:paraId="7C196435" w14:textId="77777777" w:rsidR="006F2201" w:rsidRDefault="006F2201" w:rsidP="006F2201"/>
    <w:p w14:paraId="75263049" w14:textId="77777777" w:rsidR="006F2201" w:rsidRDefault="006F2201" w:rsidP="006F2201">
      <w:r>
        <w:rPr>
          <w:rFonts w:ascii="Helvetica Neue" w:hAnsi="Helvetica Neue" w:cs="Helvetica Neue"/>
          <w:noProof/>
          <w:sz w:val="28"/>
          <w:szCs w:val="28"/>
        </w:rPr>
        <w:drawing>
          <wp:anchor distT="0" distB="0" distL="114300" distR="114300" simplePos="0" relativeHeight="251660288" behindDoc="0" locked="0" layoutInCell="1" allowOverlap="1" wp14:anchorId="4C3A4313" wp14:editId="722C1F51">
            <wp:simplePos x="0" y="0"/>
            <wp:positionH relativeFrom="margin">
              <wp:align>left</wp:align>
            </wp:positionH>
            <wp:positionV relativeFrom="margin">
              <wp:align>bottom</wp:align>
            </wp:positionV>
            <wp:extent cx="3556635" cy="2644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635" cy="2644140"/>
                    </a:xfrm>
                    <a:prstGeom prst="rect">
                      <a:avLst/>
                    </a:prstGeom>
                    <a:noFill/>
                    <a:ln>
                      <a:noFill/>
                    </a:ln>
                  </pic:spPr>
                </pic:pic>
              </a:graphicData>
            </a:graphic>
          </wp:anchor>
        </w:drawing>
      </w:r>
    </w:p>
    <w:p w14:paraId="55175FD2" w14:textId="77777777" w:rsidR="006F2201" w:rsidRDefault="006F2201" w:rsidP="006F2201"/>
    <w:p w14:paraId="7CC3EC81" w14:textId="77777777" w:rsidR="006F2201" w:rsidRDefault="006F2201" w:rsidP="006F2201"/>
    <w:p w14:paraId="0354FC51" w14:textId="77777777" w:rsidR="006F2201" w:rsidRDefault="006F2201" w:rsidP="006F2201"/>
    <w:p w14:paraId="6E604ED1" w14:textId="77777777" w:rsidR="006F2201" w:rsidRDefault="006F2201" w:rsidP="006F2201"/>
    <w:p w14:paraId="7FBCAC3F" w14:textId="77777777" w:rsidR="006F2201" w:rsidRDefault="006F2201" w:rsidP="006F2201"/>
    <w:p w14:paraId="0428FBA1" w14:textId="77777777" w:rsidR="006F2201" w:rsidRDefault="006F2201" w:rsidP="006F2201"/>
    <w:p w14:paraId="334A0404" w14:textId="77777777" w:rsidR="006F2201" w:rsidRDefault="006F2201" w:rsidP="006F2201">
      <w:r>
        <w:rPr>
          <w:rFonts w:ascii="Helvetica Neue" w:hAnsi="Helvetica Neue" w:cs="Helvetica Neue"/>
          <w:noProof/>
          <w:sz w:val="28"/>
          <w:szCs w:val="28"/>
        </w:rPr>
        <w:drawing>
          <wp:anchor distT="0" distB="0" distL="114300" distR="114300" simplePos="0" relativeHeight="251659264" behindDoc="0" locked="0" layoutInCell="1" allowOverlap="1" wp14:anchorId="147DEDB6" wp14:editId="3E152507">
            <wp:simplePos x="0" y="0"/>
            <wp:positionH relativeFrom="margin">
              <wp:posOffset>-100965</wp:posOffset>
            </wp:positionH>
            <wp:positionV relativeFrom="margin">
              <wp:posOffset>3218180</wp:posOffset>
            </wp:positionV>
            <wp:extent cx="3556635" cy="314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635" cy="3149600"/>
                    </a:xfrm>
                    <a:prstGeom prst="rect">
                      <a:avLst/>
                    </a:prstGeom>
                    <a:noFill/>
                    <a:ln>
                      <a:noFill/>
                    </a:ln>
                  </pic:spPr>
                </pic:pic>
              </a:graphicData>
            </a:graphic>
          </wp:anchor>
        </w:drawing>
      </w:r>
    </w:p>
    <w:p w14:paraId="3988CD98" w14:textId="77777777" w:rsidR="006F2201" w:rsidRDefault="006F2201" w:rsidP="006F2201">
      <w:r>
        <w:rPr>
          <w:rFonts w:ascii="Helvetica Neue" w:hAnsi="Helvetica Neue" w:cs="Helvetica Neue"/>
          <w:noProof/>
          <w:sz w:val="28"/>
          <w:szCs w:val="28"/>
        </w:rPr>
        <w:drawing>
          <wp:inline distT="0" distB="0" distL="0" distR="0" wp14:anchorId="1D529E51" wp14:editId="05903E67">
            <wp:extent cx="2756535" cy="3162300"/>
            <wp:effectExtent l="0" t="0" r="1206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535" cy="3162300"/>
                    </a:xfrm>
                    <a:prstGeom prst="rect">
                      <a:avLst/>
                    </a:prstGeom>
                    <a:noFill/>
                    <a:ln>
                      <a:noFill/>
                    </a:ln>
                  </pic:spPr>
                </pic:pic>
              </a:graphicData>
            </a:graphic>
          </wp:inline>
        </w:drawing>
      </w:r>
    </w:p>
    <w:p w14:paraId="50440647" w14:textId="77777777" w:rsidR="006F2201" w:rsidRDefault="006F2201" w:rsidP="006F2201"/>
    <w:p w14:paraId="5CB1A543" w14:textId="77777777" w:rsidR="006F2201" w:rsidRDefault="006F2201" w:rsidP="006F2201"/>
    <w:p w14:paraId="261DE285" w14:textId="77777777" w:rsidR="006F2201" w:rsidRDefault="006F2201" w:rsidP="006F2201"/>
    <w:p w14:paraId="6387C05C" w14:textId="77777777" w:rsidR="006F2201" w:rsidRDefault="006F2201" w:rsidP="006F2201"/>
    <w:p w14:paraId="69EB8487" w14:textId="77777777" w:rsidR="006F2201" w:rsidRDefault="006F2201" w:rsidP="006F2201"/>
    <w:p w14:paraId="0B481998" w14:textId="77777777" w:rsidR="006F2201" w:rsidRDefault="006F2201" w:rsidP="006F2201"/>
    <w:p w14:paraId="680A9AEE" w14:textId="77777777" w:rsidR="006F2201" w:rsidRDefault="006F2201" w:rsidP="006F2201">
      <w:r>
        <w:rPr>
          <w:rFonts w:ascii="Helvetica Neue" w:hAnsi="Helvetica Neue" w:cs="Helvetica Neue"/>
          <w:noProof/>
          <w:sz w:val="28"/>
          <w:szCs w:val="28"/>
        </w:rPr>
        <w:drawing>
          <wp:inline distT="0" distB="0" distL="0" distR="0" wp14:anchorId="09B6B902" wp14:editId="41E42F0F">
            <wp:extent cx="2870835" cy="3162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835" cy="3162300"/>
                    </a:xfrm>
                    <a:prstGeom prst="rect">
                      <a:avLst/>
                    </a:prstGeom>
                    <a:noFill/>
                    <a:ln>
                      <a:noFill/>
                    </a:ln>
                  </pic:spPr>
                </pic:pic>
              </a:graphicData>
            </a:graphic>
          </wp:inline>
        </w:drawing>
      </w:r>
    </w:p>
    <w:p w14:paraId="79E69DEF" w14:textId="77777777" w:rsidR="006F2201" w:rsidRDefault="006F2201" w:rsidP="006F2201"/>
    <w:p w14:paraId="1F45D53C" w14:textId="77777777" w:rsidR="006F2201" w:rsidRDefault="006F2201" w:rsidP="006F2201"/>
    <w:p w14:paraId="55121891" w14:textId="77777777" w:rsidR="006F2201" w:rsidRDefault="006F2201" w:rsidP="006F2201"/>
    <w:p w14:paraId="32454E3D" w14:textId="77777777" w:rsidR="006F2201" w:rsidRDefault="006F2201" w:rsidP="006F2201">
      <w:r>
        <w:t>REMOVING OUTLIERS</w:t>
      </w:r>
    </w:p>
    <w:p w14:paraId="27D752A7" w14:textId="77777777" w:rsidR="006F2201" w:rsidRDefault="006F2201" w:rsidP="006F2201"/>
    <w:p w14:paraId="0A8A9801" w14:textId="77777777" w:rsidR="006F2201" w:rsidRDefault="006F2201" w:rsidP="006F2201">
      <w:r>
        <w:t xml:space="preserve">Due to the fact that the </w:t>
      </w:r>
      <w:proofErr w:type="spellStart"/>
      <w:r>
        <w:t>numbero</w:t>
      </w:r>
      <w:proofErr w:type="spellEnd"/>
      <w:r>
        <w:t xml:space="preserve"> of </w:t>
      </w:r>
      <w:proofErr w:type="spellStart"/>
      <w:r>
        <w:t>ouliers</w:t>
      </w:r>
      <w:proofErr w:type="spellEnd"/>
      <w:r>
        <w:t xml:space="preserve"> don’t represent a bid deal for the prosecution of the analysis we don’t really need to adjust it filling up or removing them but just keep them and trying to remove them in the next stage to be precise clustering.</w:t>
      </w:r>
    </w:p>
    <w:sectPr w:rsidR="006F2201" w:rsidSect="004850C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8A7"/>
    <w:multiLevelType w:val="hybridMultilevel"/>
    <w:tmpl w:val="D974E43A"/>
    <w:lvl w:ilvl="0" w:tplc="A4D87D7E">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B1"/>
    <w:rsid w:val="000F165A"/>
    <w:rsid w:val="00143F1E"/>
    <w:rsid w:val="00210019"/>
    <w:rsid w:val="00262E47"/>
    <w:rsid w:val="002A38C8"/>
    <w:rsid w:val="002C1DAB"/>
    <w:rsid w:val="002D7555"/>
    <w:rsid w:val="0048133E"/>
    <w:rsid w:val="004850C3"/>
    <w:rsid w:val="00493481"/>
    <w:rsid w:val="004E37F1"/>
    <w:rsid w:val="0061099E"/>
    <w:rsid w:val="00627802"/>
    <w:rsid w:val="006D3EA0"/>
    <w:rsid w:val="006F2201"/>
    <w:rsid w:val="00850164"/>
    <w:rsid w:val="00910E25"/>
    <w:rsid w:val="00A00219"/>
    <w:rsid w:val="00A75131"/>
    <w:rsid w:val="00A84405"/>
    <w:rsid w:val="00AD5038"/>
    <w:rsid w:val="00BD323A"/>
    <w:rsid w:val="00C87621"/>
    <w:rsid w:val="00DF7964"/>
    <w:rsid w:val="00E30989"/>
    <w:rsid w:val="00E4793D"/>
    <w:rsid w:val="00E96BB1"/>
    <w:rsid w:val="00EB21AC"/>
    <w:rsid w:val="00F75AD8"/>
    <w:rsid w:val="00F76B80"/>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2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5038"/>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6408">
      <w:bodyDiv w:val="1"/>
      <w:marLeft w:val="0"/>
      <w:marRight w:val="0"/>
      <w:marTop w:val="0"/>
      <w:marBottom w:val="0"/>
      <w:divBdr>
        <w:top w:val="none" w:sz="0" w:space="0" w:color="auto"/>
        <w:left w:val="none" w:sz="0" w:space="0" w:color="auto"/>
        <w:bottom w:val="none" w:sz="0" w:space="0" w:color="auto"/>
        <w:right w:val="none" w:sz="0" w:space="0" w:color="auto"/>
      </w:divBdr>
    </w:div>
    <w:div w:id="165286443">
      <w:bodyDiv w:val="1"/>
      <w:marLeft w:val="0"/>
      <w:marRight w:val="0"/>
      <w:marTop w:val="0"/>
      <w:marBottom w:val="0"/>
      <w:divBdr>
        <w:top w:val="none" w:sz="0" w:space="0" w:color="auto"/>
        <w:left w:val="none" w:sz="0" w:space="0" w:color="auto"/>
        <w:bottom w:val="none" w:sz="0" w:space="0" w:color="auto"/>
        <w:right w:val="none" w:sz="0" w:space="0" w:color="auto"/>
      </w:divBdr>
    </w:div>
    <w:div w:id="262810997">
      <w:bodyDiv w:val="1"/>
      <w:marLeft w:val="0"/>
      <w:marRight w:val="0"/>
      <w:marTop w:val="0"/>
      <w:marBottom w:val="0"/>
      <w:divBdr>
        <w:top w:val="none" w:sz="0" w:space="0" w:color="auto"/>
        <w:left w:val="none" w:sz="0" w:space="0" w:color="auto"/>
        <w:bottom w:val="none" w:sz="0" w:space="0" w:color="auto"/>
        <w:right w:val="none" w:sz="0" w:space="0" w:color="auto"/>
      </w:divBdr>
    </w:div>
    <w:div w:id="275410178">
      <w:bodyDiv w:val="1"/>
      <w:marLeft w:val="0"/>
      <w:marRight w:val="0"/>
      <w:marTop w:val="0"/>
      <w:marBottom w:val="0"/>
      <w:divBdr>
        <w:top w:val="none" w:sz="0" w:space="0" w:color="auto"/>
        <w:left w:val="none" w:sz="0" w:space="0" w:color="auto"/>
        <w:bottom w:val="none" w:sz="0" w:space="0" w:color="auto"/>
        <w:right w:val="none" w:sz="0" w:space="0" w:color="auto"/>
      </w:divBdr>
    </w:div>
    <w:div w:id="344751376">
      <w:bodyDiv w:val="1"/>
      <w:marLeft w:val="0"/>
      <w:marRight w:val="0"/>
      <w:marTop w:val="0"/>
      <w:marBottom w:val="0"/>
      <w:divBdr>
        <w:top w:val="none" w:sz="0" w:space="0" w:color="auto"/>
        <w:left w:val="none" w:sz="0" w:space="0" w:color="auto"/>
        <w:bottom w:val="none" w:sz="0" w:space="0" w:color="auto"/>
        <w:right w:val="none" w:sz="0" w:space="0" w:color="auto"/>
      </w:divBdr>
    </w:div>
    <w:div w:id="364528857">
      <w:bodyDiv w:val="1"/>
      <w:marLeft w:val="0"/>
      <w:marRight w:val="0"/>
      <w:marTop w:val="0"/>
      <w:marBottom w:val="0"/>
      <w:divBdr>
        <w:top w:val="none" w:sz="0" w:space="0" w:color="auto"/>
        <w:left w:val="none" w:sz="0" w:space="0" w:color="auto"/>
        <w:bottom w:val="none" w:sz="0" w:space="0" w:color="auto"/>
        <w:right w:val="none" w:sz="0" w:space="0" w:color="auto"/>
      </w:divBdr>
    </w:div>
    <w:div w:id="368262017">
      <w:bodyDiv w:val="1"/>
      <w:marLeft w:val="0"/>
      <w:marRight w:val="0"/>
      <w:marTop w:val="0"/>
      <w:marBottom w:val="0"/>
      <w:divBdr>
        <w:top w:val="none" w:sz="0" w:space="0" w:color="auto"/>
        <w:left w:val="none" w:sz="0" w:space="0" w:color="auto"/>
        <w:bottom w:val="none" w:sz="0" w:space="0" w:color="auto"/>
        <w:right w:val="none" w:sz="0" w:space="0" w:color="auto"/>
      </w:divBdr>
    </w:div>
    <w:div w:id="414790714">
      <w:bodyDiv w:val="1"/>
      <w:marLeft w:val="0"/>
      <w:marRight w:val="0"/>
      <w:marTop w:val="0"/>
      <w:marBottom w:val="0"/>
      <w:divBdr>
        <w:top w:val="none" w:sz="0" w:space="0" w:color="auto"/>
        <w:left w:val="none" w:sz="0" w:space="0" w:color="auto"/>
        <w:bottom w:val="none" w:sz="0" w:space="0" w:color="auto"/>
        <w:right w:val="none" w:sz="0" w:space="0" w:color="auto"/>
      </w:divBdr>
    </w:div>
    <w:div w:id="531574218">
      <w:bodyDiv w:val="1"/>
      <w:marLeft w:val="0"/>
      <w:marRight w:val="0"/>
      <w:marTop w:val="0"/>
      <w:marBottom w:val="0"/>
      <w:divBdr>
        <w:top w:val="none" w:sz="0" w:space="0" w:color="auto"/>
        <w:left w:val="none" w:sz="0" w:space="0" w:color="auto"/>
        <w:bottom w:val="none" w:sz="0" w:space="0" w:color="auto"/>
        <w:right w:val="none" w:sz="0" w:space="0" w:color="auto"/>
      </w:divBdr>
    </w:div>
    <w:div w:id="705760653">
      <w:bodyDiv w:val="1"/>
      <w:marLeft w:val="0"/>
      <w:marRight w:val="0"/>
      <w:marTop w:val="0"/>
      <w:marBottom w:val="0"/>
      <w:divBdr>
        <w:top w:val="none" w:sz="0" w:space="0" w:color="auto"/>
        <w:left w:val="none" w:sz="0" w:space="0" w:color="auto"/>
        <w:bottom w:val="none" w:sz="0" w:space="0" w:color="auto"/>
        <w:right w:val="none" w:sz="0" w:space="0" w:color="auto"/>
      </w:divBdr>
    </w:div>
    <w:div w:id="758143299">
      <w:bodyDiv w:val="1"/>
      <w:marLeft w:val="0"/>
      <w:marRight w:val="0"/>
      <w:marTop w:val="0"/>
      <w:marBottom w:val="0"/>
      <w:divBdr>
        <w:top w:val="none" w:sz="0" w:space="0" w:color="auto"/>
        <w:left w:val="none" w:sz="0" w:space="0" w:color="auto"/>
        <w:bottom w:val="none" w:sz="0" w:space="0" w:color="auto"/>
        <w:right w:val="none" w:sz="0" w:space="0" w:color="auto"/>
      </w:divBdr>
    </w:div>
    <w:div w:id="831532448">
      <w:bodyDiv w:val="1"/>
      <w:marLeft w:val="0"/>
      <w:marRight w:val="0"/>
      <w:marTop w:val="0"/>
      <w:marBottom w:val="0"/>
      <w:divBdr>
        <w:top w:val="none" w:sz="0" w:space="0" w:color="auto"/>
        <w:left w:val="none" w:sz="0" w:space="0" w:color="auto"/>
        <w:bottom w:val="none" w:sz="0" w:space="0" w:color="auto"/>
        <w:right w:val="none" w:sz="0" w:space="0" w:color="auto"/>
      </w:divBdr>
    </w:div>
    <w:div w:id="837161757">
      <w:bodyDiv w:val="1"/>
      <w:marLeft w:val="0"/>
      <w:marRight w:val="0"/>
      <w:marTop w:val="0"/>
      <w:marBottom w:val="0"/>
      <w:divBdr>
        <w:top w:val="none" w:sz="0" w:space="0" w:color="auto"/>
        <w:left w:val="none" w:sz="0" w:space="0" w:color="auto"/>
        <w:bottom w:val="none" w:sz="0" w:space="0" w:color="auto"/>
        <w:right w:val="none" w:sz="0" w:space="0" w:color="auto"/>
      </w:divBdr>
    </w:div>
    <w:div w:id="840658956">
      <w:bodyDiv w:val="1"/>
      <w:marLeft w:val="0"/>
      <w:marRight w:val="0"/>
      <w:marTop w:val="0"/>
      <w:marBottom w:val="0"/>
      <w:divBdr>
        <w:top w:val="none" w:sz="0" w:space="0" w:color="auto"/>
        <w:left w:val="none" w:sz="0" w:space="0" w:color="auto"/>
        <w:bottom w:val="none" w:sz="0" w:space="0" w:color="auto"/>
        <w:right w:val="none" w:sz="0" w:space="0" w:color="auto"/>
      </w:divBdr>
    </w:div>
    <w:div w:id="901907681">
      <w:bodyDiv w:val="1"/>
      <w:marLeft w:val="0"/>
      <w:marRight w:val="0"/>
      <w:marTop w:val="0"/>
      <w:marBottom w:val="0"/>
      <w:divBdr>
        <w:top w:val="none" w:sz="0" w:space="0" w:color="auto"/>
        <w:left w:val="none" w:sz="0" w:space="0" w:color="auto"/>
        <w:bottom w:val="none" w:sz="0" w:space="0" w:color="auto"/>
        <w:right w:val="none" w:sz="0" w:space="0" w:color="auto"/>
      </w:divBdr>
    </w:div>
    <w:div w:id="1029919375">
      <w:bodyDiv w:val="1"/>
      <w:marLeft w:val="0"/>
      <w:marRight w:val="0"/>
      <w:marTop w:val="0"/>
      <w:marBottom w:val="0"/>
      <w:divBdr>
        <w:top w:val="none" w:sz="0" w:space="0" w:color="auto"/>
        <w:left w:val="none" w:sz="0" w:space="0" w:color="auto"/>
        <w:bottom w:val="none" w:sz="0" w:space="0" w:color="auto"/>
        <w:right w:val="none" w:sz="0" w:space="0" w:color="auto"/>
      </w:divBdr>
    </w:div>
    <w:div w:id="1040933230">
      <w:bodyDiv w:val="1"/>
      <w:marLeft w:val="0"/>
      <w:marRight w:val="0"/>
      <w:marTop w:val="0"/>
      <w:marBottom w:val="0"/>
      <w:divBdr>
        <w:top w:val="none" w:sz="0" w:space="0" w:color="auto"/>
        <w:left w:val="none" w:sz="0" w:space="0" w:color="auto"/>
        <w:bottom w:val="none" w:sz="0" w:space="0" w:color="auto"/>
        <w:right w:val="none" w:sz="0" w:space="0" w:color="auto"/>
      </w:divBdr>
    </w:div>
    <w:div w:id="1175993216">
      <w:bodyDiv w:val="1"/>
      <w:marLeft w:val="0"/>
      <w:marRight w:val="0"/>
      <w:marTop w:val="0"/>
      <w:marBottom w:val="0"/>
      <w:divBdr>
        <w:top w:val="none" w:sz="0" w:space="0" w:color="auto"/>
        <w:left w:val="none" w:sz="0" w:space="0" w:color="auto"/>
        <w:bottom w:val="none" w:sz="0" w:space="0" w:color="auto"/>
        <w:right w:val="none" w:sz="0" w:space="0" w:color="auto"/>
      </w:divBdr>
    </w:div>
    <w:div w:id="1196502779">
      <w:bodyDiv w:val="1"/>
      <w:marLeft w:val="0"/>
      <w:marRight w:val="0"/>
      <w:marTop w:val="0"/>
      <w:marBottom w:val="0"/>
      <w:divBdr>
        <w:top w:val="none" w:sz="0" w:space="0" w:color="auto"/>
        <w:left w:val="none" w:sz="0" w:space="0" w:color="auto"/>
        <w:bottom w:val="none" w:sz="0" w:space="0" w:color="auto"/>
        <w:right w:val="none" w:sz="0" w:space="0" w:color="auto"/>
      </w:divBdr>
    </w:div>
    <w:div w:id="1230926078">
      <w:bodyDiv w:val="1"/>
      <w:marLeft w:val="0"/>
      <w:marRight w:val="0"/>
      <w:marTop w:val="0"/>
      <w:marBottom w:val="0"/>
      <w:divBdr>
        <w:top w:val="none" w:sz="0" w:space="0" w:color="auto"/>
        <w:left w:val="none" w:sz="0" w:space="0" w:color="auto"/>
        <w:bottom w:val="none" w:sz="0" w:space="0" w:color="auto"/>
        <w:right w:val="none" w:sz="0" w:space="0" w:color="auto"/>
      </w:divBdr>
    </w:div>
    <w:div w:id="1258514439">
      <w:bodyDiv w:val="1"/>
      <w:marLeft w:val="0"/>
      <w:marRight w:val="0"/>
      <w:marTop w:val="0"/>
      <w:marBottom w:val="0"/>
      <w:divBdr>
        <w:top w:val="none" w:sz="0" w:space="0" w:color="auto"/>
        <w:left w:val="none" w:sz="0" w:space="0" w:color="auto"/>
        <w:bottom w:val="none" w:sz="0" w:space="0" w:color="auto"/>
        <w:right w:val="none" w:sz="0" w:space="0" w:color="auto"/>
      </w:divBdr>
    </w:div>
    <w:div w:id="1278025001">
      <w:bodyDiv w:val="1"/>
      <w:marLeft w:val="0"/>
      <w:marRight w:val="0"/>
      <w:marTop w:val="0"/>
      <w:marBottom w:val="0"/>
      <w:divBdr>
        <w:top w:val="none" w:sz="0" w:space="0" w:color="auto"/>
        <w:left w:val="none" w:sz="0" w:space="0" w:color="auto"/>
        <w:bottom w:val="none" w:sz="0" w:space="0" w:color="auto"/>
        <w:right w:val="none" w:sz="0" w:space="0" w:color="auto"/>
      </w:divBdr>
    </w:div>
    <w:div w:id="1293514231">
      <w:bodyDiv w:val="1"/>
      <w:marLeft w:val="0"/>
      <w:marRight w:val="0"/>
      <w:marTop w:val="0"/>
      <w:marBottom w:val="0"/>
      <w:divBdr>
        <w:top w:val="none" w:sz="0" w:space="0" w:color="auto"/>
        <w:left w:val="none" w:sz="0" w:space="0" w:color="auto"/>
        <w:bottom w:val="none" w:sz="0" w:space="0" w:color="auto"/>
        <w:right w:val="none" w:sz="0" w:space="0" w:color="auto"/>
      </w:divBdr>
    </w:div>
    <w:div w:id="1356080985">
      <w:bodyDiv w:val="1"/>
      <w:marLeft w:val="0"/>
      <w:marRight w:val="0"/>
      <w:marTop w:val="0"/>
      <w:marBottom w:val="0"/>
      <w:divBdr>
        <w:top w:val="none" w:sz="0" w:space="0" w:color="auto"/>
        <w:left w:val="none" w:sz="0" w:space="0" w:color="auto"/>
        <w:bottom w:val="none" w:sz="0" w:space="0" w:color="auto"/>
        <w:right w:val="none" w:sz="0" w:space="0" w:color="auto"/>
      </w:divBdr>
    </w:div>
    <w:div w:id="1374618618">
      <w:bodyDiv w:val="1"/>
      <w:marLeft w:val="0"/>
      <w:marRight w:val="0"/>
      <w:marTop w:val="0"/>
      <w:marBottom w:val="0"/>
      <w:divBdr>
        <w:top w:val="none" w:sz="0" w:space="0" w:color="auto"/>
        <w:left w:val="none" w:sz="0" w:space="0" w:color="auto"/>
        <w:bottom w:val="none" w:sz="0" w:space="0" w:color="auto"/>
        <w:right w:val="none" w:sz="0" w:space="0" w:color="auto"/>
      </w:divBdr>
    </w:div>
    <w:div w:id="1600984527">
      <w:bodyDiv w:val="1"/>
      <w:marLeft w:val="0"/>
      <w:marRight w:val="0"/>
      <w:marTop w:val="0"/>
      <w:marBottom w:val="0"/>
      <w:divBdr>
        <w:top w:val="none" w:sz="0" w:space="0" w:color="auto"/>
        <w:left w:val="none" w:sz="0" w:space="0" w:color="auto"/>
        <w:bottom w:val="none" w:sz="0" w:space="0" w:color="auto"/>
        <w:right w:val="none" w:sz="0" w:space="0" w:color="auto"/>
      </w:divBdr>
    </w:div>
    <w:div w:id="1619605868">
      <w:bodyDiv w:val="1"/>
      <w:marLeft w:val="0"/>
      <w:marRight w:val="0"/>
      <w:marTop w:val="0"/>
      <w:marBottom w:val="0"/>
      <w:divBdr>
        <w:top w:val="none" w:sz="0" w:space="0" w:color="auto"/>
        <w:left w:val="none" w:sz="0" w:space="0" w:color="auto"/>
        <w:bottom w:val="none" w:sz="0" w:space="0" w:color="auto"/>
        <w:right w:val="none" w:sz="0" w:space="0" w:color="auto"/>
      </w:divBdr>
    </w:div>
    <w:div w:id="1683584263">
      <w:bodyDiv w:val="1"/>
      <w:marLeft w:val="0"/>
      <w:marRight w:val="0"/>
      <w:marTop w:val="0"/>
      <w:marBottom w:val="0"/>
      <w:divBdr>
        <w:top w:val="none" w:sz="0" w:space="0" w:color="auto"/>
        <w:left w:val="none" w:sz="0" w:space="0" w:color="auto"/>
        <w:bottom w:val="none" w:sz="0" w:space="0" w:color="auto"/>
        <w:right w:val="none" w:sz="0" w:space="0" w:color="auto"/>
      </w:divBdr>
    </w:div>
    <w:div w:id="1697152372">
      <w:bodyDiv w:val="1"/>
      <w:marLeft w:val="0"/>
      <w:marRight w:val="0"/>
      <w:marTop w:val="0"/>
      <w:marBottom w:val="0"/>
      <w:divBdr>
        <w:top w:val="none" w:sz="0" w:space="0" w:color="auto"/>
        <w:left w:val="none" w:sz="0" w:space="0" w:color="auto"/>
        <w:bottom w:val="none" w:sz="0" w:space="0" w:color="auto"/>
        <w:right w:val="none" w:sz="0" w:space="0" w:color="auto"/>
      </w:divBdr>
    </w:div>
    <w:div w:id="1742867334">
      <w:bodyDiv w:val="1"/>
      <w:marLeft w:val="0"/>
      <w:marRight w:val="0"/>
      <w:marTop w:val="0"/>
      <w:marBottom w:val="0"/>
      <w:divBdr>
        <w:top w:val="none" w:sz="0" w:space="0" w:color="auto"/>
        <w:left w:val="none" w:sz="0" w:space="0" w:color="auto"/>
        <w:bottom w:val="none" w:sz="0" w:space="0" w:color="auto"/>
        <w:right w:val="none" w:sz="0" w:space="0" w:color="auto"/>
      </w:divBdr>
    </w:div>
    <w:div w:id="1749497003">
      <w:bodyDiv w:val="1"/>
      <w:marLeft w:val="0"/>
      <w:marRight w:val="0"/>
      <w:marTop w:val="0"/>
      <w:marBottom w:val="0"/>
      <w:divBdr>
        <w:top w:val="none" w:sz="0" w:space="0" w:color="auto"/>
        <w:left w:val="none" w:sz="0" w:space="0" w:color="auto"/>
        <w:bottom w:val="none" w:sz="0" w:space="0" w:color="auto"/>
        <w:right w:val="none" w:sz="0" w:space="0" w:color="auto"/>
      </w:divBdr>
    </w:div>
    <w:div w:id="1753117866">
      <w:bodyDiv w:val="1"/>
      <w:marLeft w:val="0"/>
      <w:marRight w:val="0"/>
      <w:marTop w:val="0"/>
      <w:marBottom w:val="0"/>
      <w:divBdr>
        <w:top w:val="none" w:sz="0" w:space="0" w:color="auto"/>
        <w:left w:val="none" w:sz="0" w:space="0" w:color="auto"/>
        <w:bottom w:val="none" w:sz="0" w:space="0" w:color="auto"/>
        <w:right w:val="none" w:sz="0" w:space="0" w:color="auto"/>
      </w:divBdr>
    </w:div>
    <w:div w:id="1770352162">
      <w:bodyDiv w:val="1"/>
      <w:marLeft w:val="0"/>
      <w:marRight w:val="0"/>
      <w:marTop w:val="0"/>
      <w:marBottom w:val="0"/>
      <w:divBdr>
        <w:top w:val="none" w:sz="0" w:space="0" w:color="auto"/>
        <w:left w:val="none" w:sz="0" w:space="0" w:color="auto"/>
        <w:bottom w:val="none" w:sz="0" w:space="0" w:color="auto"/>
        <w:right w:val="none" w:sz="0" w:space="0" w:color="auto"/>
      </w:divBdr>
    </w:div>
    <w:div w:id="1824812537">
      <w:bodyDiv w:val="1"/>
      <w:marLeft w:val="0"/>
      <w:marRight w:val="0"/>
      <w:marTop w:val="0"/>
      <w:marBottom w:val="0"/>
      <w:divBdr>
        <w:top w:val="none" w:sz="0" w:space="0" w:color="auto"/>
        <w:left w:val="none" w:sz="0" w:space="0" w:color="auto"/>
        <w:bottom w:val="none" w:sz="0" w:space="0" w:color="auto"/>
        <w:right w:val="none" w:sz="0" w:space="0" w:color="auto"/>
      </w:divBdr>
    </w:div>
    <w:div w:id="1859272751">
      <w:bodyDiv w:val="1"/>
      <w:marLeft w:val="0"/>
      <w:marRight w:val="0"/>
      <w:marTop w:val="0"/>
      <w:marBottom w:val="0"/>
      <w:divBdr>
        <w:top w:val="none" w:sz="0" w:space="0" w:color="auto"/>
        <w:left w:val="none" w:sz="0" w:space="0" w:color="auto"/>
        <w:bottom w:val="none" w:sz="0" w:space="0" w:color="auto"/>
        <w:right w:val="none" w:sz="0" w:space="0" w:color="auto"/>
      </w:divBdr>
    </w:div>
    <w:div w:id="1895120114">
      <w:bodyDiv w:val="1"/>
      <w:marLeft w:val="0"/>
      <w:marRight w:val="0"/>
      <w:marTop w:val="0"/>
      <w:marBottom w:val="0"/>
      <w:divBdr>
        <w:top w:val="none" w:sz="0" w:space="0" w:color="auto"/>
        <w:left w:val="none" w:sz="0" w:space="0" w:color="auto"/>
        <w:bottom w:val="none" w:sz="0" w:space="0" w:color="auto"/>
        <w:right w:val="none" w:sz="0" w:space="0" w:color="auto"/>
      </w:divBdr>
    </w:div>
    <w:div w:id="1941716780">
      <w:bodyDiv w:val="1"/>
      <w:marLeft w:val="0"/>
      <w:marRight w:val="0"/>
      <w:marTop w:val="0"/>
      <w:marBottom w:val="0"/>
      <w:divBdr>
        <w:top w:val="none" w:sz="0" w:space="0" w:color="auto"/>
        <w:left w:val="none" w:sz="0" w:space="0" w:color="auto"/>
        <w:bottom w:val="none" w:sz="0" w:space="0" w:color="auto"/>
        <w:right w:val="none" w:sz="0" w:space="0" w:color="auto"/>
      </w:divBdr>
    </w:div>
    <w:div w:id="1961453051">
      <w:bodyDiv w:val="1"/>
      <w:marLeft w:val="0"/>
      <w:marRight w:val="0"/>
      <w:marTop w:val="0"/>
      <w:marBottom w:val="0"/>
      <w:divBdr>
        <w:top w:val="none" w:sz="0" w:space="0" w:color="auto"/>
        <w:left w:val="none" w:sz="0" w:space="0" w:color="auto"/>
        <w:bottom w:val="none" w:sz="0" w:space="0" w:color="auto"/>
        <w:right w:val="none" w:sz="0" w:space="0" w:color="auto"/>
      </w:divBdr>
    </w:div>
    <w:div w:id="202469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9877C1-A262-F944-91E7-CA4CA63C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1729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Salerno</dc:creator>
  <cp:keywords/>
  <dc:description/>
  <cp:lastModifiedBy>Francesco Salerno</cp:lastModifiedBy>
  <cp:revision>2</cp:revision>
  <dcterms:created xsi:type="dcterms:W3CDTF">2019-11-13T11:00:00Z</dcterms:created>
  <dcterms:modified xsi:type="dcterms:W3CDTF">2019-11-13T11:00:00Z</dcterms:modified>
</cp:coreProperties>
</file>