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E10D0" w14:textId="3E8D4504" w:rsidR="000C5ABD" w:rsidRDefault="000C5ABD"/>
    <w:sdt>
      <w:sdtPr>
        <w:id w:val="-940297880"/>
        <w:docPartObj>
          <w:docPartGallery w:val="Cover Pages"/>
          <w:docPartUnique/>
        </w:docPartObj>
      </w:sdtPr>
      <w:sdtContent>
        <w:p w14:paraId="11BC63A1" w14:textId="2691AD9C" w:rsidR="000C5ABD" w:rsidRDefault="000C5ABD">
          <w:r>
            <w:rPr>
              <w:noProof/>
            </w:rPr>
            <mc:AlternateContent>
              <mc:Choice Requires="wpg">
                <w:drawing>
                  <wp:anchor distT="0" distB="0" distL="114300" distR="114300" simplePos="0" relativeHeight="251679744" behindDoc="0" locked="0" layoutInCell="1" allowOverlap="1" wp14:anchorId="0346E3B2" wp14:editId="5199CC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84460254" name="Gruppo 5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301903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39546" name="Rettangolo 129439546"/>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A53DE5" id="Gruppo 53" o:spid="_x0000_s1026" style="position:absolute;margin-left:0;margin-top:0;width:8in;height:95.7pt;z-index:2516797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8ia&#10;2ZUFAACT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ttangolo 12943954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63C6B96" wp14:editId="1B2D031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5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5BB94" w14:textId="339AEF5A" w:rsidR="000C5ABD" w:rsidRDefault="00000000">
                                <w:pPr>
                                  <w:jc w:val="right"/>
                                  <w:rPr>
                                    <w:color w:val="156082" w:themeColor="accent1"/>
                                    <w:sz w:val="64"/>
                                    <w:szCs w:val="64"/>
                                  </w:rPr>
                                </w:pPr>
                                <w:sdt>
                                  <w:sdtPr>
                                    <w:rPr>
                                      <w:caps/>
                                      <w:color w:val="156082"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ABD">
                                      <w:rPr>
                                        <w:caps/>
                                        <w:color w:val="156082" w:themeColor="accent1"/>
                                        <w:sz w:val="64"/>
                                        <w:szCs w:val="64"/>
                                      </w:rPr>
                                      <w:t>MAnuale Utente chesscompiler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F9DE08" w14:textId="103D3AE2" w:rsidR="000C5ABD" w:rsidRDefault="000C5ABD">
                                    <w:pPr>
                                      <w:jc w:val="right"/>
                                      <w:rPr>
                                        <w:smallCaps/>
                                        <w:color w:val="404040" w:themeColor="text1" w:themeTint="BF"/>
                                        <w:sz w:val="36"/>
                                        <w:szCs w:val="36"/>
                                      </w:rPr>
                                    </w:pPr>
                                    <w:r>
                                      <w:rPr>
                                        <w:color w:val="404040" w:themeColor="text1" w:themeTint="BF"/>
                                        <w:sz w:val="36"/>
                                        <w:szCs w:val="36"/>
                                      </w:rPr>
                                      <w:t>Linguaggi Formali e Compilatori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63C6B96" id="_x0000_t202" coordsize="21600,21600" o:spt="202" path="m,l,21600r21600,l21600,xe">
                    <v:stroke joinstyle="miter"/>
                    <v:path gradientshapeok="t" o:connecttype="rect"/>
                  </v:shapetype>
                  <v:shape id="Casella di testo 56" o:spid="_x0000_s1026" type="#_x0000_t202" style="position:absolute;margin-left:0;margin-top:0;width:8in;height:286.5pt;z-index:2516766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205BB94" w14:textId="339AEF5A" w:rsidR="000C5ABD" w:rsidRDefault="000C5ABD">
                          <w:pPr>
                            <w:jc w:val="right"/>
                            <w:rPr>
                              <w:color w:val="156082" w:themeColor="accent1"/>
                              <w:sz w:val="64"/>
                              <w:szCs w:val="64"/>
                            </w:rPr>
                          </w:pPr>
                          <w:sdt>
                            <w:sdtPr>
                              <w:rPr>
                                <w:caps/>
                                <w:color w:val="156082"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MAnuale Utente chesscompiler</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F9DE08" w14:textId="103D3AE2" w:rsidR="000C5ABD" w:rsidRDefault="000C5ABD">
                              <w:pPr>
                                <w:jc w:val="right"/>
                                <w:rPr>
                                  <w:smallCaps/>
                                  <w:color w:val="404040" w:themeColor="text1" w:themeTint="BF"/>
                                  <w:sz w:val="36"/>
                                  <w:szCs w:val="36"/>
                                </w:rPr>
                              </w:pPr>
                              <w:r>
                                <w:rPr>
                                  <w:color w:val="404040" w:themeColor="text1" w:themeTint="BF"/>
                                  <w:sz w:val="36"/>
                                  <w:szCs w:val="36"/>
                                </w:rPr>
                                <w:t>Linguaggi Formali e Compilatori</w:t>
                              </w:r>
                            </w:p>
                          </w:sdtContent>
                        </w:sdt>
                      </w:txbxContent>
                    </v:textbox>
                    <w10:wrap type="square" anchorx="page" anchory="page"/>
                  </v:shape>
                </w:pict>
              </mc:Fallback>
            </mc:AlternateContent>
          </w:r>
        </w:p>
        <w:p w14:paraId="481C70CE" w14:textId="77777777" w:rsidR="000C5ABD" w:rsidRDefault="000C5ABD">
          <w:r w:rsidRPr="004776D6">
            <w:rPr>
              <w:noProof/>
              <w:color w:val="FF0000"/>
            </w:rPr>
            <mc:AlternateContent>
              <mc:Choice Requires="wps">
                <w:drawing>
                  <wp:anchor distT="45720" distB="45720" distL="114300" distR="114300" simplePos="0" relativeHeight="251681792" behindDoc="0" locked="0" layoutInCell="1" allowOverlap="1" wp14:anchorId="20296FE6" wp14:editId="633FCDDA">
                    <wp:simplePos x="0" y="0"/>
                    <wp:positionH relativeFrom="margin">
                      <wp:posOffset>3154680</wp:posOffset>
                    </wp:positionH>
                    <wp:positionV relativeFrom="paragraph">
                      <wp:posOffset>7536180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7B1714C8" w14:textId="77777777" w:rsidR="000C5ABD" w:rsidRPr="005E562C" w:rsidRDefault="000C5ABD" w:rsidP="000C5ABD">
                                <w:pPr>
                                  <w:rPr>
                                    <w:rFonts w:eastAsiaTheme="minorEastAsia"/>
                                    <w:color w:val="595959" w:themeColor="text1" w:themeTint="A6"/>
                                    <w:kern w:val="0"/>
                                    <w:sz w:val="28"/>
                                    <w:szCs w:val="28"/>
                                    <w:u w:val="single"/>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3F853C7C" w14:textId="77777777" w:rsidR="000C5ABD" w:rsidRDefault="000C5ABD" w:rsidP="000C5ABD">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96FE6" id="Text Box 2" o:spid="_x0000_s1027" type="#_x0000_t202" style="position:absolute;margin-left:248.4pt;margin-top:593.4pt;width:251.05pt;height:74.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" stroked="f">
                    <v:textbox>
                      <w:txbxContent>
                        <w:p w14:paraId="7B1714C8" w14:textId="77777777" w:rsidR="000C5ABD" w:rsidRPr="005E562C" w:rsidRDefault="000C5ABD" w:rsidP="000C5ABD">
                          <w:pPr>
                            <w:rPr>
                              <w:rFonts w:eastAsiaTheme="minorEastAsia"/>
                              <w:color w:val="595959" w:themeColor="text1" w:themeTint="A6"/>
                              <w:kern w:val="0"/>
                              <w:sz w:val="28"/>
                              <w:szCs w:val="28"/>
                              <w:u w:val="single"/>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3F853C7C" w14:textId="77777777" w:rsidR="000C5ABD" w:rsidRDefault="000C5ABD" w:rsidP="000C5ABD">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br w:type="page"/>
          </w:r>
        </w:p>
      </w:sdtContent>
    </w:sdt>
    <w:p w14:paraId="16B68CE7" w14:textId="101D1E34" w:rsidR="009008EC" w:rsidRPr="000C5ABD" w:rsidRDefault="009008EC">
      <w:r>
        <w:lastRenderedPageBreak/>
        <w:t>La nostra applicazione permette di controllare la corretta stesura di un file contenente la descrizione formale di una partita di scacchi. Se il file risulta corretto, questo viene compilato e stampato a schermo con un’interfaccia grafica che permette di far avanzare manualmente le mosse.</w:t>
      </w:r>
    </w:p>
    <w:p w14:paraId="077BA468" w14:textId="40F67A83" w:rsidR="00B469CE" w:rsidRDefault="00B469CE">
      <w:r w:rsidRPr="000C5ABD">
        <w:rPr>
          <w:b/>
          <w:bCs/>
          <w:caps/>
          <w:color w:val="156082" w:themeColor="accent1"/>
          <w:sz w:val="32"/>
          <w:szCs w:val="32"/>
        </w:rPr>
        <w:t>ISTRUZIONI SU COME INSTALLARE E LANCIARE L’APPLICAZIONE</w:t>
      </w:r>
      <w:r w:rsidR="00A82666">
        <w:br/>
      </w:r>
      <w:r w:rsidR="009F0074">
        <w:t>Per potere eseguire l’applicazione è sufficiente fare doppio click sul file eseguibile “ChessCompiler.jar”.</w:t>
      </w:r>
      <w:r w:rsidR="009F0074">
        <w:br/>
        <w:t>Talvolta, a seconda delle impostazioni di sistema, può essere che l’eseguibile non parta. È necessario installare un’estensione che permetta di eseguire jar in 64 bit, per fare ciò sarà sufficiente eseguire il setup.bat fornito, solo la prima volta.</w:t>
      </w:r>
      <w:r w:rsidR="009F0074">
        <w:br/>
        <w:t>JDK 17 è necessario per poter utilizzare l’applicazione.</w:t>
      </w:r>
    </w:p>
    <w:p w14:paraId="4C468B19" w14:textId="19673BD9" w:rsidR="00DC3CAC" w:rsidRPr="00A82666" w:rsidRDefault="00B469CE">
      <w:pPr>
        <w:rPr>
          <w:u w:val="single"/>
        </w:rPr>
      </w:pPr>
      <w:r w:rsidRPr="000C5ABD">
        <w:rPr>
          <w:b/>
          <w:bCs/>
          <w:caps/>
          <w:color w:val="156082" w:themeColor="accent1"/>
          <w:sz w:val="32"/>
          <w:szCs w:val="32"/>
        </w:rPr>
        <w:t>FUNZIONALITA’ DEL PROGETTO</w:t>
      </w:r>
      <w:r w:rsidRPr="000C5ABD">
        <w:rPr>
          <w:b/>
          <w:bCs/>
          <w:caps/>
          <w:color w:val="156082" w:themeColor="accent1"/>
          <w:sz w:val="32"/>
          <w:szCs w:val="32"/>
        </w:rPr>
        <w:br/>
      </w:r>
      <w:r w:rsidR="009008EC">
        <w:t xml:space="preserve">L’utente </w:t>
      </w:r>
      <w:r w:rsidR="00A82666">
        <w:t xml:space="preserve">può cliccare su “Choose File” per inserire il file contenente la partita da controllare. Una volta inviato, il compilatore partirà in automatico e verranno stampati </w:t>
      </w:r>
      <w:r w:rsidR="009F0074">
        <w:t>nella casella di testo sottostante</w:t>
      </w:r>
      <w:r w:rsidR="00A82666">
        <w:t xml:space="preserve"> eventuali errori o warning rilevati. Gli errori sono considerati fatali e bloccano i successivi controlli, poiché una mossa sbagliata invalida, di conseguenza, il resto della partita. </w:t>
      </w:r>
      <w:r w:rsidR="00A82666">
        <w:br/>
        <w:t xml:space="preserve">Se il controllo va a buon fine, non venendo rilevati errori, si aprirà una scacchiera virtuale rappresentate la situazione iniziale della partita. Cliccando sul pulsante “next move” sottostante alla scacchiera l’utente può far progredire di mossa in mossa la partita. </w:t>
      </w:r>
    </w:p>
    <w:p w14:paraId="69C4E329" w14:textId="77777777" w:rsidR="0033573D" w:rsidRDefault="00B469CE" w:rsidP="008A508C">
      <w:r w:rsidRPr="000C5ABD">
        <w:rPr>
          <w:b/>
          <w:bCs/>
          <w:caps/>
          <w:color w:val="156082" w:themeColor="accent1"/>
          <w:sz w:val="32"/>
          <w:szCs w:val="32"/>
        </w:rPr>
        <w:t>GRAMMATICA UTENTE</w:t>
      </w:r>
      <w:r w:rsidR="0033573D">
        <w:rPr>
          <w:color w:val="FF0000"/>
        </w:rPr>
        <w:br/>
      </w:r>
      <w:r w:rsidR="0033573D" w:rsidRPr="000C5ABD">
        <w:rPr>
          <w:b/>
          <w:bCs/>
        </w:rPr>
        <w:t>GRAMMATICA</w:t>
      </w:r>
    </w:p>
    <w:p w14:paraId="1EE720F2" w14:textId="78E75842" w:rsidR="0033573D" w:rsidRDefault="0033573D" w:rsidP="008A508C">
      <w:r>
        <w:t xml:space="preserve">I pezzi sono indicati con la </w:t>
      </w:r>
      <w:r w:rsidR="003733F0">
        <w:t>notazione</w:t>
      </w:r>
      <w:r>
        <w:t xml:space="preserve"> inglese, quindi:</w:t>
      </w:r>
      <w:r>
        <w:br/>
        <w:t xml:space="preserve">Re = K, Regina = Q, Pedino = P, Torre = R, Cavallo = N, </w:t>
      </w:r>
      <w:r w:rsidR="008D05EE">
        <w:t>Alfiere = B.</w:t>
      </w:r>
    </w:p>
    <w:p w14:paraId="7F4D93C4" w14:textId="2B2E1103" w:rsidR="008D05EE" w:rsidRDefault="008D05EE" w:rsidP="008A508C">
      <w:r>
        <w:t>Le caselle sono indicate come colonna + riga, con le colonne da “a” a “h” e le righe da 1 a 8. (es: f3)</w:t>
      </w:r>
    </w:p>
    <w:p w14:paraId="2002FE56" w14:textId="2254CAC3" w:rsidR="000A7315" w:rsidRPr="000A7315" w:rsidRDefault="000A7315" w:rsidP="000A7315">
      <w:r w:rsidRPr="000A7315">
        <w:rPr>
          <w:b/>
          <w:bCs/>
        </w:rPr>
        <w:t>PREA</w:t>
      </w:r>
      <w:r w:rsidRPr="000A7315">
        <w:rPr>
          <w:b/>
          <w:bCs/>
        </w:rPr>
        <w:t>M</w:t>
      </w:r>
      <w:r w:rsidRPr="000A7315">
        <w:rPr>
          <w:b/>
          <w:bCs/>
        </w:rPr>
        <w:t>BOLO</w:t>
      </w:r>
      <w:r>
        <w:br/>
        <w:t>Nel preambolo è possibile specificare la posizione iniziale dei pezzi: sulla prima riga si indica il colore del giocatore di partenza, seguito da un array di posizione nella forma di Pezzo e casella di partenza.</w:t>
      </w:r>
      <w:r>
        <w:br/>
        <w:t>Sulla seconda riga si inserisce la medesima formula ma con il colore del giocatore opposto.</w:t>
      </w:r>
      <w:r>
        <w:br/>
      </w:r>
      <w:r w:rsidRPr="000A7315">
        <w:t>Il preambolo non è</w:t>
      </w:r>
      <w:r>
        <w:t xml:space="preserve"> obbligatorio, in caso questo sia omesso verrà proposta la normale situazione iniziale di una partita. </w:t>
      </w:r>
      <w:r w:rsidRPr="000A7315">
        <w:t>Inoltre, ci p</w:t>
      </w:r>
      <w:r>
        <w:t>uò essere solo un preambolo per giocatore e nel caso uno sia presente deve essere presente anche per il secondo giocatore.</w:t>
      </w:r>
      <w:r w:rsidRPr="000A7315">
        <w:br/>
        <w:t xml:space="preserve">(es: </w:t>
      </w:r>
      <w:r w:rsidRPr="000A7315">
        <w:rPr>
          <w:i/>
          <w:iCs/>
        </w:rPr>
        <w:t>white=[Ke</w:t>
      </w:r>
      <w:proofErr w:type="gramStart"/>
      <w:r w:rsidRPr="000A7315">
        <w:rPr>
          <w:i/>
          <w:iCs/>
        </w:rPr>
        <w:t>1;Pa</w:t>
      </w:r>
      <w:proofErr w:type="gramEnd"/>
      <w:r w:rsidRPr="000A7315">
        <w:rPr>
          <w:i/>
          <w:iCs/>
        </w:rPr>
        <w:t>2;Pb2;Pc2;Ra1]</w:t>
      </w:r>
      <w:r w:rsidRPr="000A7315">
        <w:rPr>
          <w:i/>
          <w:iCs/>
        </w:rPr>
        <w:br/>
        <w:t>black=[Ke8;Pa7;Pb7;Pc7;Ra8]</w:t>
      </w:r>
      <w:r w:rsidRPr="000A7315">
        <w:t xml:space="preserve"> )</w:t>
      </w:r>
    </w:p>
    <w:p w14:paraId="6490BF2D" w14:textId="77777777" w:rsidR="000A7315" w:rsidRPr="000A7315" w:rsidRDefault="000A7315" w:rsidP="008A508C"/>
    <w:p w14:paraId="31D52807" w14:textId="2DE3ECAE" w:rsidR="000C5ABD" w:rsidRDefault="0033573D" w:rsidP="008A508C">
      <w:r>
        <w:t>Per ogni turno, bisogna indicare il numero del turno, seguito da un punto e in seguito la mossa del giocatore bianco e poi quella del giocatore nero. Tra il numero del turno e le due mosse deve essere posto un “tab”. (es:</w:t>
      </w:r>
      <w:r w:rsidRPr="0033573D">
        <w:t xml:space="preserve"> 1.</w:t>
      </w:r>
      <w:r>
        <w:tab/>
        <w:t>a3</w:t>
      </w:r>
      <w:r>
        <w:tab/>
      </w:r>
      <w:r w:rsidRPr="0033573D">
        <w:t>a6</w:t>
      </w:r>
      <w:r>
        <w:t xml:space="preserve"> )</w:t>
      </w:r>
      <w:r w:rsidR="008D05EE">
        <w:t>.</w:t>
      </w:r>
      <w:r w:rsidR="008D05EE">
        <w:br/>
        <w:t>Ogni turno deve essere su una riga diversa, in ordine.</w:t>
      </w:r>
      <w:r w:rsidR="008D05EE">
        <w:br/>
        <w:t>Non sono ammesse righe vuote.</w:t>
      </w:r>
      <w:r w:rsidR="008D05EE">
        <w:br/>
      </w:r>
      <w:r w:rsidR="008D05EE" w:rsidRPr="008D05EE">
        <w:t>A seconda di chi</w:t>
      </w:r>
      <w:r w:rsidR="008D05EE">
        <w:t xml:space="preserve"> inizia, il primo turno può presentare una mossa vuota, così come l’ultimo dipendentemente da chi vince.</w:t>
      </w:r>
      <w:r w:rsidR="008A508C" w:rsidRPr="000A7315">
        <w:rPr>
          <w:color w:val="FF0000"/>
          <w:lang w:val="en-GB"/>
        </w:rPr>
        <w:br/>
      </w:r>
      <w:r w:rsidR="008A508C">
        <w:t>La formulazione delle mosse deve seguire le seguenti regole:</w:t>
      </w:r>
      <w:r w:rsidR="008A508C">
        <w:br/>
      </w:r>
      <w:r w:rsidR="00B469CE" w:rsidRPr="002E6AF9">
        <w:rPr>
          <w:color w:val="FF0000"/>
        </w:rPr>
        <w:br/>
      </w:r>
      <w:r w:rsidR="008A508C" w:rsidRPr="000C5ABD">
        <w:rPr>
          <w:b/>
          <w:bCs/>
        </w:rPr>
        <w:t>NOTAZIONE ALGEBRICA</w:t>
      </w:r>
    </w:p>
    <w:p w14:paraId="76F23CBC" w14:textId="3F8D97E6" w:rsidR="008A508C" w:rsidRPr="008D05EE" w:rsidRDefault="000C5ABD" w:rsidP="008A508C">
      <w:pPr>
        <w:rPr>
          <w:u w:val="single"/>
        </w:rPr>
      </w:pPr>
      <w:r>
        <w:lastRenderedPageBreak/>
        <w:t>Per scrivere una mossa in notazione algebrica deve essere scritta nel seguente modo: i</w:t>
      </w:r>
      <w:r w:rsidR="008A508C">
        <w:t xml:space="preserve">niziale del pezzo che compie la mossa, casella di partenza, trattino, casella di destinazione (es: </w:t>
      </w:r>
      <w:r w:rsidR="008A508C" w:rsidRPr="000C5ABD">
        <w:rPr>
          <w:i/>
          <w:iCs/>
        </w:rPr>
        <w:t>Ng1-f3 Cavallo da g1 a f3</w:t>
      </w:r>
      <w:r w:rsidR="008A508C">
        <w:t>).</w:t>
      </w:r>
      <w:r w:rsidR="008A508C">
        <w:br/>
        <w:t>Dove possibile, questa notazione deve essere abbreviata con i seguenti accorgimenti:</w:t>
      </w:r>
      <w:r w:rsidR="008A508C">
        <w:br/>
      </w:r>
      <w:r w:rsidR="008A508C">
        <w:tab/>
        <w:t>- La P per indicare il pedone può essere omesso.</w:t>
      </w:r>
      <w:r w:rsidR="008A508C">
        <w:br/>
      </w:r>
      <w:r w:rsidR="008A508C">
        <w:tab/>
        <w:t xml:space="preserve">- La casella di partenza e il trattino possono essere omessi. (es: </w:t>
      </w:r>
      <w:r w:rsidR="008A508C" w:rsidRPr="000C5ABD">
        <w:rPr>
          <w:i/>
          <w:iCs/>
        </w:rPr>
        <w:t>Nf3</w:t>
      </w:r>
      <w:r w:rsidR="008A508C">
        <w:t>)</w:t>
      </w:r>
      <w:r w:rsidR="008A508C">
        <w:br/>
      </w:r>
      <w:r w:rsidR="008A508C">
        <w:tab/>
        <w:t>- Se la precedente semplificazione causa ambiguità su quale pezzo debba compiere la mossa, si può indicare la casella o riga di partenza, o entrambi, al fine di avere un solo pezzo in grado di compiere tale movimento.</w:t>
      </w:r>
      <w:r w:rsidR="008A508C">
        <w:tab/>
      </w:r>
      <w:r w:rsidR="008A508C">
        <w:tab/>
      </w:r>
    </w:p>
    <w:p w14:paraId="29EB5E37" w14:textId="0DA89C1D" w:rsidR="008A508C" w:rsidRDefault="008A508C" w:rsidP="008A508C">
      <w:r w:rsidRPr="000C5ABD">
        <w:rPr>
          <w:b/>
          <w:bCs/>
        </w:rPr>
        <w:t xml:space="preserve">ARROCCO </w:t>
      </w:r>
      <w:r>
        <w:br/>
        <w:t>Le tue tipologie di arrocco si indicano nel seguente modo:</w:t>
      </w:r>
    </w:p>
    <w:p w14:paraId="01A77CC0" w14:textId="07793ADA" w:rsidR="008A508C" w:rsidRDefault="008A508C" w:rsidP="008A508C">
      <w:pPr>
        <w:ind w:left="708"/>
      </w:pPr>
      <w:r>
        <w:t>-Arrocco corto [</w:t>
      </w:r>
      <w:r w:rsidRPr="000C5ABD">
        <w:rPr>
          <w:i/>
          <w:iCs/>
        </w:rPr>
        <w:t>O-O</w:t>
      </w:r>
      <w:r>
        <w:t>]</w:t>
      </w:r>
      <w:r>
        <w:br/>
        <w:t>-Arrocco lungo [</w:t>
      </w:r>
      <w:r w:rsidRPr="000C5ABD">
        <w:rPr>
          <w:i/>
          <w:iCs/>
        </w:rPr>
        <w:t>O-O-O</w:t>
      </w:r>
      <w:r>
        <w:t>]</w:t>
      </w:r>
    </w:p>
    <w:p w14:paraId="195CDB6A" w14:textId="2A2817DE" w:rsidR="008A508C" w:rsidRDefault="008A508C" w:rsidP="008A508C">
      <w:r w:rsidRPr="000C5ABD">
        <w:rPr>
          <w:b/>
          <w:bCs/>
        </w:rPr>
        <w:t>SCACCO</w:t>
      </w:r>
      <w:r>
        <w:br/>
        <w:t xml:space="preserve">Quando una mossa mette il re avversario sotto scacco, si aggiunge un + al termine della mossa (es: </w:t>
      </w:r>
      <w:r w:rsidRPr="000C5ABD">
        <w:rPr>
          <w:i/>
          <w:iCs/>
        </w:rPr>
        <w:t>Nf3+</w:t>
      </w:r>
      <w:r>
        <w:t>).</w:t>
      </w:r>
      <w:r>
        <w:br/>
        <w:t xml:space="preserve">Se con una mossa più pezzi mettono sotto scacco il re avversario, si aggiungono due + alla fine della mossa (es: </w:t>
      </w:r>
      <w:r w:rsidRPr="000C5ABD">
        <w:rPr>
          <w:i/>
          <w:iCs/>
        </w:rPr>
        <w:t>Nf3++</w:t>
      </w:r>
      <w:r>
        <w:t>).</w:t>
      </w:r>
      <w:r>
        <w:br/>
        <w:t xml:space="preserve">Se la mossa causa scacco matto, si aggiunge uno e un solo # (es: </w:t>
      </w:r>
      <w:r w:rsidRPr="000C5ABD">
        <w:rPr>
          <w:i/>
          <w:iCs/>
        </w:rPr>
        <w:t>Nf3#</w:t>
      </w:r>
      <w:r>
        <w:t>)</w:t>
      </w:r>
      <w:r>
        <w:tab/>
      </w:r>
    </w:p>
    <w:p w14:paraId="0F2CED27" w14:textId="4D182429" w:rsidR="008A508C" w:rsidRDefault="008A508C" w:rsidP="008A508C">
      <w:r w:rsidRPr="000C5ABD">
        <w:rPr>
          <w:b/>
          <w:bCs/>
        </w:rPr>
        <w:t>CATTURA</w:t>
      </w:r>
      <w:r>
        <w:tab/>
      </w:r>
      <w:r>
        <w:br/>
        <w:t xml:space="preserve">Se un pezzo ne cattura un altro, si sostituisce il trattino con x </w:t>
      </w:r>
      <w:proofErr w:type="gramStart"/>
      <w:r>
        <w:t>o :</w:t>
      </w:r>
      <w:proofErr w:type="gramEnd"/>
      <w:r>
        <w:t xml:space="preserve"> (es: </w:t>
      </w:r>
      <w:r w:rsidRPr="000C5ABD">
        <w:rPr>
          <w:i/>
          <w:iCs/>
        </w:rPr>
        <w:t>Ng1xf3</w:t>
      </w:r>
      <w:r>
        <w:t>).</w:t>
      </w:r>
      <w:r>
        <w:br/>
        <w:t>In dicitura abbreviata, questi caratteri non possono essere omessi (es</w:t>
      </w:r>
      <w:r w:rsidRPr="000C5ABD">
        <w:rPr>
          <w:i/>
          <w:iCs/>
        </w:rPr>
        <w:t>: Nxf3</w:t>
      </w:r>
      <w:r>
        <w:t>).</w:t>
      </w:r>
      <w:r>
        <w:br/>
        <w:t>Una mossa non può iniziare con questi caratteri, per cui in caso sia un pedino a catturare si specifica la colonna di partenza anche se non aggiunge informazioni alla mossa (es:</w:t>
      </w:r>
      <w:r w:rsidRPr="000C5ABD">
        <w:rPr>
          <w:i/>
          <w:iCs/>
        </w:rPr>
        <w:t>exf4</w:t>
      </w:r>
      <w:r>
        <w:t>).</w:t>
      </w:r>
      <w:r>
        <w:br/>
        <w:t xml:space="preserve">Se la cattura avviene tramite en passant, si può aggiunge “ep” dopo la mossa, ma non è obbligatorio(es: </w:t>
      </w:r>
      <w:r w:rsidRPr="000C5ABD">
        <w:rPr>
          <w:i/>
          <w:iCs/>
        </w:rPr>
        <w:t>ex</w:t>
      </w:r>
      <w:r w:rsidR="0033573D" w:rsidRPr="000C5ABD">
        <w:rPr>
          <w:i/>
          <w:iCs/>
        </w:rPr>
        <w:t>f3 ep</w:t>
      </w:r>
      <w:r>
        <w:t xml:space="preserve">) </w:t>
      </w:r>
      <w:r>
        <w:tab/>
      </w:r>
    </w:p>
    <w:p w14:paraId="43A6E565" w14:textId="32C8AC55" w:rsidR="0033573D" w:rsidRDefault="008A508C">
      <w:r w:rsidRPr="000C5ABD">
        <w:rPr>
          <w:b/>
          <w:bCs/>
        </w:rPr>
        <w:t>PROMOZIONE</w:t>
      </w:r>
      <w:r w:rsidR="0033573D">
        <w:br/>
        <w:t xml:space="preserve">Quando un pedino arriva all’ultima riga della scacchiera, avviene una promozione. </w:t>
      </w:r>
      <w:r w:rsidR="0033573D">
        <w:br/>
        <w:t xml:space="preserve">Questa si indica post ponendo alla mossa un = più la lettera per indicare il pezzo a cui il pedino viene promosso (es: </w:t>
      </w:r>
      <w:r w:rsidR="0033573D" w:rsidRPr="000C5ABD">
        <w:rPr>
          <w:i/>
          <w:iCs/>
        </w:rPr>
        <w:t>e8=Q</w:t>
      </w:r>
      <w:r w:rsidR="0033573D">
        <w:t>)</w:t>
      </w:r>
    </w:p>
    <w:p w14:paraId="12A0A992" w14:textId="09F4B823" w:rsidR="00B469CE" w:rsidRPr="000C5ABD" w:rsidRDefault="00B469CE">
      <w:pPr>
        <w:rPr>
          <w:b/>
          <w:bCs/>
          <w:caps/>
          <w:color w:val="156082" w:themeColor="accent1"/>
          <w:sz w:val="32"/>
          <w:szCs w:val="32"/>
        </w:rPr>
      </w:pPr>
      <w:r w:rsidRPr="000C5ABD">
        <w:rPr>
          <w:b/>
          <w:bCs/>
          <w:caps/>
          <w:color w:val="156082" w:themeColor="accent1"/>
          <w:sz w:val="32"/>
          <w:szCs w:val="32"/>
        </w:rPr>
        <w:t>ESEMPI DI UTILIZZO</w:t>
      </w:r>
    </w:p>
    <w:p w14:paraId="66940EA8" w14:textId="0C48BAC2" w:rsidR="00A82666" w:rsidRPr="002E6AF9" w:rsidRDefault="000C5ABD">
      <w:pPr>
        <w:rPr>
          <w:u w:val="single"/>
        </w:rPr>
      </w:pPr>
      <w:r w:rsidRPr="000C5ABD">
        <w:rPr>
          <w:b/>
          <w:bCs/>
          <w:caps/>
          <w:noProof/>
          <w:color w:val="156082" w:themeColor="accent1"/>
          <w:sz w:val="32"/>
          <w:szCs w:val="32"/>
        </w:rPr>
        <w:drawing>
          <wp:anchor distT="0" distB="0" distL="114300" distR="114300" simplePos="0" relativeHeight="251658240" behindDoc="1" locked="0" layoutInCell="1" allowOverlap="1" wp14:anchorId="345BE0FF" wp14:editId="6A7C37CC">
            <wp:simplePos x="0" y="0"/>
            <wp:positionH relativeFrom="margin">
              <wp:posOffset>15240</wp:posOffset>
            </wp:positionH>
            <wp:positionV relativeFrom="paragraph">
              <wp:posOffset>28575</wp:posOffset>
            </wp:positionV>
            <wp:extent cx="2270125" cy="1596390"/>
            <wp:effectExtent l="19050" t="19050" r="15875" b="22860"/>
            <wp:wrapTight wrapText="bothSides">
              <wp:wrapPolygon edited="0">
                <wp:start x="-181" y="-258"/>
                <wp:lineTo x="-181" y="21652"/>
                <wp:lineTo x="21570" y="21652"/>
                <wp:lineTo x="21570" y="-258"/>
                <wp:lineTo x="-181" y="-258"/>
              </wp:wrapPolygon>
            </wp:wrapTight>
            <wp:docPr id="63899682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96825" name="Immagine 1" descr="Immagine che contiene testo, schermata, softwa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270125" cy="15963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9F0074">
        <w:rPr>
          <w:noProof/>
        </w:rPr>
        <mc:AlternateContent>
          <mc:Choice Requires="wps">
            <w:drawing>
              <wp:anchor distT="0" distB="0" distL="114300" distR="114300" simplePos="0" relativeHeight="251666432" behindDoc="1" locked="0" layoutInCell="1" allowOverlap="1" wp14:anchorId="43D5EB33" wp14:editId="529EA32D">
                <wp:simplePos x="0" y="0"/>
                <wp:positionH relativeFrom="column">
                  <wp:posOffset>2366010</wp:posOffset>
                </wp:positionH>
                <wp:positionV relativeFrom="paragraph">
                  <wp:posOffset>5715</wp:posOffset>
                </wp:positionV>
                <wp:extent cx="2270125" cy="635"/>
                <wp:effectExtent l="0" t="0" r="0" b="0"/>
                <wp:wrapTight wrapText="bothSides">
                  <wp:wrapPolygon edited="0">
                    <wp:start x="0" y="0"/>
                    <wp:lineTo x="0" y="21600"/>
                    <wp:lineTo x="21600" y="21600"/>
                    <wp:lineTo x="21600" y="0"/>
                  </wp:wrapPolygon>
                </wp:wrapTight>
                <wp:docPr id="961952178" name="Casella di testo 1"/>
                <wp:cNvGraphicFramePr/>
                <a:graphic xmlns:a="http://schemas.openxmlformats.org/drawingml/2006/main">
                  <a:graphicData uri="http://schemas.microsoft.com/office/word/2010/wordprocessingShape">
                    <wps:wsp>
                      <wps:cNvSpPr txBox="1"/>
                      <wps:spPr>
                        <a:xfrm>
                          <a:off x="0" y="0"/>
                          <a:ext cx="2270125" cy="635"/>
                        </a:xfrm>
                        <a:prstGeom prst="rect">
                          <a:avLst/>
                        </a:prstGeom>
                        <a:solidFill>
                          <a:prstClr val="white"/>
                        </a:solidFill>
                        <a:ln>
                          <a:noFill/>
                        </a:ln>
                      </wps:spPr>
                      <wps:txbx>
                        <w:txbxContent>
                          <w:p w14:paraId="3F452E23" w14:textId="1A8C36E0" w:rsidR="009F0074" w:rsidRPr="009F0074" w:rsidRDefault="009F0074" w:rsidP="009F0074">
                            <w:pPr>
                              <w:pStyle w:val="Didascalia"/>
                              <w:rPr>
                                <w:noProof/>
                                <w:sz w:val="28"/>
                                <w:szCs w:val="28"/>
                              </w:rPr>
                            </w:pPr>
                            <w:r w:rsidRPr="009F0074">
                              <w:rPr>
                                <w:sz w:val="22"/>
                                <w:szCs w:val="22"/>
                              </w:rPr>
                              <w:t>Avviando il programma, la seguente finestra si aprirà.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5EB33" id="Casella di testo 1" o:spid="_x0000_s1028" type="#_x0000_t202" style="position:absolute;margin-left:186.3pt;margin-top:.45pt;width:178.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MpGgIAAD8EAAAOAAAAZHJzL2Uyb0RvYy54bWysU01v2zAMvQ/YfxB0X5xkaDc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" stroked="f">
                <v:textbox style="mso-fit-shape-to-text:t" inset="0,0,0,0">
                  <w:txbxContent>
                    <w:p w14:paraId="3F452E23" w14:textId="1A8C36E0" w:rsidR="009F0074" w:rsidRPr="009F0074" w:rsidRDefault="009F0074" w:rsidP="009F0074">
                      <w:pPr>
                        <w:pStyle w:val="Didascalia"/>
                        <w:rPr>
                          <w:noProof/>
                          <w:sz w:val="28"/>
                          <w:szCs w:val="28"/>
                        </w:rPr>
                      </w:pPr>
                      <w:r w:rsidRPr="009F0074">
                        <w:rPr>
                          <w:sz w:val="22"/>
                          <w:szCs w:val="22"/>
                        </w:rPr>
                        <w:t>Avviando il programma, la seguente finestra si aprirà.</w:t>
                      </w:r>
                    </w:p>
                  </w:txbxContent>
                </v:textbox>
                <w10:wrap type="tight"/>
              </v:shape>
            </w:pict>
          </mc:Fallback>
        </mc:AlternateContent>
      </w:r>
    </w:p>
    <w:p w14:paraId="68352025" w14:textId="701FC485" w:rsidR="00A82666" w:rsidRPr="002E6AF9" w:rsidRDefault="00A82666"/>
    <w:p w14:paraId="1B44B157" w14:textId="5D6F5E98" w:rsidR="00A82666" w:rsidRPr="002E6AF9" w:rsidRDefault="00A82666"/>
    <w:p w14:paraId="7760B347" w14:textId="7C8E3742" w:rsidR="00A82666" w:rsidRPr="002E6AF9" w:rsidRDefault="000C5ABD">
      <w:r w:rsidRPr="00A82666">
        <w:rPr>
          <w:noProof/>
        </w:rPr>
        <w:lastRenderedPageBreak/>
        <w:drawing>
          <wp:anchor distT="0" distB="0" distL="114300" distR="114300" simplePos="0" relativeHeight="251659264" behindDoc="1" locked="0" layoutInCell="1" allowOverlap="1" wp14:anchorId="7A38801C" wp14:editId="29F350DD">
            <wp:simplePos x="0" y="0"/>
            <wp:positionH relativeFrom="margin">
              <wp:posOffset>2374900</wp:posOffset>
            </wp:positionH>
            <wp:positionV relativeFrom="paragraph">
              <wp:posOffset>327660</wp:posOffset>
            </wp:positionV>
            <wp:extent cx="3688080" cy="1727329"/>
            <wp:effectExtent l="19050" t="19050" r="26670" b="25400"/>
            <wp:wrapTight wrapText="bothSides">
              <wp:wrapPolygon edited="0">
                <wp:start x="-112" y="-238"/>
                <wp:lineTo x="-112" y="21679"/>
                <wp:lineTo x="21645" y="21679"/>
                <wp:lineTo x="21645" y="-238"/>
                <wp:lineTo x="-112" y="-238"/>
              </wp:wrapPolygon>
            </wp:wrapTight>
            <wp:docPr id="1307300836" name="Immagine 1"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00836" name="Immagine 1" descr="Immagine che contiene testo, schermata, schermo, numer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080" cy="1727329"/>
                    </a:xfrm>
                    <a:prstGeom prst="rect">
                      <a:avLst/>
                    </a:prstGeom>
                    <a:ln>
                      <a:solidFill>
                        <a:schemeClr val="accent1"/>
                      </a:solidFill>
                    </a:ln>
                  </pic:spPr>
                </pic:pic>
              </a:graphicData>
            </a:graphic>
          </wp:anchor>
        </w:drawing>
      </w:r>
    </w:p>
    <w:p w14:paraId="1DA4F1B3" w14:textId="76EAD955" w:rsidR="00A82666" w:rsidRPr="002E6AF9" w:rsidRDefault="000C5ABD">
      <w:r>
        <w:rPr>
          <w:noProof/>
        </w:rPr>
        <mc:AlternateContent>
          <mc:Choice Requires="wps">
            <w:drawing>
              <wp:anchor distT="0" distB="0" distL="114300" distR="114300" simplePos="0" relativeHeight="251668480" behindDoc="1" locked="0" layoutInCell="1" allowOverlap="1" wp14:anchorId="555C6482" wp14:editId="68A9AE6D">
                <wp:simplePos x="0" y="0"/>
                <wp:positionH relativeFrom="column">
                  <wp:posOffset>87630</wp:posOffset>
                </wp:positionH>
                <wp:positionV relativeFrom="paragraph">
                  <wp:posOffset>702945</wp:posOffset>
                </wp:positionV>
                <wp:extent cx="2255520" cy="635"/>
                <wp:effectExtent l="0" t="0" r="0" b="0"/>
                <wp:wrapTight wrapText="bothSides">
                  <wp:wrapPolygon edited="0">
                    <wp:start x="0" y="0"/>
                    <wp:lineTo x="0" y="20854"/>
                    <wp:lineTo x="21345" y="20854"/>
                    <wp:lineTo x="21345" y="0"/>
                    <wp:lineTo x="0" y="0"/>
                  </wp:wrapPolygon>
                </wp:wrapTight>
                <wp:docPr id="1412185970" name="Casella di testo 1"/>
                <wp:cNvGraphicFramePr/>
                <a:graphic xmlns:a="http://schemas.openxmlformats.org/drawingml/2006/main">
                  <a:graphicData uri="http://schemas.microsoft.com/office/word/2010/wordprocessingShape">
                    <wps:wsp>
                      <wps:cNvSpPr txBox="1"/>
                      <wps:spPr>
                        <a:xfrm>
                          <a:off x="0" y="0"/>
                          <a:ext cx="2255520" cy="635"/>
                        </a:xfrm>
                        <a:prstGeom prst="rect">
                          <a:avLst/>
                        </a:prstGeom>
                        <a:solidFill>
                          <a:prstClr val="white"/>
                        </a:solidFill>
                        <a:ln>
                          <a:noFill/>
                        </a:ln>
                      </wps:spPr>
                      <wps:txbx>
                        <w:txbxContent>
                          <w:p w14:paraId="3F5E8659" w14:textId="6FFFF96F" w:rsidR="009F0074" w:rsidRPr="009F0074" w:rsidRDefault="009F0074" w:rsidP="009F0074">
                            <w:pPr>
                              <w:pStyle w:val="Didascalia"/>
                              <w:rPr>
                                <w:noProof/>
                                <w:sz w:val="28"/>
                                <w:szCs w:val="28"/>
                              </w:rPr>
                            </w:pPr>
                            <w:r w:rsidRPr="009F0074">
                              <w:rPr>
                                <w:sz w:val="22"/>
                                <w:szCs w:val="22"/>
                              </w:rPr>
                              <w:t>A questo punto all’utente è richiesto di selezionare un proprio file di testo contenente la partita che si vuole controllare.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5C6482" id="_x0000_s1029" type="#_x0000_t202" style="position:absolute;margin-left:6.9pt;margin-top:55.35pt;width:177.6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h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" stroked="f">
                <v:textbox style="mso-fit-shape-to-text:t" inset="0,0,0,0">
                  <w:txbxContent>
                    <w:p w14:paraId="3F5E8659" w14:textId="6FFFF96F" w:rsidR="009F0074" w:rsidRPr="009F0074" w:rsidRDefault="009F0074" w:rsidP="009F0074">
                      <w:pPr>
                        <w:pStyle w:val="Didascalia"/>
                        <w:rPr>
                          <w:noProof/>
                          <w:sz w:val="28"/>
                          <w:szCs w:val="28"/>
                        </w:rPr>
                      </w:pPr>
                      <w:r w:rsidRPr="009F0074">
                        <w:rPr>
                          <w:sz w:val="22"/>
                          <w:szCs w:val="22"/>
                        </w:rPr>
                        <w:t>A questo punto all’utente è richiesto di selezionare un proprio file di testo contenente la partita che si vuole controllare.</w:t>
                      </w:r>
                    </w:p>
                  </w:txbxContent>
                </v:textbox>
                <w10:wrap type="tight"/>
              </v:shape>
            </w:pict>
          </mc:Fallback>
        </mc:AlternateContent>
      </w:r>
    </w:p>
    <w:p w14:paraId="368DF6D5" w14:textId="60FC8DAB" w:rsidR="00A82666" w:rsidRPr="002E6AF9" w:rsidRDefault="000C5ABD">
      <w:r>
        <w:rPr>
          <w:noProof/>
        </w:rPr>
        <mc:AlternateContent>
          <mc:Choice Requires="wps">
            <w:drawing>
              <wp:anchor distT="0" distB="0" distL="114300" distR="114300" simplePos="0" relativeHeight="251670528" behindDoc="0" locked="0" layoutInCell="1" allowOverlap="1" wp14:anchorId="61B7A89D" wp14:editId="53D3CC96">
                <wp:simplePos x="0" y="0"/>
                <wp:positionH relativeFrom="margin">
                  <wp:align>right</wp:align>
                </wp:positionH>
                <wp:positionV relativeFrom="paragraph">
                  <wp:posOffset>44450</wp:posOffset>
                </wp:positionV>
                <wp:extent cx="3025140" cy="635"/>
                <wp:effectExtent l="0" t="0" r="3810" b="0"/>
                <wp:wrapThrough wrapText="bothSides">
                  <wp:wrapPolygon edited="0">
                    <wp:start x="0" y="0"/>
                    <wp:lineTo x="0" y="21102"/>
                    <wp:lineTo x="21491" y="21102"/>
                    <wp:lineTo x="21491" y="0"/>
                    <wp:lineTo x="0" y="0"/>
                  </wp:wrapPolygon>
                </wp:wrapThrough>
                <wp:docPr id="1940894527" name="Casella di testo 1"/>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14:paraId="5A2C42E7" w14:textId="6FC434FF" w:rsidR="009F0074" w:rsidRPr="009F0074" w:rsidRDefault="009F0074" w:rsidP="009F0074">
                            <w:pPr>
                              <w:pStyle w:val="Didascalia"/>
                              <w:rPr>
                                <w:sz w:val="22"/>
                                <w:szCs w:val="22"/>
                              </w:rPr>
                            </w:pPr>
                            <w:r w:rsidRPr="009F0074">
                              <w:rPr>
                                <w:sz w:val="22"/>
                                <w:szCs w:val="22"/>
                              </w:rPr>
                              <w:t xml:space="preserve">L’utente può visualizzare i risultati del compilatore, sia per il lexer sia per il parser, </w:t>
                            </w:r>
                            <w:r w:rsidR="000C5ABD">
                              <w:rPr>
                                <w:sz w:val="22"/>
                                <w:szCs w:val="22"/>
                              </w:rPr>
                              <w:t>nella casella di testo dello stesso pannello.</w:t>
                            </w:r>
                          </w:p>
                          <w:p w14:paraId="211601ED" w14:textId="6F0F8336" w:rsidR="009F0074" w:rsidRPr="000A5CD8" w:rsidRDefault="009F0074" w:rsidP="009F0074">
                            <w:pPr>
                              <w:pStyle w:val="Didascalia"/>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7A89D" id="_x0000_s1030" type="#_x0000_t202" style="position:absolute;margin-left:187pt;margin-top:3.5pt;width:238.2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7SGg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" stroked="f">
                <v:textbox style="mso-fit-shape-to-text:t" inset="0,0,0,0">
                  <w:txbxContent>
                    <w:p w14:paraId="5A2C42E7" w14:textId="6FC434FF" w:rsidR="009F0074" w:rsidRPr="009F0074" w:rsidRDefault="009F0074" w:rsidP="009F0074">
                      <w:pPr>
                        <w:pStyle w:val="Didascalia"/>
                        <w:rPr>
                          <w:sz w:val="22"/>
                          <w:szCs w:val="22"/>
                        </w:rPr>
                      </w:pPr>
                      <w:r w:rsidRPr="009F0074">
                        <w:rPr>
                          <w:sz w:val="22"/>
                          <w:szCs w:val="22"/>
                        </w:rPr>
                        <w:t xml:space="preserve">L’utente può visualizzare i risultati del compilatore, sia per il lexer sia per il parser, </w:t>
                      </w:r>
                      <w:r w:rsidR="000C5ABD">
                        <w:rPr>
                          <w:sz w:val="22"/>
                          <w:szCs w:val="22"/>
                        </w:rPr>
                        <w:t>nella casella di testo dello stesso pannello.</w:t>
                      </w:r>
                    </w:p>
                    <w:p w14:paraId="211601ED" w14:textId="6F0F8336" w:rsidR="009F0074" w:rsidRPr="000A5CD8" w:rsidRDefault="009F0074" w:rsidP="009F0074">
                      <w:pPr>
                        <w:pStyle w:val="Didascalia"/>
                        <w:rPr>
                          <w:sz w:val="22"/>
                          <w:szCs w:val="22"/>
                        </w:rPr>
                      </w:pPr>
                    </w:p>
                  </w:txbxContent>
                </v:textbox>
                <w10:wrap type="through" anchorx="margin"/>
              </v:shape>
            </w:pict>
          </mc:Fallback>
        </mc:AlternateContent>
      </w:r>
      <w:r w:rsidRPr="009F0074">
        <w:rPr>
          <w:noProof/>
        </w:rPr>
        <w:drawing>
          <wp:anchor distT="0" distB="0" distL="114300" distR="114300" simplePos="0" relativeHeight="251663360" behindDoc="0" locked="0" layoutInCell="1" allowOverlap="1" wp14:anchorId="0D15D393" wp14:editId="27B80FE7">
            <wp:simplePos x="0" y="0"/>
            <wp:positionH relativeFrom="margin">
              <wp:posOffset>-64770</wp:posOffset>
            </wp:positionH>
            <wp:positionV relativeFrom="paragraph">
              <wp:posOffset>19050</wp:posOffset>
            </wp:positionV>
            <wp:extent cx="3025140" cy="2019300"/>
            <wp:effectExtent l="19050" t="19050" r="22860" b="19050"/>
            <wp:wrapThrough wrapText="bothSides">
              <wp:wrapPolygon edited="0">
                <wp:start x="-136" y="-204"/>
                <wp:lineTo x="-136" y="21600"/>
                <wp:lineTo x="21627" y="21600"/>
                <wp:lineTo x="21627" y="-204"/>
                <wp:lineTo x="-136" y="-204"/>
              </wp:wrapPolygon>
            </wp:wrapThrough>
            <wp:docPr id="187533997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39971" name="Immagine 1" descr="Immagine che contiene testo, schermata, Carattere,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25140" cy="20193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3116C93" w14:textId="1C86D157" w:rsidR="002E6AF9" w:rsidRPr="002E6AF9" w:rsidRDefault="002E6AF9"/>
    <w:p w14:paraId="7A6429CB" w14:textId="288BCEF1" w:rsidR="002E6AF9" w:rsidRPr="002E6AF9" w:rsidRDefault="002E6AF9"/>
    <w:p w14:paraId="0DB10CCE" w14:textId="76ABC91E" w:rsidR="002E6AF9" w:rsidRPr="002E6AF9" w:rsidRDefault="000C5ABD">
      <w:r w:rsidRPr="009F0074">
        <w:rPr>
          <w:noProof/>
        </w:rPr>
        <w:drawing>
          <wp:anchor distT="0" distB="0" distL="114300" distR="114300" simplePos="0" relativeHeight="251664384" behindDoc="0" locked="0" layoutInCell="1" allowOverlap="1" wp14:anchorId="5D97EC31" wp14:editId="5968FE36">
            <wp:simplePos x="0" y="0"/>
            <wp:positionH relativeFrom="column">
              <wp:posOffset>-80010</wp:posOffset>
            </wp:positionH>
            <wp:positionV relativeFrom="paragraph">
              <wp:posOffset>332105</wp:posOffset>
            </wp:positionV>
            <wp:extent cx="2697480" cy="2936240"/>
            <wp:effectExtent l="19050" t="19050" r="26670" b="16510"/>
            <wp:wrapThrough wrapText="bothSides">
              <wp:wrapPolygon edited="0">
                <wp:start x="-153" y="-140"/>
                <wp:lineTo x="-153" y="21581"/>
                <wp:lineTo x="21661" y="21581"/>
                <wp:lineTo x="21661" y="-140"/>
                <wp:lineTo x="-153" y="-140"/>
              </wp:wrapPolygon>
            </wp:wrapThrough>
            <wp:docPr id="1585720793" name="Immagine 1" descr="Immagine che contiene testo, gioco da tavolo, Giochi e sport indoor, scacch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0793" name="Immagine 1" descr="Immagine che contiene testo, gioco da tavolo, Giochi e sport indoor, scacchi&#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697480" cy="29362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A6910E4" w14:textId="46D00746" w:rsidR="002E6AF9" w:rsidRPr="002E6AF9" w:rsidRDefault="000C5ABD">
      <w:r>
        <w:rPr>
          <w:noProof/>
        </w:rPr>
        <mc:AlternateContent>
          <mc:Choice Requires="wps">
            <w:drawing>
              <wp:anchor distT="0" distB="0" distL="114300" distR="114300" simplePos="0" relativeHeight="251672576" behindDoc="0" locked="0" layoutInCell="1" allowOverlap="1" wp14:anchorId="1CAE722C" wp14:editId="6D2EEC2E">
                <wp:simplePos x="0" y="0"/>
                <wp:positionH relativeFrom="column">
                  <wp:posOffset>2823210</wp:posOffset>
                </wp:positionH>
                <wp:positionV relativeFrom="paragraph">
                  <wp:posOffset>106045</wp:posOffset>
                </wp:positionV>
                <wp:extent cx="2697480" cy="635"/>
                <wp:effectExtent l="0" t="0" r="0" b="0"/>
                <wp:wrapThrough wrapText="bothSides">
                  <wp:wrapPolygon edited="0">
                    <wp:start x="0" y="0"/>
                    <wp:lineTo x="0" y="21600"/>
                    <wp:lineTo x="21600" y="21600"/>
                    <wp:lineTo x="21600" y="0"/>
                  </wp:wrapPolygon>
                </wp:wrapThrough>
                <wp:docPr id="765802475" name="Casella di testo 1"/>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14:paraId="49475C1F" w14:textId="6F0BBB26" w:rsidR="009F0074" w:rsidRPr="00AE2C6E" w:rsidRDefault="009F0074" w:rsidP="009F0074">
                            <w:pPr>
                              <w:pStyle w:val="Didascalia"/>
                              <w:rPr>
                                <w:sz w:val="22"/>
                                <w:szCs w:val="22"/>
                              </w:rPr>
                            </w:pPr>
                            <w:r w:rsidRPr="009F0074">
                              <w:rPr>
                                <w:sz w:val="22"/>
                                <w:szCs w:val="22"/>
                              </w:rPr>
                              <w:t>Se il compilatore non ha rilevato errori, una scacchiera virtuale apparirà a schermo e l’utente potrà vedere mossa per mossa l’esecuzione della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722C" id="_x0000_s1031" type="#_x0000_t202" style="position:absolute;margin-left:222.3pt;margin-top:8.35pt;width:21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" stroked="f">
                <v:textbox style="mso-fit-shape-to-text:t" inset="0,0,0,0">
                  <w:txbxContent>
                    <w:p w14:paraId="49475C1F" w14:textId="6F0BBB26" w:rsidR="009F0074" w:rsidRPr="00AE2C6E" w:rsidRDefault="009F0074" w:rsidP="009F0074">
                      <w:pPr>
                        <w:pStyle w:val="Didascalia"/>
                        <w:rPr>
                          <w:sz w:val="22"/>
                          <w:szCs w:val="22"/>
                        </w:rPr>
                      </w:pPr>
                      <w:r w:rsidRPr="009F0074">
                        <w:rPr>
                          <w:sz w:val="22"/>
                          <w:szCs w:val="22"/>
                        </w:rPr>
                        <w:t>Se il compilatore non ha rilevato errori, una scacchiera virtuale apparirà a schermo e l’utente potrà vedere mossa per mossa l’esecuzione della partita.</w:t>
                      </w:r>
                    </w:p>
                  </w:txbxContent>
                </v:textbox>
                <w10:wrap type="through"/>
              </v:shape>
            </w:pict>
          </mc:Fallback>
        </mc:AlternateContent>
      </w:r>
    </w:p>
    <w:p w14:paraId="52530059" w14:textId="4E5C16B1" w:rsidR="002E6AF9" w:rsidRPr="002E6AF9" w:rsidRDefault="002E6AF9" w:rsidP="002E6AF9"/>
    <w:p w14:paraId="40AFB9AA" w14:textId="54DFF92D" w:rsidR="002E6AF9" w:rsidRPr="002E6AF9" w:rsidRDefault="002E6AF9" w:rsidP="002E6AF9"/>
    <w:p w14:paraId="1F6CB9E8" w14:textId="497885C5" w:rsidR="002E6AF9" w:rsidRDefault="002E6AF9" w:rsidP="002E6AF9"/>
    <w:p w14:paraId="69B7D1B4" w14:textId="3EF707D4" w:rsidR="009F0074" w:rsidRDefault="009F0074" w:rsidP="002E6AF9"/>
    <w:p w14:paraId="41FE82B7" w14:textId="0ED2C4AE" w:rsidR="009F0074" w:rsidRDefault="009F0074" w:rsidP="002E6AF9"/>
    <w:p w14:paraId="1C958510" w14:textId="4D9FA689" w:rsidR="009F0074" w:rsidRPr="002E6AF9" w:rsidRDefault="009F0074" w:rsidP="002E6AF9"/>
    <w:p w14:paraId="7790A8DB" w14:textId="5CF8E448" w:rsidR="00B469CE" w:rsidRPr="002E6AF9" w:rsidRDefault="00A82666" w:rsidP="009F0074">
      <w:pPr>
        <w:pStyle w:val="Didascalia"/>
      </w:pPr>
      <w:r w:rsidRPr="002E6AF9">
        <w:br w:type="textWrapping" w:clear="all"/>
      </w:r>
    </w:p>
    <w:p w14:paraId="4D5F74ED" w14:textId="283E7B00" w:rsidR="00B469CE" w:rsidRPr="002E6AF9" w:rsidRDefault="00A82666">
      <w:r w:rsidRPr="002E6AF9">
        <w:br/>
      </w:r>
    </w:p>
    <w:sectPr w:rsidR="00B469CE" w:rsidRPr="002E6AF9" w:rsidSect="00070C5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BD"/>
    <w:rsid w:val="00070C5A"/>
    <w:rsid w:val="000A7315"/>
    <w:rsid w:val="000C5ABD"/>
    <w:rsid w:val="002E6AF9"/>
    <w:rsid w:val="0033573D"/>
    <w:rsid w:val="003733F0"/>
    <w:rsid w:val="005213BD"/>
    <w:rsid w:val="00704411"/>
    <w:rsid w:val="008A508C"/>
    <w:rsid w:val="008D05EE"/>
    <w:rsid w:val="009008EC"/>
    <w:rsid w:val="009F0074"/>
    <w:rsid w:val="00A82666"/>
    <w:rsid w:val="00B469CE"/>
    <w:rsid w:val="00DC3CAC"/>
    <w:rsid w:val="00DE21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7872"/>
  <w15:chartTrackingRefBased/>
  <w15:docId w15:val="{3B63CFEF-0945-41A0-8F1A-93751B34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21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1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13B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13B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13B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13B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13B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13B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13B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13B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13B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13B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13B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13B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13B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13B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13B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13BD"/>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13B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13B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13B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13B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13BD"/>
    <w:rPr>
      <w:i/>
      <w:iCs/>
      <w:color w:val="404040" w:themeColor="text1" w:themeTint="BF"/>
    </w:rPr>
  </w:style>
  <w:style w:type="paragraph" w:styleId="Paragrafoelenco">
    <w:name w:val="List Paragraph"/>
    <w:basedOn w:val="Normale"/>
    <w:uiPriority w:val="34"/>
    <w:qFormat/>
    <w:rsid w:val="005213BD"/>
    <w:pPr>
      <w:ind w:left="720"/>
      <w:contextualSpacing/>
    </w:pPr>
  </w:style>
  <w:style w:type="character" w:styleId="Enfasiintensa">
    <w:name w:val="Intense Emphasis"/>
    <w:basedOn w:val="Carpredefinitoparagrafo"/>
    <w:uiPriority w:val="21"/>
    <w:qFormat/>
    <w:rsid w:val="005213BD"/>
    <w:rPr>
      <w:i/>
      <w:iCs/>
      <w:color w:val="0F4761" w:themeColor="accent1" w:themeShade="BF"/>
    </w:rPr>
  </w:style>
  <w:style w:type="paragraph" w:styleId="Citazioneintensa">
    <w:name w:val="Intense Quote"/>
    <w:basedOn w:val="Normale"/>
    <w:next w:val="Normale"/>
    <w:link w:val="CitazioneintensaCarattere"/>
    <w:uiPriority w:val="30"/>
    <w:qFormat/>
    <w:rsid w:val="00521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13BD"/>
    <w:rPr>
      <w:i/>
      <w:iCs/>
      <w:color w:val="0F4761" w:themeColor="accent1" w:themeShade="BF"/>
    </w:rPr>
  </w:style>
  <w:style w:type="character" w:styleId="Riferimentointenso">
    <w:name w:val="Intense Reference"/>
    <w:basedOn w:val="Carpredefinitoparagrafo"/>
    <w:uiPriority w:val="32"/>
    <w:qFormat/>
    <w:rsid w:val="005213BD"/>
    <w:rPr>
      <w:b/>
      <w:bCs/>
      <w:smallCaps/>
      <w:color w:val="0F4761" w:themeColor="accent1" w:themeShade="BF"/>
      <w:spacing w:val="5"/>
    </w:rPr>
  </w:style>
  <w:style w:type="paragraph" w:styleId="Didascalia">
    <w:name w:val="caption"/>
    <w:basedOn w:val="Normale"/>
    <w:next w:val="Normale"/>
    <w:uiPriority w:val="35"/>
    <w:unhideWhenUsed/>
    <w:qFormat/>
    <w:rsid w:val="009F0074"/>
    <w:pPr>
      <w:spacing w:after="200" w:line="240" w:lineRule="auto"/>
    </w:pPr>
    <w:rPr>
      <w:i/>
      <w:iCs/>
      <w:color w:val="0E2841" w:themeColor="text2"/>
      <w:sz w:val="18"/>
      <w:szCs w:val="18"/>
    </w:rPr>
  </w:style>
  <w:style w:type="paragraph" w:styleId="Nessunaspaziatura">
    <w:name w:val="No Spacing"/>
    <w:link w:val="NessunaspaziaturaCarattere"/>
    <w:uiPriority w:val="1"/>
    <w:qFormat/>
    <w:rsid w:val="000C5ABD"/>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0C5ABD"/>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4249">
      <w:bodyDiv w:val="1"/>
      <w:marLeft w:val="0"/>
      <w:marRight w:val="0"/>
      <w:marTop w:val="0"/>
      <w:marBottom w:val="0"/>
      <w:divBdr>
        <w:top w:val="none" w:sz="0" w:space="0" w:color="auto"/>
        <w:left w:val="none" w:sz="0" w:space="0" w:color="auto"/>
        <w:bottom w:val="none" w:sz="0" w:space="0" w:color="auto"/>
        <w:right w:val="none" w:sz="0" w:space="0" w:color="auto"/>
      </w:divBdr>
      <w:divsChild>
        <w:div w:id="1623610137">
          <w:marLeft w:val="0"/>
          <w:marRight w:val="0"/>
          <w:marTop w:val="0"/>
          <w:marBottom w:val="0"/>
          <w:divBdr>
            <w:top w:val="none" w:sz="0" w:space="0" w:color="auto"/>
            <w:left w:val="none" w:sz="0" w:space="0" w:color="auto"/>
            <w:bottom w:val="none" w:sz="0" w:space="0" w:color="auto"/>
            <w:right w:val="none" w:sz="0" w:space="0" w:color="auto"/>
          </w:divBdr>
          <w:divsChild>
            <w:div w:id="3562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263">
      <w:bodyDiv w:val="1"/>
      <w:marLeft w:val="0"/>
      <w:marRight w:val="0"/>
      <w:marTop w:val="0"/>
      <w:marBottom w:val="0"/>
      <w:divBdr>
        <w:top w:val="none" w:sz="0" w:space="0" w:color="auto"/>
        <w:left w:val="none" w:sz="0" w:space="0" w:color="auto"/>
        <w:bottom w:val="none" w:sz="0" w:space="0" w:color="auto"/>
        <w:right w:val="none" w:sz="0" w:space="0" w:color="auto"/>
      </w:divBdr>
      <w:divsChild>
        <w:div w:id="1417508197">
          <w:marLeft w:val="0"/>
          <w:marRight w:val="0"/>
          <w:marTop w:val="0"/>
          <w:marBottom w:val="0"/>
          <w:divBdr>
            <w:top w:val="none" w:sz="0" w:space="0" w:color="auto"/>
            <w:left w:val="none" w:sz="0" w:space="0" w:color="auto"/>
            <w:bottom w:val="none" w:sz="0" w:space="0" w:color="auto"/>
            <w:right w:val="none" w:sz="0" w:space="0" w:color="auto"/>
          </w:divBdr>
          <w:divsChild>
            <w:div w:id="21159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330">
      <w:bodyDiv w:val="1"/>
      <w:marLeft w:val="0"/>
      <w:marRight w:val="0"/>
      <w:marTop w:val="0"/>
      <w:marBottom w:val="0"/>
      <w:divBdr>
        <w:top w:val="none" w:sz="0" w:space="0" w:color="auto"/>
        <w:left w:val="none" w:sz="0" w:space="0" w:color="auto"/>
        <w:bottom w:val="none" w:sz="0" w:space="0" w:color="auto"/>
        <w:right w:val="none" w:sz="0" w:space="0" w:color="auto"/>
      </w:divBdr>
      <w:divsChild>
        <w:div w:id="1262836128">
          <w:marLeft w:val="0"/>
          <w:marRight w:val="0"/>
          <w:marTop w:val="0"/>
          <w:marBottom w:val="0"/>
          <w:divBdr>
            <w:top w:val="none" w:sz="0" w:space="0" w:color="auto"/>
            <w:left w:val="none" w:sz="0" w:space="0" w:color="auto"/>
            <w:bottom w:val="none" w:sz="0" w:space="0" w:color="auto"/>
            <w:right w:val="none" w:sz="0" w:space="0" w:color="auto"/>
          </w:divBdr>
          <w:divsChild>
            <w:div w:id="15174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469">
      <w:bodyDiv w:val="1"/>
      <w:marLeft w:val="0"/>
      <w:marRight w:val="0"/>
      <w:marTop w:val="0"/>
      <w:marBottom w:val="0"/>
      <w:divBdr>
        <w:top w:val="none" w:sz="0" w:space="0" w:color="auto"/>
        <w:left w:val="none" w:sz="0" w:space="0" w:color="auto"/>
        <w:bottom w:val="none" w:sz="0" w:space="0" w:color="auto"/>
        <w:right w:val="none" w:sz="0" w:space="0" w:color="auto"/>
      </w:divBdr>
      <w:divsChild>
        <w:div w:id="1466507830">
          <w:marLeft w:val="0"/>
          <w:marRight w:val="0"/>
          <w:marTop w:val="0"/>
          <w:marBottom w:val="0"/>
          <w:divBdr>
            <w:top w:val="none" w:sz="0" w:space="0" w:color="auto"/>
            <w:left w:val="none" w:sz="0" w:space="0" w:color="auto"/>
            <w:bottom w:val="none" w:sz="0" w:space="0" w:color="auto"/>
            <w:right w:val="none" w:sz="0" w:space="0" w:color="auto"/>
          </w:divBdr>
          <w:divsChild>
            <w:div w:id="4600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697</Words>
  <Characters>3975</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Utente chesscompiler</dc:title>
  <dc:subject>Linguaggi Formali e Compilatori</dc:subject>
  <dc:creator>Alessandro Colombo</dc:creator>
  <cp:keywords/>
  <dc:description/>
  <cp:lastModifiedBy>Alessandro Colombo</cp:lastModifiedBy>
  <cp:revision>8</cp:revision>
  <dcterms:created xsi:type="dcterms:W3CDTF">2024-05-02T08:27:00Z</dcterms:created>
  <dcterms:modified xsi:type="dcterms:W3CDTF">2024-05-08T14:50:00Z</dcterms:modified>
</cp:coreProperties>
</file>