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00D6" w14:textId="7CB71675" w:rsidR="00C2151F" w:rsidRDefault="00A2270F">
      <w:r>
        <w:rPr>
          <w:rFonts w:hint="eastAsia"/>
        </w:rPr>
        <w:t>I</w:t>
      </w:r>
      <w:r>
        <w:t>n my code I tried to be modular in order to have easier times when reading or modifying the code. A lot of the things written here could be also found in the comments of the code, so I will try to be as concise as possible describing only the most relevant things:</w:t>
      </w:r>
    </w:p>
    <w:p w14:paraId="415D09C3" w14:textId="7EF23C4A" w:rsidR="00E451D9" w:rsidRDefault="00E451D9" w:rsidP="00A2270F">
      <w:pPr>
        <w:pStyle w:val="Paragrafoelenco"/>
        <w:numPr>
          <w:ilvl w:val="0"/>
          <w:numId w:val="2"/>
        </w:numPr>
        <w:ind w:leftChars="0"/>
      </w:pPr>
      <w:r>
        <w:rPr>
          <w:b/>
          <w:bCs/>
        </w:rPr>
        <w:t>f</w:t>
      </w:r>
      <w:r w:rsidR="00A2270F" w:rsidRPr="00A2270F">
        <w:rPr>
          <w:b/>
          <w:bCs/>
        </w:rPr>
        <w:t>irstRequest(</w:t>
      </w:r>
      <w:r w:rsidR="00A2270F" w:rsidRPr="00A2270F">
        <w:rPr>
          <w:b/>
          <w:bCs/>
          <w:i/>
          <w:iCs/>
        </w:rPr>
        <w:t>corpus,mapping</w:t>
      </w:r>
      <w:r w:rsidR="00A2270F" w:rsidRPr="00A2270F">
        <w:rPr>
          <w:b/>
          <w:bCs/>
        </w:rPr>
        <w:t>)</w:t>
      </w:r>
      <w:r w:rsidR="00A2270F">
        <w:t xml:space="preserve">: this is the function that evaluates the nlp pre-trained model both token-level and chunk-level. Instead of doing the normal pipeline, first I created a Doc object using </w:t>
      </w:r>
      <w:r>
        <w:t>the words from the dataset in order to make sure that spacy does not divide for example dates in different tokens; then I applied a sort of manual phrase division in order to preserve the begin and the end of a phrase as in the dataset; after all of this I used the normal pipeline of spacy</w:t>
      </w:r>
      <w:r>
        <w:rPr>
          <w:rFonts w:eastAsiaTheme="minorHAnsi"/>
        </w:rPr>
        <w:t>₁</w:t>
      </w:r>
      <w:r>
        <w:t xml:space="preserve">. Then I took the references from the corpus and the hypothesis from the spacy predictions, and compared them using </w:t>
      </w:r>
      <w:r w:rsidRPr="00E451D9">
        <w:rPr>
          <w:i/>
          <w:iCs/>
        </w:rPr>
        <w:t>sktlearn</w:t>
      </w:r>
      <w:r>
        <w:t xml:space="preserve">. In order to compare them I used the function </w:t>
      </w:r>
      <w:r w:rsidRPr="00E451D9">
        <w:rPr>
          <w:i/>
          <w:iCs/>
        </w:rPr>
        <w:t>label_conversion()</w:t>
      </w:r>
      <w:r>
        <w:t xml:space="preserve"> that converts all the spacy NE labels into the ConLL ones using the dictionary </w:t>
      </w:r>
      <w:r w:rsidRPr="00E451D9">
        <w:rPr>
          <w:i/>
          <w:iCs/>
        </w:rPr>
        <w:t>mapping</w:t>
      </w:r>
      <w:r>
        <w:t xml:space="preserve"> that contains all the conversions.</w:t>
      </w:r>
    </w:p>
    <w:p w14:paraId="690E0E8F" w14:textId="77777777" w:rsidR="00A544D6" w:rsidRDefault="00E451D9" w:rsidP="00A2270F">
      <w:pPr>
        <w:pStyle w:val="Paragrafoelenco"/>
        <w:numPr>
          <w:ilvl w:val="0"/>
          <w:numId w:val="2"/>
        </w:numPr>
        <w:ind w:leftChars="0"/>
      </w:pPr>
      <w:r>
        <w:rPr>
          <w:b/>
          <w:bCs/>
        </w:rPr>
        <w:t>ent_grouping(</w:t>
      </w:r>
      <w:r>
        <w:rPr>
          <w:b/>
          <w:bCs/>
          <w:i/>
          <w:iCs/>
        </w:rPr>
        <w:t>txt, is_string</w:t>
      </w:r>
      <w:r>
        <w:rPr>
          <w:b/>
          <w:bCs/>
        </w:rPr>
        <w:t xml:space="preserve">): </w:t>
      </w:r>
      <w:r>
        <w:t xml:space="preserve">in this function I do all the logic behind the “entity-grouping” used in the second request. Takes in input a string or a Doc object and a Boolean indicating if the </w:t>
      </w:r>
      <w:r w:rsidRPr="00E451D9">
        <w:rPr>
          <w:i/>
          <w:iCs/>
        </w:rPr>
        <w:t>txt</w:t>
      </w:r>
      <w:r>
        <w:t xml:space="preserve"> variable is a Doc or not.</w:t>
      </w:r>
      <w:r w:rsidR="00A544D6">
        <w:t xml:space="preserve"> This function transform the input sentence into a list of lists containing the labels of the entities in order in which they compare in the sentence.</w:t>
      </w:r>
    </w:p>
    <w:p w14:paraId="31626404" w14:textId="1CD5106A" w:rsidR="00A544D6" w:rsidRDefault="00A544D6" w:rsidP="00A2270F">
      <w:pPr>
        <w:pStyle w:val="Paragrafoelenco"/>
        <w:numPr>
          <w:ilvl w:val="0"/>
          <w:numId w:val="2"/>
        </w:numPr>
        <w:ind w:leftChars="0"/>
      </w:pPr>
      <w:r>
        <w:rPr>
          <w:b/>
          <w:bCs/>
        </w:rPr>
        <w:t>secondRequest(</w:t>
      </w:r>
      <w:r w:rsidRPr="00A544D6">
        <w:rPr>
          <w:b/>
          <w:bCs/>
          <w:i/>
          <w:iCs/>
        </w:rPr>
        <w:t>txt, is_string</w:t>
      </w:r>
      <w:r>
        <w:rPr>
          <w:b/>
          <w:bCs/>
        </w:rPr>
        <w:t>)</w:t>
      </w:r>
      <w:r w:rsidR="008437A8">
        <w:rPr>
          <w:rFonts w:eastAsiaTheme="minorHAnsi"/>
          <w:b/>
          <w:bCs/>
        </w:rPr>
        <w:t>₂</w:t>
      </w:r>
      <w:r>
        <w:rPr>
          <w:b/>
          <w:bCs/>
        </w:rPr>
        <w:t xml:space="preserve">: </w:t>
      </w:r>
      <w:r>
        <w:t xml:space="preserve">this function simply uses the </w:t>
      </w:r>
      <w:r w:rsidRPr="00A544D6">
        <w:rPr>
          <w:i/>
          <w:iCs/>
        </w:rPr>
        <w:t>ent_grouping()</w:t>
      </w:r>
      <w:r>
        <w:t xml:space="preserve"> function, and then counts the frequencies of each type of entity, printing the frequency’s dictionary.</w:t>
      </w:r>
    </w:p>
    <w:p w14:paraId="16E57FAA" w14:textId="5BD86D87" w:rsidR="00A2270F" w:rsidRDefault="00A544D6" w:rsidP="00A2270F">
      <w:pPr>
        <w:pStyle w:val="Paragrafoelenco"/>
        <w:numPr>
          <w:ilvl w:val="0"/>
          <w:numId w:val="2"/>
        </w:numPr>
        <w:ind w:leftChars="0"/>
      </w:pPr>
      <w:r>
        <w:rPr>
          <w:b/>
          <w:bCs/>
        </w:rPr>
        <w:t>fix_segm(</w:t>
      </w:r>
      <w:r w:rsidRPr="00A544D6">
        <w:rPr>
          <w:b/>
          <w:bCs/>
          <w:i/>
          <w:iCs/>
        </w:rPr>
        <w:t>txt</w:t>
      </w:r>
      <w:r>
        <w:rPr>
          <w:b/>
          <w:bCs/>
        </w:rPr>
        <w:t xml:space="preserve">): </w:t>
      </w:r>
      <w:r>
        <w:t xml:space="preserve">this is the logic behind the segmentation fix, if needed. Takes in input a string and returns a Doc object in which the </w:t>
      </w:r>
      <w:r w:rsidRPr="00A544D6">
        <w:rPr>
          <w:i/>
          <w:iCs/>
        </w:rPr>
        <w:t>doc.ents</w:t>
      </w:r>
      <w:r>
        <w:t xml:space="preserve"> are fixed. The main logic behind this function is: if you find a token with a ‘compund’ dependency, check if it is in the same entity as it’s head; if not, create a new entity in order to fix this. If the token has not a compound dependency simply append it to the </w:t>
      </w:r>
      <w:r w:rsidRPr="00A544D6">
        <w:rPr>
          <w:i/>
          <w:iCs/>
        </w:rPr>
        <w:t>result</w:t>
      </w:r>
      <w:r>
        <w:t xml:space="preserve"> list; in the end replace </w:t>
      </w:r>
      <w:r w:rsidRPr="00A544D6">
        <w:rPr>
          <w:i/>
          <w:iCs/>
        </w:rPr>
        <w:t>doc.ents</w:t>
      </w:r>
      <w:r>
        <w:t xml:space="preserve"> with the </w:t>
      </w:r>
      <w:r w:rsidRPr="00A544D6">
        <w:rPr>
          <w:i/>
          <w:iCs/>
        </w:rPr>
        <w:t>result</w:t>
      </w:r>
      <w:r>
        <w:t xml:space="preserve"> list.</w:t>
      </w:r>
      <w:r w:rsidR="00E451D9">
        <w:t xml:space="preserve"> </w:t>
      </w:r>
    </w:p>
    <w:p w14:paraId="18EEBBE5" w14:textId="34E362C3" w:rsidR="00A544D6" w:rsidRPr="008437A8" w:rsidRDefault="00A544D6" w:rsidP="00A2270F">
      <w:pPr>
        <w:pStyle w:val="Paragrafoelenco"/>
        <w:numPr>
          <w:ilvl w:val="0"/>
          <w:numId w:val="2"/>
        </w:numPr>
        <w:ind w:leftChars="0"/>
      </w:pPr>
      <w:r>
        <w:rPr>
          <w:b/>
          <w:bCs/>
        </w:rPr>
        <w:t>thirsRequest(</w:t>
      </w:r>
      <w:r w:rsidRPr="00A544D6">
        <w:rPr>
          <w:b/>
          <w:bCs/>
          <w:i/>
          <w:iCs/>
        </w:rPr>
        <w:t>txt</w:t>
      </w:r>
      <w:r>
        <w:rPr>
          <w:b/>
          <w:bCs/>
        </w:rPr>
        <w:t>)</w:t>
      </w:r>
      <w:r w:rsidR="008437A8">
        <w:rPr>
          <w:rFonts w:eastAsiaTheme="minorHAnsi"/>
          <w:b/>
          <w:bCs/>
        </w:rPr>
        <w:t>₂</w:t>
      </w:r>
      <w:r>
        <w:rPr>
          <w:b/>
          <w:bCs/>
        </w:rPr>
        <w:t xml:space="preserve">: </w:t>
      </w:r>
      <w:r w:rsidR="008437A8">
        <w:t xml:space="preserve">this function, taken in input a string, applies </w:t>
      </w:r>
      <w:r w:rsidR="008437A8">
        <w:rPr>
          <w:i/>
          <w:iCs/>
        </w:rPr>
        <w:t>fix_segm()</w:t>
      </w:r>
      <w:r w:rsidR="008437A8">
        <w:t xml:space="preserve"> and prints the output Doc.ents.</w:t>
      </w:r>
    </w:p>
    <w:p w14:paraId="5DEB86B2" w14:textId="38547737" w:rsidR="008437A8" w:rsidRDefault="008437A8" w:rsidP="008437A8">
      <w:r>
        <w:t>NOTES:</w:t>
      </w:r>
    </w:p>
    <w:p w14:paraId="46229EB9" w14:textId="24DA7FC5" w:rsidR="008437A8" w:rsidRDefault="008437A8" w:rsidP="008437A8">
      <w:pPr>
        <w:pStyle w:val="Paragrafoelenco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n the code I ignored the spacy ‘parser’ for the first request because it was not necessary for the request and gave me problems with my sentence-division (so with the shapes of refs and hyps).</w:t>
      </w:r>
    </w:p>
    <w:p w14:paraId="6D647058" w14:textId="01DF0650" w:rsidR="008437A8" w:rsidRDefault="008437A8" w:rsidP="008437A8">
      <w:pPr>
        <w:pStyle w:val="Paragrafoelenco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B</w:t>
      </w:r>
      <w:r>
        <w:t>y default I used an example phrase in order to test these methods.</w:t>
      </w:r>
    </w:p>
    <w:sectPr w:rsidR="008437A8">
      <w:pgSz w:w="11906" w:h="16838"/>
      <w:pgMar w:top="1417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3CF"/>
    <w:multiLevelType w:val="hybridMultilevel"/>
    <w:tmpl w:val="16CE601C"/>
    <w:lvl w:ilvl="0" w:tplc="0C021C60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522816ED"/>
    <w:multiLevelType w:val="hybridMultilevel"/>
    <w:tmpl w:val="4106DA40"/>
    <w:lvl w:ilvl="0" w:tplc="A9D865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8025568"/>
    <w:multiLevelType w:val="hybridMultilevel"/>
    <w:tmpl w:val="44C0ED18"/>
    <w:lvl w:ilvl="0" w:tplc="07F80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1F"/>
    <w:rsid w:val="008437A8"/>
    <w:rsid w:val="00A2270F"/>
    <w:rsid w:val="00A544D6"/>
    <w:rsid w:val="00C2151F"/>
    <w:rsid w:val="00E4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41407C51"/>
  <w15:chartTrackingRefBased/>
  <w15:docId w15:val="{C522ECA3-461F-4082-96A0-65B75025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widowControl w:val="0"/>
      <w:jc w:val="both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2270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Della</dc:creator>
  <cp:keywords/>
  <dc:description/>
  <cp:lastModifiedBy>Ale Della</cp:lastModifiedBy>
  <cp:revision>2</cp:revision>
  <dcterms:created xsi:type="dcterms:W3CDTF">2021-04-28T17:31:00Z</dcterms:created>
  <dcterms:modified xsi:type="dcterms:W3CDTF">2021-04-28T18:06:00Z</dcterms:modified>
</cp:coreProperties>
</file>