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bookmarkStart w:id="0" w:name="_78cf5qnc4bxd"/>
      <w:bookmarkEnd w:id="0"/>
      <w:r>
        <w:rPr/>
        <w:t>Your Title Here</w:t>
      </w:r>
    </w:p>
    <w:p>
      <w:pPr>
        <w:pStyle w:val="Subtitle"/>
        <w:pageBreakBefore w:val="false"/>
        <w:rPr/>
      </w:pPr>
      <w:bookmarkStart w:id="1" w:name="_kvz1siu3n20k"/>
      <w:bookmarkEnd w:id="1"/>
      <w:r>
        <w:rPr/>
        <w:t>Experiment 1, Experimentation &amp; Evaluation 2024</w:t>
      </w:r>
    </w:p>
    <w:p>
      <w:pPr>
        <w:pStyle w:val="Heading1"/>
        <w:pageBreakBefore w:val="false"/>
        <w:rPr/>
      </w:pPr>
      <w:bookmarkStart w:id="2" w:name="_bdrzzot4er25"/>
      <w:bookmarkEnd w:id="2"/>
      <w:r>
        <w:rPr/>
        <w:t>Abstract</w:t>
      </w:r>
    </w:p>
    <w:p>
      <w:pPr>
        <w:pStyle w:val="LOnormal"/>
        <w:pageBreakBefore w:val="false"/>
        <w:rPr>
          <w:color w:val="A6A6A6" w:themeColor="background1" w:themeShade="a6" w:themeTint="ff"/>
        </w:rPr>
      </w:pPr>
      <w:r>
        <w:rPr>
          <w:color w:val="A6A6A6" w:themeColor="background1" w:themeShade="a6" w:themeTint="ff"/>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3" w:name="_fbc5wndl9alr"/>
      <w:bookmarkEnd w:id="3"/>
      <w:r>
        <w:rPr/>
        <w:t>1. Introduction</w:t>
      </w:r>
    </w:p>
    <w:p>
      <w:pPr>
        <w:pStyle w:val="LOnormal"/>
        <w:pageBreakBefore w:val="false"/>
        <w:rPr>
          <w:b w:val="false"/>
          <w:b w:val="false"/>
          <w:bCs w:val="false"/>
          <w:color w:val="auto"/>
        </w:rPr>
      </w:pPr>
      <w:r>
        <w:rPr/>
        <w:t>The topic of investigation of our experiment is the performance, more specifically the execution time required by four different sorting algorithms (the lower the better). The latter are: BubbleSortUntilNoChange, BubbleSortWhileNeeded, QuickSortGPT and SelectionSortGPT.</w:t>
      </w:r>
    </w:p>
    <w:p>
      <w:pPr>
        <w:pStyle w:val="LOnormal"/>
        <w:rPr>
          <w:b w:val="false"/>
          <w:b w:val="false"/>
          <w:bCs w:val="false"/>
          <w:color w:val="auto"/>
        </w:rPr>
      </w:pPr>
      <w:r>
        <w:rPr/>
        <w:t>The motivation for this study stems from the need of a company to decide which implementation of sorting algorithm to include in the Java library they are developing.</w:t>
      </w:r>
    </w:p>
    <w:p>
      <w:pPr>
        <w:pStyle w:val="LOnormal"/>
        <w:rPr>
          <w:color w:val="B7B7B7"/>
        </w:rPr>
      </w:pPr>
      <w:r>
        <w:rPr>
          <w:b/>
          <w:bCs/>
          <w:color w:val="B7B7B7"/>
        </w:rPr>
        <w:t xml:space="preserve"># TODO: OUTLINE OUR PROPOSED EXPERIMENT </w:t>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b/>
                <w:color w:val="FFFFFF"/>
              </w:rPr>
            </w:pPr>
            <w:r>
              <w:rPr>
                <w:b/>
                <w:bCs/>
                <w:color w:val="FFFFFF" w:themeColor="background1" w:themeShade="ff" w:themeTint="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QuickSortGPT is the sorting algorithm that delivers the best performance across all array types, sizes and data orderings, since it is the one with the better time complexity.</w:t>
            </w:r>
          </w:p>
        </w:tc>
      </w:tr>
    </w:tbl>
    <w:p>
      <w:pPr>
        <w:pStyle w:val="LOnormal"/>
        <w:pageBreakBefore w:val="false"/>
        <w:rPr/>
      </w:pPr>
      <w:r>
        <w:rPr/>
      </w:r>
    </w:p>
    <w:p>
      <w:pPr>
        <w:pStyle w:val="Heading1"/>
        <w:pageBreakBefore w:val="false"/>
        <w:rPr/>
      </w:pPr>
      <w:bookmarkStart w:id="4" w:name="_7s1wpcds2p16"/>
      <w:bookmarkEnd w:id="4"/>
      <w:r>
        <w:rPr/>
        <w:t>2. Method</w:t>
      </w:r>
    </w:p>
    <w:p>
      <w:pPr>
        <w:pStyle w:val="LOnormal"/>
        <w:pageBreakBefore w:val="false"/>
        <w:rPr>
          <w:color w:val="B7B7B7"/>
        </w:rPr>
      </w:pPr>
      <w:r>
        <w:rPr/>
        <w:t>In the following subsections, describe everything that a reader would need to replicate your experiment in all important details.</w:t>
      </w:r>
    </w:p>
    <w:p>
      <w:pPr>
        <w:pStyle w:val="Heading2"/>
        <w:pageBreakBefore w:val="false"/>
        <w:rPr/>
      </w:pPr>
      <w:bookmarkStart w:id="5" w:name="_f0ygecbeiup8"/>
      <w:bookmarkEnd w:id="5"/>
      <w:r>
        <w:rPr/>
        <w:t>2.1 Variables</w:t>
      </w:r>
    </w:p>
    <w:p>
      <w:pPr>
        <w:pStyle w:val="LOnormal"/>
        <w:pageBreakBefore w:val="false"/>
        <w:rPr>
          <w:b w:val="false"/>
          <w:b w:val="false"/>
          <w:bCs w:val="false"/>
        </w:rPr>
      </w:pPr>
      <w:r>
        <w:rPr/>
        <w:t xml:space="preserve">The independent variables (i.e. the values changed during the experiment) are the following: the sorting algorithm, the type of data, its orderings in the array and the array size.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b/>
                <w:color w:val="FFFFFF"/>
              </w:rPr>
            </w:pPr>
            <w:r>
              <w:rPr>
                <w:b/>
                <w:bCs/>
                <w:color w:val="FFFFFF" w:themeColor="background1" w:themeShade="ff" w:themeTint="ff"/>
              </w:rPr>
              <w:t>Independent variable</w:t>
            </w:r>
          </w:p>
        </w:tc>
        <w:tc>
          <w:tcPr>
            <w:tcW w:w="601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b/>
                <w:color w:val="FFFFFF"/>
              </w:rPr>
            </w:pPr>
            <w:r>
              <w:rPr>
                <w:b/>
                <w:bCs/>
                <w:color w:val="FFFFFF" w:themeColor="background1" w:themeShade="ff" w:themeTint="ff"/>
              </w:rPr>
              <w:t>Levels</w:t>
            </w:r>
          </w:p>
        </w:tc>
      </w:tr>
      <w:tr>
        <w:trPr>
          <w:trHeight w:val="787" w:hRule="atLeast"/>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 xml:space="preserve">Sorting algorithm </w:t>
            </w:r>
          </w:p>
          <w:p>
            <w:pPr>
              <w:pStyle w:val="LOnormal"/>
              <w:widowControl w:val="false"/>
              <w:rPr/>
            </w:pPr>
            <w:r>
              <w:rPr/>
            </w:r>
          </w:p>
        </w:tc>
        <w:tc>
          <w:tcPr>
            <w:tcW w:w="601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b w:val="false"/>
                <w:b w:val="false"/>
                <w:bCs w:val="false"/>
                <w:color w:val="B7B7B7"/>
              </w:rPr>
            </w:pPr>
            <w:r>
              <w:rPr/>
              <w:t>BubbleSortUntilNoChange, BubbleSortWhileNeeded, QuickSortGPT and SelectionSortGPT</w:t>
            </w:r>
          </w:p>
        </w:tc>
      </w:tr>
      <w:tr>
        <w:trPr>
          <w:trHeight w:val="787"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Data Type</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Integer and String</w:t>
            </w:r>
          </w:p>
        </w:tc>
      </w:tr>
      <w:tr>
        <w:trPr>
          <w:trHeight w:val="787"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Data Orderings in the array</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Best case: the data in the array are already sorted</w:t>
            </w:r>
          </w:p>
          <w:p>
            <w:pPr>
              <w:pStyle w:val="LOnormal"/>
              <w:widowControl w:val="false"/>
              <w:rPr>
                <w:color w:val="B7B7B7"/>
              </w:rPr>
            </w:pPr>
            <w:r>
              <w:rPr/>
              <w:t>Average case: the data in the array are in random ordering</w:t>
            </w:r>
          </w:p>
          <w:p>
            <w:pPr>
              <w:pStyle w:val="LOnormal"/>
              <w:widowControl w:val="false"/>
              <w:rPr>
                <w:color w:val="B7B7B7"/>
              </w:rPr>
            </w:pPr>
            <w:r>
              <w:rPr/>
              <w:t xml:space="preserve">Worst case: the data in the array are reverse sorted </w:t>
            </w:r>
          </w:p>
        </w:tc>
      </w:tr>
      <w:tr>
        <w:trPr>
          <w:trHeight w:val="787"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Array Size</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 xml:space="preserve">Small: 100 </w:t>
            </w:r>
          </w:p>
          <w:p>
            <w:pPr>
              <w:pStyle w:val="LOnormal"/>
              <w:widowControl w:val="false"/>
              <w:rPr>
                <w:color w:val="B7B7B7"/>
              </w:rPr>
            </w:pPr>
            <w:r>
              <w:rPr/>
              <w:t xml:space="preserve">medium: 10’000 </w:t>
            </w:r>
          </w:p>
          <w:p>
            <w:pPr>
              <w:pStyle w:val="LOnormal"/>
              <w:widowControl w:val="false"/>
              <w:rPr>
                <w:color w:val="B7B7B7"/>
              </w:rPr>
            </w:pPr>
            <w:r>
              <w:rPr/>
              <w:t>Large: 100’000</w:t>
            </w:r>
          </w:p>
        </w:tc>
      </w:tr>
    </w:tbl>
    <w:p>
      <w:pPr>
        <w:pStyle w:val="LOnormal"/>
        <w:pageBreakBefore w:val="false"/>
        <w:rPr>
          <w:b/>
          <w:b/>
        </w:rPr>
      </w:pPr>
      <w:r>
        <w:rPr>
          <w:b/>
        </w:rPr>
      </w:r>
    </w:p>
    <w:p>
      <w:pPr>
        <w:pStyle w:val="LOnormal"/>
        <w:pageBreakBefore w:val="false"/>
        <w:rPr>
          <w:b/>
          <w:b/>
          <w:bCs/>
        </w:rPr>
      </w:pPr>
      <w:r>
        <w:rPr/>
        <w:t>The dependent variable (i.e. what is measured in the experiment) is the execution time of the sorting algorithms.</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b/>
                <w:color w:val="FFFFFF"/>
              </w:rPr>
            </w:pPr>
            <w:r>
              <w:rPr>
                <w:b/>
                <w:bCs/>
                <w:color w:val="FFFFFF" w:themeColor="background1" w:themeShade="ff" w:themeTint="ff"/>
              </w:rPr>
              <w:t>Dependent variable</w:t>
            </w:r>
          </w:p>
        </w:tc>
        <w:tc>
          <w:tcPr>
            <w:tcW w:w="601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b/>
                <w:color w:val="FFFFFF"/>
              </w:rPr>
            </w:pPr>
            <w:r>
              <w:rPr>
                <w:b/>
                <w:bCs/>
                <w:color w:val="FFFFFF" w:themeColor="background1" w:themeShade="ff" w:themeTint="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Execution time</w:t>
            </w:r>
          </w:p>
        </w:tc>
        <w:tc>
          <w:tcPr>
            <w:tcW w:w="601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Ratio scale (in ns)</w:t>
            </w:r>
          </w:p>
        </w:tc>
      </w:tr>
    </w:tbl>
    <w:p>
      <w:pPr>
        <w:pStyle w:val="LOnormal"/>
        <w:pageBreakBefore w:val="false"/>
        <w:rPr/>
      </w:pPr>
      <w:r>
        <w:rPr/>
      </w:r>
    </w:p>
    <w:p>
      <w:pPr>
        <w:pStyle w:val="LOnormal"/>
        <w:pageBreakBefore w:val="false"/>
        <w:rPr>
          <w:b/>
          <w:b/>
          <w:bCs/>
        </w:rPr>
      </w:pPr>
      <w:r>
        <w:rPr/>
        <w:t>The control variable(s) (i.e., what is kept constant during the experiment) are the following:</w:t>
      </w:r>
    </w:p>
    <w:p>
      <w:pPr>
        <w:pStyle w:val="LOnormal"/>
        <w:rPr>
          <w:b/>
          <w:b/>
          <w:bCs/>
        </w:rPr>
      </w:pPr>
      <w:r>
        <w:rPr/>
        <w:t>hardware, Operating System, running applications, JDK and warmup.</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b/>
                <w:color w:val="FFFFFF"/>
              </w:rPr>
            </w:pPr>
            <w:r>
              <w:rPr>
                <w:b/>
                <w:bCs/>
                <w:color w:val="FFFFFF" w:themeColor="background1" w:themeShade="ff" w:themeTint="ff"/>
              </w:rPr>
              <w:t>Control variable</w:t>
            </w:r>
          </w:p>
        </w:tc>
        <w:tc>
          <w:tcPr>
            <w:tcW w:w="601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b/>
                <w:color w:val="FFFFFF"/>
              </w:rPr>
            </w:pPr>
            <w:r>
              <w:rPr>
                <w:b/>
                <w:bCs/>
                <w:color w:val="FFFFFF" w:themeColor="background1" w:themeShade="ff" w:themeTint="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Hardware</w:t>
            </w:r>
          </w:p>
        </w:tc>
        <w:tc>
          <w:tcPr>
            <w:tcW w:w="601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Model: Dell Inc. Precision 5570</w:t>
            </w:r>
          </w:p>
          <w:p>
            <w:pPr>
              <w:pStyle w:val="LOnormal"/>
              <w:widowControl w:val="false"/>
              <w:rPr>
                <w:color w:val="B7B7B7"/>
              </w:rPr>
            </w:pPr>
            <w:r>
              <w:rPr/>
              <w:t>Memory: 16.0 GiB</w:t>
            </w:r>
          </w:p>
          <w:p>
            <w:pPr>
              <w:pStyle w:val="LOnormal"/>
              <w:widowControl w:val="false"/>
              <w:rPr>
                <w:color w:val="B7B7B7"/>
              </w:rPr>
            </w:pPr>
            <w:r>
              <w:rPr/>
              <w:t>Processor: 12th Gen Intel® Core™ i7-12700H × 20</w:t>
            </w:r>
          </w:p>
          <w:p>
            <w:pPr>
              <w:pStyle w:val="LOnormal"/>
              <w:widowControl w:val="false"/>
              <w:rPr>
                <w:color w:val="B7B7B7"/>
              </w:rPr>
            </w:pPr>
            <w:r>
              <w:rPr/>
              <w:t xml:space="preserve">Graphics: 1: Intel® Graphics (ADL GT2) </w:t>
            </w:r>
          </w:p>
          <w:p>
            <w:pPr>
              <w:pStyle w:val="LOnormal"/>
              <w:widowControl w:val="false"/>
              <w:rPr>
                <w:color w:val="B7B7B7"/>
              </w:rPr>
            </w:pPr>
            <w:r>
              <w:rPr/>
              <w:t>Graphics: NVIDIA RTX A1000 Laptop GPU</w:t>
            </w:r>
          </w:p>
          <w:p>
            <w:pPr>
              <w:pStyle w:val="LOnormal"/>
              <w:widowControl w:val="false"/>
              <w:rPr>
                <w:color w:val="B7B7B7"/>
              </w:rPr>
            </w:pPr>
            <w:r>
              <w:rPr/>
              <w:t>Disk Capacity: 512.1 GB</w:t>
            </w:r>
          </w:p>
        </w:tc>
      </w:tr>
      <w:tr>
        <w:trPr>
          <w:trHeight w:val="420"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Operating System</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OS Name: Ubuntu20.04.6 LTS</w:t>
            </w:r>
          </w:p>
          <w:p>
            <w:pPr>
              <w:pStyle w:val="LOnormal"/>
              <w:widowControl w:val="false"/>
              <w:rPr>
                <w:color w:val="B7B7B7"/>
              </w:rPr>
            </w:pPr>
            <w:r>
              <w:rPr/>
              <w:t>OS Type: 64-bit</w:t>
            </w:r>
          </w:p>
          <w:p>
            <w:pPr>
              <w:pStyle w:val="LOnormal"/>
              <w:widowControl w:val="false"/>
              <w:rPr>
                <w:color w:val="B7B7B7"/>
              </w:rPr>
            </w:pPr>
            <w:r>
              <w:rPr/>
              <w:t>GNOME VERSION: 3.36.8</w:t>
            </w:r>
          </w:p>
          <w:p>
            <w:pPr>
              <w:pStyle w:val="LOnormal"/>
              <w:widowControl w:val="false"/>
              <w:rPr>
                <w:color w:val="B7B7B7"/>
              </w:rPr>
            </w:pPr>
            <w:r>
              <w:rPr/>
              <w:t>Windowing System: X11</w:t>
            </w:r>
          </w:p>
        </w:tc>
      </w:tr>
      <w:tr>
        <w:trPr>
          <w:trHeight w:val="420"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Running applications</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IDE and the shell</w:t>
            </w:r>
          </w:p>
        </w:tc>
      </w:tr>
      <w:tr>
        <w:trPr>
          <w:trHeight w:val="420"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Warmup</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10</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6" w:name="_yj0sbom1us79"/>
      <w:bookmarkEnd w:id="6"/>
      <w:r>
        <w:rPr/>
        <w:t>2.2 Design</w:t>
      </w:r>
    </w:p>
    <w:p>
      <w:pPr>
        <w:pStyle w:val="LOnormal"/>
        <w:pageBreakBefore w:val="false"/>
        <w:rPr>
          <w:color w:val="B7B7B7"/>
        </w:rPr>
      </w:pPr>
      <w:r>
        <w:rPr>
          <w:color w:val="B7B7B7"/>
        </w:rPr>
        <w:t>Check off the characteristics of your experimental design:</w:t>
      </w:r>
    </w:p>
    <w:p>
      <w:pPr>
        <w:pStyle w:val="LOnormal"/>
        <w:pageBreakBefore w:val="false"/>
        <w:rPr/>
      </w:pPr>
      <w:r>
        <w:rPr/>
      </w:r>
    </w:p>
    <w:p>
      <w:pPr>
        <w:pStyle w:val="LOnormal"/>
        <w:pageBreakBefore w:val="false"/>
        <w:rPr/>
      </w:pPr>
      <w:r>
        <w:rPr>
          <w:b/>
          <w:bCs/>
        </w:rPr>
        <w:t>Type of Study</w:t>
      </w:r>
      <w:r>
        <w:rPr/>
        <w:t xml:space="preserve"> (check one):</w:t>
      </w:r>
    </w:p>
    <w:tbl>
      <w:tblPr>
        <w:tblW w:w="9029" w:type="dxa"/>
        <w:jc w:val="left"/>
        <w:tblInd w:w="0" w:type="dxa"/>
        <w:tblCellMar>
          <w:top w:w="100" w:type="dxa"/>
          <w:left w:w="100" w:type="dxa"/>
          <w:bottom w:w="100" w:type="dxa"/>
          <w:right w:w="100" w:type="dxa"/>
        </w:tblCellMar>
        <w:tblLook w:val="0600" w:noHBand="1" w:noVBand="1" w:firstColumn="0" w:lastRow="0" w:lastColumn="0" w:firstRow="0"/>
      </w:tblPr>
      <w:tblGrid>
        <w:gridCol w:w="3009"/>
        <w:gridCol w:w="2999"/>
        <w:gridCol w:w="3021"/>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bCs/>
              </w:rPr>
            </w:pPr>
            <w:r>
              <w:rPr>
                <w:b/>
                <w:bCs/>
              </w:rPr>
              <w:t xml:space="preserve">⃞   </w:t>
            </w:r>
            <w:r>
              <w:rPr>
                <w:b/>
                <w:bCs/>
              </w:rPr>
              <w:t>Observational Study</w:t>
            </w:r>
          </w:p>
        </w:tc>
        <w:tc>
          <w:tcPr>
            <w:tcW w:w="299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bCs/>
              </w:rPr>
              <w:t>Quasi-Experiment</w:t>
            </w:r>
          </w:p>
        </w:tc>
        <w:tc>
          <w:tcPr>
            <w:tcW w:w="302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bCs/>
              </w:rPr>
              <w:t>Experiment</w:t>
            </w:r>
          </w:p>
        </w:tc>
      </w:tr>
    </w:tbl>
    <w:p>
      <w:pPr>
        <w:pStyle w:val="LOnormal"/>
        <w:pageBreakBefore w:val="false"/>
        <w:rPr/>
      </w:pPr>
      <w:r>
        <w:rPr/>
      </w:r>
    </w:p>
    <w:p>
      <w:pPr>
        <w:pStyle w:val="LOnormal"/>
        <w:pageBreakBefore w:val="false"/>
        <w:rPr/>
      </w:pPr>
      <w:r>
        <w:rPr>
          <w:b/>
          <w:bCs/>
        </w:rPr>
        <w:t>Number of Factors</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bCs/>
              </w:rPr>
              <w:t xml:space="preserve">   </w:t>
            </w:r>
            <w:r>
              <w:rPr>
                <w:b/>
                <w:bCs/>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bCs/>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pageBreakBefore w:val="false"/>
        <w:rPr>
          <w:color w:val="auto"/>
        </w:rPr>
      </w:pPr>
      <w:r>
        <w:rPr>
          <w:color w:val="auto"/>
        </w:rPr>
        <w:t xml:space="preserve">Moreover, it follows a Multi-Factorial Design, since we have more than one independent variable in the study. </w:t>
      </w:r>
    </w:p>
    <w:p>
      <w:pPr>
        <w:pStyle w:val="LOnormal"/>
        <w:pageBreakBefore w:val="false"/>
        <w:rPr>
          <w:color w:val="auto"/>
        </w:rPr>
      </w:pPr>
      <w:r>
        <w:rPr>
          <w:color w:val="auto"/>
        </w:rPr>
        <w:t>The following image shows the Experiment considering one algorithm on one data type.</w:t>
      </w:r>
    </w:p>
    <w:p>
      <w:pPr>
        <w:pStyle w:val="LOnormal"/>
        <w:jc w:val="center"/>
        <w:rPr/>
      </w:pPr>
      <w:r>
        <w:rPr/>
        <w:drawing>
          <wp:inline distT="0" distB="0" distL="114935" distR="114935">
            <wp:extent cx="3744595" cy="3807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44595" cy="3807460"/>
                    </a:xfrm>
                    <a:prstGeom prst="rect">
                      <a:avLst/>
                    </a:prstGeom>
                  </pic:spPr>
                </pic:pic>
              </a:graphicData>
            </a:graphic>
          </wp:inline>
        </w:drawing>
      </w:r>
    </w:p>
    <w:p>
      <w:pPr>
        <w:pStyle w:val="Heading2"/>
        <w:pageBreakBefore w:val="false"/>
        <w:rPr/>
      </w:pPr>
      <w:bookmarkStart w:id="7" w:name="_xbxurac99z3a"/>
      <w:bookmarkEnd w:id="7"/>
      <w:r>
        <w:rPr/>
        <w:t>2.3 Apparatus and Materials</w:t>
      </w:r>
    </w:p>
    <w:p>
      <w:pPr>
        <w:pStyle w:val="LOnormal"/>
        <w:pageBreakBefore w:val="false"/>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pageBreakBefore w:val="false"/>
        <w:rPr/>
      </w:pPr>
      <w:bookmarkStart w:id="8" w:name="_uqdpy5w7mm9h"/>
      <w:bookmarkEnd w:id="8"/>
      <w:r>
        <w:rPr/>
        <w:t>2.4 Procedure</w:t>
      </w:r>
    </w:p>
    <w:p>
      <w:pPr>
        <w:pStyle w:val="LOnormal"/>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pageBreakBefore w:val="false"/>
        <w:rPr/>
      </w:pPr>
      <w:bookmarkStart w:id="9" w:name="_2qk9y7anju65"/>
      <w:bookmarkEnd w:id="9"/>
      <w:r>
        <w:rPr/>
        <w:t>3. Results</w:t>
      </w:r>
    </w:p>
    <w:p>
      <w:pPr>
        <w:pStyle w:val="Heading2"/>
        <w:pageBreakBefore w:val="false"/>
        <w:rPr/>
      </w:pPr>
      <w:bookmarkStart w:id="10" w:name="_rvhx6fhhh61g"/>
      <w:bookmarkEnd w:id="10"/>
      <w:r>
        <w:rPr/>
        <w:t>3.1 Visual Overview</w:t>
      </w:r>
    </w:p>
    <w:p>
      <w:pPr>
        <w:pStyle w:val="LOnormal"/>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pageBreakBefore w:val="false"/>
        <w:rPr>
          <w:color w:val="B7B7B7"/>
        </w:rPr>
      </w:pPr>
      <w:r>
        <w:rPr>
          <w:color w:val="B7B7B7"/>
        </w:rPr>
      </w:r>
    </w:p>
    <w:p>
      <w:pPr>
        <w:pStyle w:val="LOnormal"/>
        <w:pageBreakBefore w:val="false"/>
        <w:rPr>
          <w:color w:val="B7B7B7"/>
        </w:rPr>
      </w:pPr>
      <w:r>
        <w:rPr>
          <w:color w:val="B7B7B7"/>
        </w:rPr>
        <w:t xml:space="preserve">Instead, use appropriate visual summaries (such as </w:t>
      </w:r>
      <w:r>
        <w:rPr>
          <w:b/>
          <w:bCs/>
          <w:color w:val="B7B7B7"/>
        </w:rPr>
        <w:t>scatter plots</w:t>
      </w:r>
      <w:r>
        <w:rPr>
          <w:color w:val="B7B7B7"/>
        </w:rPr>
        <w:t xml:space="preserve">, </w:t>
      </w:r>
      <w:r>
        <w:rPr>
          <w:b/>
          <w:bCs/>
          <w:color w:val="B7B7B7"/>
        </w:rPr>
        <w:t>histograms</w:t>
      </w:r>
      <w:r>
        <w:rPr>
          <w:color w:val="B7B7B7"/>
        </w:rPr>
        <w:t xml:space="preserve">, </w:t>
      </w:r>
      <w:r>
        <w:rPr>
          <w:b/>
          <w:bCs/>
          <w:color w:val="B7B7B7"/>
        </w:rPr>
        <w:t>box plots</w:t>
      </w:r>
      <w:r>
        <w:rPr>
          <w:color w:val="B7B7B7"/>
        </w:rPr>
        <w:t xml:space="preserve">, or </w:t>
      </w:r>
      <w:r>
        <w:rPr>
          <w:b/>
          <w:bCs/>
          <w:color w:val="B7B7B7"/>
        </w:rPr>
        <w:t>empirical cumulative distribution functions</w:t>
      </w:r>
      <w:r>
        <w:rPr>
          <w:color w:val="B7B7B7"/>
        </w:rPr>
        <w:t xml:space="preserve">) to show the distribution of your data. If you have a very small number of measurement values, then report all of them in a </w:t>
      </w:r>
      <w:r>
        <w:rPr>
          <w:b/>
          <w:bCs/>
          <w:color w:val="B7B7B7"/>
        </w:rPr>
        <w:t>well organized table</w:t>
      </w:r>
      <w:r>
        <w:rPr>
          <w:color w:val="B7B7B7"/>
        </w:rPr>
        <w:t xml:space="preserve"> (where rows and/or columns correspond to different levels of different factors).</w:t>
      </w:r>
    </w:p>
    <w:p>
      <w:pPr>
        <w:pStyle w:val="Heading2"/>
        <w:pageBreakBefore w:val="false"/>
        <w:rPr/>
      </w:pPr>
      <w:bookmarkStart w:id="11" w:name="_v622tr5erkna"/>
      <w:bookmarkEnd w:id="11"/>
      <w:r>
        <w:rPr/>
        <w:t>3.2 Descriptive Statistics</w:t>
      </w:r>
    </w:p>
    <w:p>
      <w:pPr>
        <w:pStyle w:val="LOnormal"/>
        <w:pageBreakBefore w:val="false"/>
        <w:rPr>
          <w:color w:val="B7B7B7"/>
        </w:rPr>
      </w:pPr>
      <w:r>
        <w:rPr>
          <w:color w:val="B7B7B7"/>
        </w:rPr>
        <w:t xml:space="preserve">For each group or condition, summarize the set of measured values with a "five-number summary": </w:t>
      </w:r>
      <w:r>
        <w:rPr>
          <w:b/>
          <w:bCs/>
          <w:color w:val="B7B7B7"/>
        </w:rPr>
        <w:t>minimum</w:t>
      </w:r>
      <w:r>
        <w:rPr>
          <w:color w:val="B7B7B7"/>
        </w:rPr>
        <w:t xml:space="preserve">, </w:t>
      </w:r>
      <w:r>
        <w:rPr>
          <w:b/>
          <w:bCs/>
          <w:color w:val="B7B7B7"/>
        </w:rPr>
        <w:t>first quartile</w:t>
      </w:r>
      <w:r>
        <w:rPr>
          <w:color w:val="B7B7B7"/>
        </w:rPr>
        <w:t xml:space="preserve">, </w:t>
      </w:r>
      <w:r>
        <w:rPr>
          <w:b/>
          <w:bCs/>
          <w:color w:val="B7B7B7"/>
        </w:rPr>
        <w:t>median</w:t>
      </w:r>
      <w:r>
        <w:rPr>
          <w:color w:val="B7B7B7"/>
        </w:rPr>
        <w:t xml:space="preserve">, </w:t>
      </w:r>
      <w:r>
        <w:rPr>
          <w:b/>
          <w:bCs/>
          <w:color w:val="B7B7B7"/>
        </w:rPr>
        <w:t>third quartile</w:t>
      </w:r>
      <w:r>
        <w:rPr>
          <w:color w:val="B7B7B7"/>
        </w:rPr>
        <w:t xml:space="preserve">, and </w:t>
      </w:r>
      <w:r>
        <w:rPr>
          <w:b/>
          <w:bCs/>
          <w:color w:val="B7B7B7"/>
        </w:rPr>
        <w:t>maximum</w:t>
      </w:r>
      <w:r>
        <w:rPr>
          <w:color w:val="B7B7B7"/>
        </w:rPr>
        <w:t xml:space="preserve">. </w:t>
      </w:r>
    </w:p>
    <w:p>
      <w:pPr>
        <w:pStyle w:val="LOnormal"/>
        <w:pageBreakBefore w:val="false"/>
        <w:rPr>
          <w:color w:val="B7B7B7"/>
        </w:rPr>
      </w:pPr>
      <w:r>
        <w:rPr>
          <w:color w:val="B7B7B7"/>
        </w:rPr>
      </w:r>
    </w:p>
    <w:p>
      <w:pPr>
        <w:pStyle w:val="LOnormal"/>
        <w:pageBreakBefore w:val="false"/>
        <w:rPr>
          <w:color w:val="B7B7B7"/>
        </w:rPr>
      </w:pPr>
      <w:r>
        <w:rPr>
          <w:color w:val="B7B7B7"/>
        </w:rPr>
        <w:t>Make sure you explain – in your words – what these statistics mean “in plain English”, but don’t yet interpret them (this is for the Discussion section).</w:t>
      </w:r>
    </w:p>
    <w:p>
      <w:pPr>
        <w:pStyle w:val="LOnormal"/>
        <w:pageBreakBefore w:val="false"/>
        <w:rPr>
          <w:color w:val="B7B7B7"/>
        </w:rPr>
      </w:pPr>
      <w:r>
        <w:rPr>
          <w:color w:val="B7B7B7"/>
        </w:rPr>
      </w:r>
    </w:p>
    <w:p>
      <w:pPr>
        <w:pStyle w:val="Heading1"/>
        <w:pageBreakBefore w:val="false"/>
        <w:rPr/>
      </w:pPr>
      <w:bookmarkStart w:id="12" w:name="_xjth234stpeb"/>
      <w:bookmarkEnd w:id="12"/>
      <w:r>
        <w:rPr/>
        <w:t>4. Discussion</w:t>
      </w:r>
    </w:p>
    <w:p>
      <w:pPr>
        <w:pStyle w:val="Heading2"/>
        <w:pageBreakBefore w:val="false"/>
        <w:rPr/>
      </w:pPr>
      <w:bookmarkStart w:id="13" w:name="_deq2qwp1b5x6"/>
      <w:bookmarkEnd w:id="13"/>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4" w:name="_z66uzu2ewdzi"/>
      <w:bookmarkEnd w:id="14"/>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5" w:name="_no339h1as8aw"/>
      <w:bookmarkEnd w:id="15"/>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6" w:name="_7nse95jx77yo"/>
      <w:bookmarkEnd w:id="16"/>
      <w:r>
        <w:rPr/>
        <w:t>Appendix</w:t>
      </w:r>
    </w:p>
    <w:p>
      <w:pPr>
        <w:pStyle w:val="Heading1"/>
        <w:pageBreakBefore w:val="false"/>
        <w:rPr/>
      </w:pPr>
      <w:bookmarkStart w:id="17" w:name="_png4eb5lpvn4"/>
      <w:bookmarkEnd w:id="17"/>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8" w:name="_ypdnb2qz0epi"/>
      <w:bookmarkEnd w:id="18"/>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rsid w:val="6e59252d"/>
    <w:pPr>
      <w:keepNext w:val="true"/>
      <w:keepLines/>
      <w:pageBreakBefore w:val="false"/>
      <w:spacing w:before="400" w:after="120"/>
    </w:pPr>
    <w:rPr>
      <w:sz w:val="40"/>
      <w:szCs w:val="40"/>
    </w:rPr>
  </w:style>
  <w:style w:type="paragraph" w:styleId="Heading2">
    <w:name w:val="Heading 2"/>
    <w:basedOn w:val="LOnormal"/>
    <w:next w:val="LOnormal"/>
    <w:uiPriority w:val="9"/>
    <w:unhideWhenUsed/>
    <w:qFormat/>
    <w:rsid w:val="6e59252d"/>
    <w:pPr>
      <w:keepNext w:val="true"/>
      <w:keepLines/>
      <w:pageBreakBefore w:val="false"/>
      <w:spacing w:before="360" w:after="120"/>
    </w:pPr>
    <w:rPr>
      <w:b w:val="false"/>
      <w:bCs w:val="false"/>
      <w:sz w:val="32"/>
      <w:szCs w:val="32"/>
    </w:rPr>
  </w:style>
  <w:style w:type="paragraph" w:styleId="Heading3">
    <w:name w:val="Heading 3"/>
    <w:basedOn w:val="LOnormal"/>
    <w:next w:val="LOnormal"/>
    <w:uiPriority w:val="9"/>
    <w:unhideWhenUsed/>
    <w:qFormat/>
    <w:rsid w:val="6e59252d"/>
    <w:pPr>
      <w:keepNext w:val="true"/>
      <w:keepLines/>
      <w:pageBreakBefore w:val="false"/>
      <w:spacing w:before="320" w:after="80"/>
    </w:pPr>
    <w:rPr>
      <w:b w:val="false"/>
      <w:bCs w:val="false"/>
      <w:color w:val="434343"/>
      <w:sz w:val="28"/>
      <w:szCs w:val="28"/>
    </w:rPr>
  </w:style>
  <w:style w:type="paragraph" w:styleId="Heading4">
    <w:name w:val="Heading 4"/>
    <w:basedOn w:val="LOnormal"/>
    <w:next w:val="LOnormal"/>
    <w:uiPriority w:val="9"/>
    <w:unhideWhenUsed/>
    <w:qFormat/>
    <w:rsid w:val="6e59252d"/>
    <w:pPr>
      <w:keepNext w:val="true"/>
      <w:keepLines/>
      <w:pageBreakBefore w:val="false"/>
      <w:spacing w:before="280" w:after="80"/>
    </w:pPr>
    <w:rPr>
      <w:color w:val="666666"/>
      <w:sz w:val="24"/>
      <w:szCs w:val="24"/>
    </w:rPr>
  </w:style>
  <w:style w:type="paragraph" w:styleId="Heading5">
    <w:name w:val="Heading 5"/>
    <w:basedOn w:val="LOnormal"/>
    <w:next w:val="LOnormal"/>
    <w:uiPriority w:val="9"/>
    <w:unhideWhenUsed/>
    <w:qFormat/>
    <w:rsid w:val="6e59252d"/>
    <w:pPr>
      <w:keepNext w:val="true"/>
      <w:keepLines/>
      <w:pageBreakBefore w:val="false"/>
      <w:spacing w:before="240" w:after="80"/>
    </w:pPr>
    <w:rPr>
      <w:color w:val="666666"/>
    </w:rPr>
  </w:style>
  <w:style w:type="paragraph" w:styleId="Heading6">
    <w:name w:val="Heading 6"/>
    <w:basedOn w:val="LOnormal"/>
    <w:next w:val="LOnormal"/>
    <w:uiPriority w:val="9"/>
    <w:unhideWhenUsed/>
    <w:qFormat/>
    <w:rsid w:val="6e59252d"/>
    <w:pPr>
      <w:keepNext w:val="true"/>
      <w:keepLines/>
      <w:pageBreakBefore w:val="false"/>
      <w:spacing w:before="240" w:after="80"/>
    </w:pPr>
    <w:rPr>
      <w:i/>
      <w:iCs/>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uiPriority w:val="1"/>
    <w:qFormat/>
    <w:rsid w:val="6e59252d"/>
    <w:pPr>
      <w:widowControl/>
      <w:suppressAutoHyphens w:val="true"/>
      <w:bidi w:val="0"/>
      <w:spacing w:lineRule="auto" w:line="276" w:before="0" w:after="0"/>
      <w:jc w:val="both"/>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rsid w:val="6e59252d"/>
    <w:pPr>
      <w:keepNext w:val="true"/>
      <w:keepLines/>
      <w:pageBreakBefore w:val="false"/>
      <w:spacing w:before="0" w:after="60"/>
    </w:pPr>
    <w:rPr>
      <w:sz w:val="52"/>
      <w:szCs w:val="52"/>
    </w:rPr>
  </w:style>
  <w:style w:type="paragraph" w:styleId="Subtitle">
    <w:name w:val="Subtitle"/>
    <w:basedOn w:val="LOnormal"/>
    <w:next w:val="LOnormal"/>
    <w:uiPriority w:val="11"/>
    <w:qFormat/>
    <w:rsid w:val="6e59252d"/>
    <w:pPr>
      <w:keepNext w:val="true"/>
      <w:keepLines/>
      <w:pageBreakBefore w:val="false"/>
      <w:spacing w:before="0" w:after="320"/>
    </w:pPr>
    <w:rPr>
      <w:i w:val="false"/>
      <w:iCs w:val="false"/>
      <w:color w:val="666666"/>
      <w:sz w:val="30"/>
      <w:szCs w:val="30"/>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5</Pages>
  <Words>1020</Words>
  <Characters>5491</Characters>
  <CharactersWithSpaces>6443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2024-10-25T16:48:29Z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0</vt:bool>
  </property>
</Properties>
</file>