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PAPortada"/>
        <w:spacing w:before="1440" w:line="480" w:lineRule="auto"/>
        <w:jc w:val="center"/>
      </w:pPr>
      <w:r>
        <w:rPr>
          <w:b/>
          <w:bCs/>
        </w:rPr>
        <w:t xml:space="preserve">Malestar emocional y físico asociado a violencia familiar en una mujer atendida en un Centro Asistencial - 2026</w:t>
      </w:r>
    </w:p>
    <w:p>
      <w:pPr>
        <w:pStyle w:val="APAPortada"/>
        <w:jc w:val="center"/>
      </w:pPr>
    </w:p>
    <w:p>
      <w:pPr>
        <w:pStyle w:val="APAPortada"/>
        <w:jc w:val="center"/>
      </w:pPr>
      <w:r>
        <w:t xml:space="preserve">Ana Belén Segura Bustamante</w:t>
      </w:r>
    </w:p>
    <w:p>
      <w:pPr>
        <w:pStyle w:val="APAPortada"/>
        <w:jc w:val="center"/>
      </w:pPr>
      <w:hyperlink r:id="rId101" w:history="1">
        <w:r>
          <w:rPr>
            <w:rStyle w:val="Hipervnculo"/>
          </w:rPr>
          <w:t>https://orcid.org/0009-0001-5396-8766</w:t>
        </w:r>
      </w:hyperlink>
    </w:p>
    <w:p>
      <w:pPr>
        <w:pStyle w:val="APAPortada"/>
        <w:jc w:val="center"/>
      </w:pPr>
      <w:r>
        <w:t xml:space="preserve">ansegurabu@ucvvirtual.edu.pe</w:t>
      </w:r>
    </w:p>
    <w:p>
      <w:pPr>
        <w:pStyle w:val="APAPortada"/>
        <w:jc w:val="center"/>
      </w:pPr>
      <w:r>
        <w:t xml:space="preserve">Escuela Profesional de Psicología, Facultad de Ciencias de la Salud, Universidad César Vallejo</w:t>
      </w:r>
    </w:p>
    <w:p>
      <w:pPr>
        <w:pStyle w:val="APAPortada"/>
        <w:jc w:val="center"/>
      </w:pPr>
      <w:r>
        <w:t xml:space="preserve">Trabajo de investigación formativa (Nivel II), ciclo V</w:t>
      </w:r>
    </w:p>
    <w:p>
      <w:pPr>
        <w:pStyle w:val="APAPortada"/>
        <w:jc w:val="center"/>
      </w:pPr>
      <w:r>
        <w:t xml:space="preserve">Dr. Melvin Roxana Mostacero Chavez</w:t>
      </w:r>
    </w:p>
    <w:p>
      <w:pPr>
        <w:pStyle w:val="APAPortada"/>
        <w:jc w:val="center"/>
      </w:pPr>
      <w:hyperlink r:id="rId102" w:history="1">
        <w:r>
          <w:rPr>
            <w:rStyle w:val="Hipervnculo"/>
          </w:rPr>
          <w:t>https://orcid.org/0000-0001-5465-6839</w:t>
        </w:r>
      </w:hyperlink>
    </w:p>
    <w:p>
      <w:pPr>
        <w:pStyle w:val="APAPortada"/>
        <w:jc w:val="center"/>
      </w:pPr>
      <w:r>
        <w:t xml:space="preserve">Dr. Antonio Miguel Benites Romero</w:t>
      </w:r>
    </w:p>
    <w:p>
      <w:pPr>
        <w:pStyle w:val="APAPortada"/>
        <w:jc w:val="center"/>
      </w:pPr>
      <w:hyperlink r:id="rId103" w:history="1">
        <w:r>
          <w:rPr>
            <w:rStyle w:val="Hipervnculo"/>
          </w:rPr>
          <w:t>https://orcid.org/0000-0001-9562-0218</w:t>
        </w:r>
      </w:hyperlink>
    </w:p>
    <w:p>
      <w:pPr>
        <w:pStyle w:val="APAPortada"/>
        <w:jc w:val="center"/>
      </w:pPr>
      <w:r>
        <w:t xml:space="preserve">Trujillo, 2026</w:t>
      </w:r>
    </w:p>
    <w:p>
      <w:pPr>
        <w:pStyle w:val="Ttulo1"/>
        <w:pageBreakBefore/>
      </w:pPr>
      <w:r>
        <w:t xml:space="preserve">Generalidades</w:t>
      </w:r>
    </w:p>
    <w:tbl>
      <w:tblPr>
        <w:tblW w:w="9360" w:type="dxa"/>
        <w:jc w:val="center"/>
        <w:tblBorders>
          <w:top w:val="single" w:sz="8" w:space="0" w:color="000000"/>
          <w:left w:val="nil"/>
          <w:bottom w:val="single" w:sz="8" w:space="0" w:color="000000"/>
          <w:right w:val="nil"/>
          <w:insideH w:val="nil"/>
          <w:insideV w:val="nil"/>
        </w:tblBorders>
        <w:tblLayout w:type="fixed"/>
        <w:tblLook w:val="0600" w:firstRow="0" w:lastRow="0" w:firstColumn="0" w:lastColumn="0" w:noHBand="1" w:noVBand="1"/>
      </w:tblPr>
      <w:tblGrid>
        <w:gridCol w:w="4300"/>
        <w:gridCol w:w="5060"/>
      </w:tblGrid>
      <w:tr w:rsidR="0027390D" w:rsidRPr="000E14E6" w14:paraId="04E0F97A" w14:textId="77777777">
        <w:trPr>
          <w:trHeight w:val="32"/>
          <w:jc w:val="center"/>
        </w:trPr>
        <w:tc>
          <w:tcPr>
            <w:tcW w:w="4300" w:type="dxa"/>
            <w:tcBorders>
              <w:top w:val="single" w:sz="12" w:space="0" w:color="000000"/>
              <w:left w:val="nil"/>
              <w:bottom w:val="single" w:sz="4" w:space="0" w:color="000000"/>
              <w:right w:val="nil"/>
            </w:tcBorders>
            <w:tcMar>
              <w:top w:w="100" w:type="dxa"/>
              <w:left w:w="100" w:type="dxa"/>
              <w:bottom w:w="100" w:type="dxa"/>
              <w:right w:w="100" w:type="dxa"/>
            </w:tcMar>
            <w:vAlign w:val="center"/>
          </w:tcPr>
          <w:p w14:paraId="0AE93BDB" w14:textId="77777777" w:rsidR="0027390D" w:rsidRPr="000E14E6" w:rsidRDefault="0027390D">
            <w:pPr>
              <w:pStyle w:val="APATabla"/>
            </w:pPr>
            <w:r>
              <w:t>Nivel del trabajo de investigación formativa:</w:t>
            </w:r>
          </w:p>
        </w:tc>
        <w:tc>
          <w:tcPr>
            <w:tcW w:w="5060" w:type="dxa"/>
            <w:tcBorders>
              <w:top w:val="single" w:sz="12" w:space="0" w:color="000000"/>
              <w:left w:val="nil"/>
              <w:bottom w:val="single" w:sz="4" w:space="0" w:color="000000"/>
              <w:right w:val="nil"/>
            </w:tcBorders>
            <w:tcMar>
              <w:top w:w="100" w:type="dxa"/>
              <w:left w:w="100" w:type="dxa"/>
              <w:bottom w:w="100" w:type="dxa"/>
              <w:right w:w="100" w:type="dxa"/>
            </w:tcMar>
            <w:vAlign w:val="center"/>
          </w:tcPr>
          <w:p w14:paraId="30AA0079" w14:textId="77777777" w:rsidR="0027390D" w:rsidRPr="000E14E6" w:rsidRDefault="0027390D">
            <w:pPr>
              <w:pStyle w:val="APATabla"/>
            </w:pPr>
            <w:r>
              <w:t>Nivel II</w:t>
            </w:r>
          </w:p>
        </w:tc>
      </w:tr>
      <w:tr w:rsidR="0027390D" w:rsidRPr="000E14E6" w14:paraId="662FD04C" w14:textId="77777777" w:rsidTr="0027390D">
        <w:trPr>
          <w:trHeight w:val="1135"/>
          <w:jc w:val="center"/>
        </w:trPr>
        <w:tc>
          <w:tcPr>
            <w:tcW w:w="4300" w:type="dxa"/>
            <w:tcBorders>
              <w:top w:val="single" w:sz="4" w:space="0" w:color="000000"/>
              <w:left w:val="nil"/>
              <w:bottom w:val="single" w:sz="4" w:space="0" w:color="000000"/>
              <w:right w:val="nil"/>
            </w:tcBorders>
            <w:tcMar>
              <w:top w:w="100" w:type="dxa"/>
              <w:left w:w="100" w:type="dxa"/>
              <w:bottom w:w="100" w:type="dxa"/>
              <w:right w:w="100" w:type="dxa"/>
            </w:tcMar>
            <w:vAlign w:val="center"/>
          </w:tcPr>
          <w:p w14:paraId="45CF76CA" w14:textId="77777777" w:rsidR="0027390D" w:rsidRPr="000E14E6" w:rsidRDefault="0027390D">
            <w:pPr>
              <w:pStyle w:val="APATabla"/>
            </w:pPr>
            <w:r>
              <w:t>Objetivo de Desarrollo Sostenible y Meta:</w:t>
            </w:r>
          </w:p>
        </w:tc>
        <w:tc>
          <w:tcPr>
            <w:tcW w:w="5060" w:type="dxa"/>
            <w:tcBorders>
              <w:top w:val="single" w:sz="4" w:space="0" w:color="000000"/>
              <w:left w:val="nil"/>
              <w:bottom w:val="single" w:sz="4" w:space="0" w:color="000000"/>
              <w:right w:val="nil"/>
            </w:tcBorders>
            <w:tcMar>
              <w:top w:w="100" w:type="dxa"/>
              <w:left w:w="100" w:type="dxa"/>
              <w:bottom w:w="100" w:type="dxa"/>
              <w:right w:w="100" w:type="dxa"/>
            </w:tcMar>
            <w:vAlign w:val="center"/>
          </w:tcPr>
          <w:p w14:paraId="430D096F" w14:textId="77777777" w:rsidR="0027390D" w:rsidRPr="000E14E6" w:rsidRDefault="0027390D">
            <w:pPr>
              <w:pStyle w:val="APATabla"/>
            </w:pPr>
            <w:r>
              <w:t xml:space="preserve">ODS 3: Salud y Bienestar, garantizar una vida sana y promover el bienestar para todas las edades. </w:t>
            </w:r>
          </w:p>
        </w:tc>
      </w:tr>
      <w:tr w:rsidR="0027390D" w:rsidRPr="000E14E6" w14:paraId="6BDA1A60" w14:textId="77777777">
        <w:trPr>
          <w:trHeight w:val="32"/>
          <w:jc w:val="center"/>
        </w:trPr>
        <w:tc>
          <w:tcPr>
            <w:tcW w:w="4300" w:type="dxa"/>
            <w:tcBorders>
              <w:top w:val="single" w:sz="4" w:space="0" w:color="000000"/>
              <w:left w:val="nil"/>
              <w:bottom w:val="single" w:sz="4" w:space="0" w:color="000000"/>
              <w:right w:val="nil"/>
            </w:tcBorders>
            <w:tcMar>
              <w:top w:w="100" w:type="dxa"/>
              <w:left w:w="100" w:type="dxa"/>
              <w:bottom w:w="100" w:type="dxa"/>
              <w:right w:w="100" w:type="dxa"/>
            </w:tcMar>
            <w:vAlign w:val="center"/>
          </w:tcPr>
          <w:p w14:paraId="5356DFCE" w14:textId="77777777" w:rsidR="0027390D" w:rsidRPr="000E14E6" w:rsidRDefault="0027390D">
            <w:pPr>
              <w:pStyle w:val="APATabla"/>
            </w:pPr>
            <w:r>
              <w:t>Línea de investigación específica del programa de estudios:</w:t>
            </w:r>
          </w:p>
        </w:tc>
        <w:tc>
          <w:tcPr>
            <w:tcW w:w="5060" w:type="dxa"/>
            <w:tcBorders>
              <w:top w:val="single" w:sz="4" w:space="0" w:color="000000"/>
              <w:left w:val="nil"/>
              <w:bottom w:val="single" w:sz="4" w:space="0" w:color="000000"/>
              <w:right w:val="nil"/>
            </w:tcBorders>
            <w:tcMar>
              <w:top w:w="100" w:type="dxa"/>
              <w:left w:w="100" w:type="dxa"/>
              <w:bottom w:w="100" w:type="dxa"/>
              <w:right w:w="100" w:type="dxa"/>
            </w:tcMar>
            <w:vAlign w:val="center"/>
          </w:tcPr>
          <w:p w14:paraId="46D4C6C4" w14:textId="77777777" w:rsidR="0027390D" w:rsidRPr="000E14E6" w:rsidRDefault="0027390D">
            <w:pPr>
              <w:pStyle w:val="APATabla"/>
            </w:pPr>
            <w:r>
              <w:t>Sistema Nervioso y Trastornos mentales</w:t>
            </w:r>
          </w:p>
        </w:tc>
      </w:tr>
      <w:tr w:rsidR="0027390D" w:rsidRPr="004A7172" w14:paraId="64A3846B" w14:textId="77777777">
        <w:trPr>
          <w:trHeight w:val="32"/>
          <w:jc w:val="center"/>
        </w:trPr>
        <w:tc>
          <w:tcPr>
            <w:tcW w:w="4300" w:type="dxa"/>
            <w:tcBorders>
              <w:top w:val="single" w:sz="4" w:space="0" w:color="000000"/>
              <w:left w:val="nil"/>
              <w:bottom w:val="single" w:sz="12" w:space="0" w:color="000000"/>
              <w:right w:val="nil"/>
            </w:tcBorders>
            <w:tcMar>
              <w:top w:w="100" w:type="dxa"/>
              <w:left w:w="100" w:type="dxa"/>
              <w:bottom w:w="100" w:type="dxa"/>
              <w:right w:w="100" w:type="dxa"/>
            </w:tcMar>
            <w:vAlign w:val="center"/>
          </w:tcPr>
          <w:p w14:paraId="2932D887" w14:textId="77777777" w:rsidR="0027390D" w:rsidRPr="004A7172" w:rsidRDefault="0027390D">
            <w:pPr>
              <w:pStyle w:val="APATabla"/>
            </w:pPr>
            <w:r>
              <w:t>Línea de responsabilidad social universitaria:</w:t>
            </w:r>
          </w:p>
        </w:tc>
        <w:tc>
          <w:tcPr>
            <w:tcW w:w="5060" w:type="dxa"/>
            <w:tcBorders>
              <w:top w:val="single" w:sz="4" w:space="0" w:color="000000"/>
              <w:left w:val="nil"/>
              <w:bottom w:val="single" w:sz="12" w:space="0" w:color="000000"/>
              <w:right w:val="nil"/>
            </w:tcBorders>
            <w:tcMar>
              <w:top w:w="100" w:type="dxa"/>
              <w:left w:w="100" w:type="dxa"/>
              <w:bottom w:w="100" w:type="dxa"/>
              <w:right w:w="100" w:type="dxa"/>
            </w:tcMar>
            <w:vAlign w:val="center"/>
          </w:tcPr>
          <w:p w14:paraId="1EA96C11" w14:textId="77777777" w:rsidR="0027390D" w:rsidRPr="004A7172" w:rsidRDefault="0027390D">
            <w:pPr>
              <w:pStyle w:val="APATabla"/>
            </w:pPr>
            <w:r>
              <w:t>Promoción de la salud, nutrición y salud alimenticia</w:t>
            </w:r>
          </w:p>
        </w:tc>
      </w:tr>
    </w:tbl>
    <w:p>
      <w:pPr>
        <w:pStyle w:val="Ttulo1"/>
        <w:pageBreakBefore/>
      </w:pPr>
      <w:r>
        <w:t xml:space="preserve">Resumen</w:t>
      </w:r>
    </w:p>
    <w:p w14:paraId="2D59BD15" w14:textId="11D9888D" w:rsidR="000F28EE" w:rsidRPr="000F28EE" w:rsidRDefault="000F28EE" w:rsidP="000F28EE">
      <w:pPr/>
      <w:r>
        <w:t xml:space="preserve">La presente investigación contribuyó al Objetivo de Desarrollo Sostenible 3: Salud y bienestar, específicamente a la meta 3.4, orientada a promover la salud mental y el bienestar. El objetivo fue describir el malestar emocional y la sintomatología somática de una mujer adulta en un contexto de conflicto conyugal y familiar mediante un proceso de evaluación psicológica. Se empleó el método de estudio de caso único, según Montero y León (2002). La evaluada, de iniciales M. R. C. H., de 55 años, fue entrevistada el 1 de octubre de 2026 en el Centro de Salud, y información que se obtuvo mediante la anamnesis y la observación conductual. Los resultados evidenciaron dolor en el lado izquierdo de oído y cuerpo, mareos, cefalea ante emociones intensas, junto con llanto, aislamiento social, olvidos recientes y alteraciones del sueño. Estas manifestaciones se asociaron con la exposición infantil a la violencia entre sus padres, un antecedente de depresión posparto, la infidelidad del esposo y la soledad afectiva. Se concluye que su malestar no se limitó a una dolencia del oído, sino que estuvo acompañado por factores emocionales y familiares que influyeron en la expresión corporal.</w:t>
      </w:r>
    </w:p>
    <w:p>
      <w:pPr>
        <w:pStyle w:val="APACuerpo"/>
      </w:pPr>
      <w:r>
        <w:rPr>
          <w:i/>
          <w:iCs/>
        </w:rPr>
        <w:t xml:space="preserve">Palabras clave</w:t>
      </w:r>
      <w:r>
        <w:t xml:space="preserve">: salud mental, estrés mental, familia, mujer, violencia doméstica</w:t>
      </w:r>
    </w:p>
    <w:p>
      <w:pPr>
        <w:pStyle w:val="Ttulo1"/>
        <w:pageBreakBefore/>
      </w:pPr>
      <w:r>
        <w:rPr>
          <w:lang w:val="en-US"/>
        </w:rPr>
        <w:t xml:space="preserve">Abstract</w:t>
      </w:r>
    </w:p>
    <w:p w14:paraId="1845AC9B" w14:textId="77777777" w:rsidR="0023508D" w:rsidRPr="0023508D" w:rsidRDefault="0023508D" w:rsidP="0023508D">
      <w:pPr/>
      <w:r>
        <w:rPr>
          <w:bCs/>
          <w:lang w:val="en-US"/>
        </w:rPr>
        <w:t xml:space="preserve">This research contributed to Sustainable Development Goal 3: Good Health and Well-being—specifically target 3.4, which focuses on promoting mental health and well-being. The objective was to describe the emotional distress and somatic symptoms of an adult woman experiencing marital and family conflict, through a process of psychological assessment. A single-case study method was employed, following the approach of Montero and León (2002). The participant, a 55-year-old woman (identified by the initials M. R. C. H.), was interviewed on October 1, 2026, at a health center; data were gathered through clinical history-taking (anamnesis) and behavioral observation. The findings revealed pain on the left side of her body and in her left ear, dizziness, and headaches triggered by intense emotions, as well as episodes of crying, social withdrawal, recent memory lapses, and sleep disturbances. These manifestations were linked to childhood exposure to violence between her parents, a history of postpartum depression, her husband’s infidelity, and emotional loneliness. It is concluded that her distress was not limited to an ear ailment but was instead accompanied by emotional and familial factors that manifested physically.</w:t>
      </w:r>
    </w:p>
    <w:p>
      <w:pPr>
        <w:pStyle w:val="APACuerpo"/>
      </w:pPr>
      <w:r>
        <w:rPr>
          <w:i/>
          <w:iCs/>
          <w:lang w:val="en-US"/>
        </w:rPr>
        <w:t xml:space="preserve">Keywords</w:t>
      </w:r>
      <w:r>
        <w:rPr>
          <w:lang w:val="en-US"/>
        </w:rPr>
        <w:t xml:space="preserve">: mental health, mental stress, family, woman, domestic violence</w:t>
      </w:r>
    </w:p>
    <w:p>
      <w:pPr>
        <w:pStyle w:val="Ttulo1"/>
        <w:pageBreakBefore/>
      </w:pPr>
      <w:r>
        <w:t xml:space="preserve">Introducción</w:t>
      </w:r>
    </w:p>
    <w:p w14:paraId="3509B838" w14:textId="77777777" w:rsidR="008B128E" w:rsidRPr="008B128E" w:rsidRDefault="008B128E" w:rsidP="008B128E">
      <w:pPr>
        <w:pStyle w:val="APACuerpo"/>
      </w:pPr>
      <w:r>
        <w:t xml:space="preserve">La somatización asociada al malestar emocional es un problema relevante para la salud mental de las mujeres adultas. Según el DSM-5-TR de la American Psychiatric Association (APA, 2022), los síntomas somáticos son malestares físicos que afectan la vida diaria y se acompañan de pensamientos, sentimientos o conductas excesivas vinculadas a ellos. Estos síntomas pueden surgir cuando el sufrimiento psicológico no encuentra otra vía de expresión, como en los conflictos prolongados de pareja. A nivel mundial, la Organización Mundial de la Salud (OMS, 2021) estimó que casi una de cada tres mujeres había sufrido violencia física o sexual. En el Perú, el Instituto Nacional de Estadística e Informática (INEI, 2025) reportó que el 52 % de las mujeres declaró violencia psicológica, física o sexual por parte de su pareja, y esta violencia se considera un problema prioritario de salud pública (Dulanto Rishing et al., 2026). Por ello, esta investigación contribuye al Objetivo de Desarrollo Sostenible 3, Salud y bienestar, en su meta 3.4, que busca promover la salud mental.</w:t>
      </w:r>
    </w:p>
    <w:p w14:paraId="3509B838" w14:textId="77777777" w:rsidR="008B128E" w:rsidRPr="008B128E" w:rsidRDefault="008B128E" w:rsidP="008B128E">
      <w:pPr>
        <w:pStyle w:val="APACuerpo"/>
      </w:pPr>
      <w:r>
        <w:t xml:space="preserve">En consecuencia, se formuló el siguiente problema de investigación: ¿cómo se manifestaron el malestar emocional y la sintomatología somática en una mujer adulta de 55 años, con conflicto conyugal y familiar, atendida en un centro de salud de Trujillo?</w:t>
      </w:r>
    </w:p>
    <w:p w14:paraId="3509B838" w14:textId="77777777" w:rsidR="008B128E" w:rsidRPr="008B128E" w:rsidRDefault="008B128E" w:rsidP="008B128E">
      <w:pPr>
        <w:pStyle w:val="APACuerpo"/>
      </w:pPr>
      <w:r>
        <w:t xml:space="preserve">Desde lo teórico, el estudio permite comprender cómo la violencia vivida en la infancia, el abandono emocional y la infidelidad se relacionan con molestias corporales (Bernal, 2010). Desde lo práctico, ofrece información clínica para orientar la intervención de la evaluada y de otras mujeres con un perfil similar en el primer nivel de atención, donde estas molestias suelen abordarse solo desde lo médico. Finalmente, desde lo metodológico, el caso único (Montero y León, 2002) integra la entrevista, la anamnesis y la observación para identificar cuándo coinciden las emociones intensas con los síntomas físicos.</w:t>
      </w:r>
    </w:p>
    <w:p w14:paraId="3509B838" w14:textId="77777777" w:rsidR="008B128E" w:rsidRPr="008B128E" w:rsidRDefault="008B128E" w:rsidP="008B128E">
      <w:pPr>
        <w:pStyle w:val="APACuerpo"/>
        <w:pageBreakBefore/>
      </w:pPr>
      <w:r>
        <w:t xml:space="preserve">La evaluada, de iniciales M. R. C. H., es una mujer de 55 años, natural de Cajamarca y residente en Trujillo. Tercera de cinco hermanos, cuenta con instrucción superior en aviación comercial, está casada y es madre de tres hijos. Actualmente se dedica a la venta de ropa por internet. La entrevista se realizó el 1 de octubre de 2026 en el Centro de Salud Unión. Durante la sesión se mostró amable y cordial, y mantuvo contacto visual; sin embargo, al hablar de su familia actual, bajó el tono de voz y presentó tensión en los labios y dilatación de las pupilas.</w:t>
      </w:r>
    </w:p>
    <w:p w14:paraId="3509B838" w14:textId="77777777" w:rsidR="008B128E" w:rsidRPr="008B128E" w:rsidRDefault="008B128E" w:rsidP="008B128E">
      <w:pPr>
        <w:pStyle w:val="APACuerpo"/>
      </w:pPr>
      <w:r>
        <w:t xml:space="preserve">Como motivo de consulta, refirió las dificultades entre su hija menor, de 17 años, y el padre de esta, que generaban conflictos constantes en el hogar. Sin embargo, su relato reveló una demanda más amplia, pues mencionó un episodio de depresión posparto, tratado durante un año en Psicología y Psiquiatría, y su atención actual en Neuropsicología por un dolor en el oído izquierdo, que se intensifica ante las emociones fuertes. Así, la preocupación por la hija fue la puerta de entrada a un malestar propio y de mayor alcance.</w:t>
      </w:r>
    </w:p>
    <w:p w14:paraId="3509B838" w14:textId="77777777" w:rsidR="008B128E" w:rsidRPr="008B128E" w:rsidRDefault="008B128E" w:rsidP="008B128E">
      <w:pPr>
        <w:pStyle w:val="APACuerpo"/>
      </w:pPr>
      <w:r>
        <w:t xml:space="preserve">El problema actual se originó cuando la evaluada y su hija dejaron Cajamarca, donde se sentían estables y acompañadas por sus hermanas, para vivir en la casa del esposo en Trujillo. Allí, la hija no toleraba a su padre y este no se esforzaba por mejorar la relación. Además, al saber que el esposo tenía otra pareja, la evaluada se sintió inferior, desarrolló una valoración negativa de sí misma y se arrepintió de la mudanza. Aun así, mantuvo la relación en privado por su soledad y, con el tiempo, comprendió que enfrentaba sola los problemas, pues el esposo solo estaba presente cuando deseaba intimidad. Hace seis meses cesaron el contacto físico y las insinuaciones, y ella manifestó desinterés por intimar con él. Este cambio coincidió con el aumento de los problemas de oído, los dolores de cabeza y los mareos.</w:t>
      </w:r>
    </w:p>
    <w:p w14:paraId="3509B838" w14:textId="77777777" w:rsidR="008B128E" w:rsidRPr="008B128E" w:rsidRDefault="008B128E" w:rsidP="008B128E">
      <w:pPr>
        <w:pStyle w:val="APACuerpo"/>
      </w:pPr>
      <w:r>
        <w:t xml:space="preserve">Las conductas problema se presentaron en cuatro áreas. En lo emocional, tuvo episodios de llanto y malestar general que ocupaban un día completo, sin poder levantarse ni atender a sus clientes, junto con aislamiento social. En lo somático, refirió dolor de oído, cefalea y dolor en el lado izquierdo del cuerpo, el cuello y la espalda, molestias que aparecieron incluso durante la entrevista, al recordar sus problemas familiares. En lo cognitivo, mencionó olvidos recientes. En cuanto al sueño, descansaba unas seis horas, con dificultad para conciliarlo por rumiación, pesadillas y un episodio de parálisis del sueño. Para afrontar el estrés, se bañaba hasta tres veces al día, procuraba regular su respiración ante los mareos y evitaba permanecer en casa cuando estaba el esposo. Además, mantuvo discusiones solo verbales con la actual pareja de este. No refirió ideas de hacerse daño.</w:t>
      </w:r>
    </w:p>
    <w:p w14:paraId="3509B838" w14:textId="77777777" w:rsidR="008B128E" w:rsidRPr="008B128E" w:rsidRDefault="008B128E" w:rsidP="008B128E">
      <w:pPr>
        <w:pStyle w:val="APACuerpo"/>
      </w:pPr>
      <w:r>
        <w:t xml:space="preserve">Entre los datos relevantes de la anamnesis, destaca una infancia triste en Cajamarca, marcada por el consumo excesivo de alcohol y la agresión física del padre hacia la madre frente a los hijos. Por ello, fue una niña callada para evitar el castigo, y tuvo dificultades de concentración y bajo rendimiento escolar. A los 10 años se trasladó a Trujillo con su madre, tras la separación de sus padres. Ejerció la aviación comercial solo un año, porque la dejó al quedar embarazada y casarse muy joven, con la promesa del esposo de que cuidaría de ella. Más adelante, atravesó una depresión posparto con dos días de hospitalización, a lo que se sumó el fallecimiento de su padre, y el otorrinolaringólogo atribuyó sus síntomas a los nervios. En la actualidad, convive con su hija menor, su esposo, su suegra y sus excuñadas en un entorno donde no se siente cómoda, y no se muda por limitaciones económicas. Se siente más cercana a la hija menor y mantiene poca comunicación con los dos hijos mayores. Finalmente, la relación con su esposo se redujo con los años a encuentros únicamente íntimos, que aceptaba por su soledad.</w:t>
      </w:r>
    </w:p>
    <w:p w14:paraId="3509B838" w14:textId="77777777" w:rsidR="008B128E" w:rsidRPr="008B128E" w:rsidRDefault="008B128E" w:rsidP="008B128E">
      <w:pPr>
        <w:pStyle w:val="APACuerpo"/>
        <w:pageBreakBefore/>
      </w:pPr>
      <w:r>
        <w:t xml:space="preserve">Los antecedentes de investigación muestran que los conflictos de pareja y de familia se relacionan con el malestar emocional y con su expresión en el cuerpo. Costales Zavgorodniaya y Argüello Yonfá (2023) estudiaron a 50 mujeres ecuatorianas víctimas de violencia de pareja y encontraron un cuadro ansioso-depresivo con quejas somáticas, aunque advirtieron resultados contradictorios y el uso de un instrumento no validado en esa población. De forma similar, Pellón et al. (2024) observaron, en divorcios de alto conflicto, que las dificultades de ajuste se vinculaban con la somatización y que la ansiedad mediaba esa relación, si bien presentaron su trabajo como preliminar. Por su parte, Bravo-Doddoli y Sánchez-Aragón (2021) evaluaron a 204 parejas mexicanas y reportaron que el conflicto y el estrés se asociaban con menor bienestar, y que las mujeres informaban más emociones negativas ante el estrés. No obstante, estos resultados no pueden generalizarse al caso evaluado, pues en cada pareja una de las personas tenía una cardiopatía.</w:t>
      </w:r>
    </w:p>
    <w:p w14:paraId="3509B838" w14:textId="77777777" w:rsidR="008B128E" w:rsidRPr="008B128E" w:rsidRDefault="008B128E" w:rsidP="008B128E">
      <w:pPr>
        <w:pStyle w:val="APACuerpo"/>
      </w:pPr>
      <w:r>
        <w:t xml:space="preserve">Otros estudios se centraron en la historia de vida. Chung Pezo y Rayme Zumaeta (2025) revisaron ocho estudios publicados entre 2020 y 2025 y hallaron que la violencia doméstica en la niñez se asocia con ansiedad, depresión y estrés postraumático, además de síntomas somáticos como mareos y dolores de cabeza. Aunque su población fueron niños, el antecedente es pertinente, pues la evaluada estuvo expuesta a la violencia entre sus padres. En la misma línea, Yang et al. (2026) sintetizaron, mediante una revisión narrativa, las vías por las cuales la exposición infantil a la violencia familiar se proyecta hacia la violencia en las relaciones de pareja adultas. A su vez, Alva Pacheco et al. (2023) mapearon 19 estudios, en su mayoría peruanos, de los cuales 18 reportaron una relación significativa entre la violencia y la dependencia emocional, vinculada con menor autoestima, depresión y ansiedad. En cuanto a la infidelidad, Rosillo Ludeña y Muñoz Balbuca (2026) agruparon sus predictores en factores individuales y relacionales, y describieron intervenciones posteriores, como la terapia cognitivo-conductual y la terapia de pareja centrada en las emociones. Finalmente, Domeyko-Prieto et al. (2022) analizaron, en un diseño longitudinal, cómo la depresión previa y los síntomas de estrés postraumático se relacionaban con la depresión posparto, y si el apoyo social percibido moderaba esa relación.</w:t>
      </w:r>
    </w:p>
    <w:p w14:paraId="3509B838" w14:textId="77777777" w:rsidR="008B128E" w:rsidRPr="008B128E" w:rsidRDefault="008B128E" w:rsidP="008B128E">
      <w:pPr>
        <w:pStyle w:val="APACuerpo"/>
      </w:pPr>
      <w:r>
        <w:t xml:space="preserve">En cuanto a la revisión teórica, el caso se comprende desde el modelo transaccional del estrés, según el cual el estrés es una relación entre la persona y su entorno, que ella evalúa como amenazante o superior a sus recursos. El afrontamiento, por su parte, son los esfuerzos cognitivos y conductuales para manejar esas demandas (Martínez-Mejía, 2022). Desde esta perspectiva, la violencia parental en la infancia, la pérdida del soporte familiar al mudarse, la infidelidad del esposo y la dificultad económica para cambiar de domicilio pudieron constituir demandas amenazantes, con pocos recursos para afrontarlas.</w:t>
      </w:r>
    </w:p>
    <w:p w14:paraId="3509B838" w14:textId="77777777" w:rsidR="008B128E" w:rsidRPr="008B128E" w:rsidRDefault="008B128E" w:rsidP="008B128E">
      <w:pPr>
        <w:pStyle w:val="APACuerpo"/>
      </w:pPr>
      <w:r>
        <w:t xml:space="preserve">La somatización, entendida como la expresión del malestar psicológico mediante síntomas físicos (APA, 2022; Costales Zavgorodniaya y Argüello Yonfá, 2023), permite interpretar el dolor de oído, los mareos y el dolor del lado izquierdo ante emociones intensas, sin que ello implique un diagnóstico. Asimismo, la dependencia emocional (Alva Pacheco et al., 2023) ayuda a explicar por qué la evaluada sostuvo durante años un vínculo que le causaba sufrimiento, motivada por la soledad. Por último, la alteración del sueño se entiende como consecuencia de la rumiación nocturna sobre sus preocupaciones familiares.</w:t>
      </w:r>
    </w:p>
    <w:p>
      <w:pPr>
        <w:pStyle w:val="Ttulo1"/>
        <w:pageBreakBefore/>
      </w:pPr>
      <w:r>
        <w:t xml:space="preserve">Metodología</w:t>
      </w:r>
    </w:p>
    <w:p w14:paraId="210759E1" w14:textId="74BA12EF" w:rsidR="007C187A" w:rsidRPr="007C187A" w:rsidRDefault="007C187A" w:rsidP="007C187A">
      <w:pPr>
        <w:pStyle w:val="APACuerpo"/>
      </w:pPr>
      <w:r>
        <w:rPr>
          <w:b/>
          <w:bCs/>
        </w:rPr>
      </w:r>
      <w:r>
        <w:t>La investigación fue de tipo básica, pues se orientó a generar conocimiento nuevo que se sumara al conocimiento psicológico existente sobre la expresión corporal del malestar emocional en una mujer adulta, sin buscar una aplicación inmediata de los resultados (Bologna-Molina, 2022). El enfoque fue mixto, ya que se concibió un estudio de carácter híbrido que combinó datos cualitativos, provenientes del relato de la evaluada y de la observación de su conducta, con datos cuantitativos de carácter descriptivo, como la edad, el tiempo de evolución de las molestias, las horas de sueño y la duración de los episodios de malestar (Padilla-Avalos y Marroquín-Soto, 2021). El diseño fue de caso único, en el que una sola persona constituyó la unidad de análisis y se la estudió en profundidad dentro de su contexto real, con una muestra de un solo caso (n = 1) (Alonso, 2023; Montero y León, 2002). Este diseño favoreció una comprensión holística del caso mediante la triangulación de fuentes; sin embargo, no permitió contrastar hipótesis ni establecer relaciones causales, por lo que los hallazgos se limitaron a describir el caso y a sugerir futuras líneas de investigación (Alonso, 2023).</w:t>
      </w:r>
    </w:p>
    <w:p w14:paraId="320FBE0B" w14:textId="77777777" w:rsidR="007C187A" w:rsidRPr="007C187A" w:rsidRDefault="007C187A" w:rsidP="007C187A">
      <w:pPr>
        <w:pStyle w:val="APACuerpo"/>
      </w:pPr>
      <w:r>
        <w:t>La muestra fue intencionada, de tipo no probabilístico, pues la participante se seleccionó a partir de criterios definidos previamente por quien investigaba y no por azar (Hernández González, 2021). El sujeto de investigación fue una mujer de 55 años, de iniciales M. R. C. H., atendida en el Centro de Salud Unión, en Trujillo. Los criterios técnicos de selección fueron los siguientes: ser una mujer adulta; presentar malestar emocional acompañado de molestias físicas sin una explicación médica concluyente; contar con antecedentes de exposición a la violencia en la familia de origen y con conflictos actuales en la relación conyugal; tener disposición para participar y otorgar su consentimiento informado; y no presentar riesgo inminente para sí misma, condición que se verificó al no referir ideas de hacerse daño. El caso se consideró adecuado porque se vinculó con las líneas de investigación del programa de estudios, violencia y sistema nervioso y trastornos mentales, dado que la evaluada estuvo expuesta a la violencia entre sus padres en la infancia, atravesó un episodio de depresión posparto y presentó síntomas como mareos, cefalea y dolor del lado izquierdo del cuerpo, atendidos en Neuropsicología.</w:t>
      </w:r>
    </w:p>
    <w:p w14:paraId="20FA7368" w14:textId="77777777" w:rsidR="007C187A" w:rsidRPr="007C187A" w:rsidRDefault="007C187A" w:rsidP="007C187A">
      <w:pPr>
        <w:pStyle w:val="APACuerpo"/>
      </w:pPr>
      <w:r>
        <w:t xml:space="preserve">Como técnica general se empleó la evaluación psicológica, entendida como una fase inicial de la práctica clínica que se mantiene a lo largo del proceso terapéutico y que se apoya en herramientas como la entrevista clínica (González-Roz et al., 2025). Dentro de ella se utilizaron dos técnicas. La observación, definida como una técnica de recopilación de datos e información que consiste en usar los sentidos para registrar hechos y realidades presentes, y que requiere un objetivo claro y una guía (Banfi, 2024), se aplicó antes, durante y después de la entrevista. La entrevista, que en su modalidad semiestructurada se apoya en una guía que organiza los temas principales pero permite variar su orden y su formulación según las decisiones de quien entrevista </w:t>
        <w:t xml:space="preserve">(Ibarra-Sáiz et al., 2023), se desarrolló para recoger la historia de vida y el motivo de consulta de la evaluada (ver Anexo B).</w:t>
      </w:r>
    </w:p>
    <w:p w14:paraId="432A143A" w14:textId="77777777" w:rsidR="007C187A" w:rsidRPr="007C187A" w:rsidRDefault="007C187A" w:rsidP="007C187A">
      <w:pPr>
        <w:pStyle w:val="APACuerpo"/>
      </w:pPr>
      <w:r>
        <w:t xml:space="preserve">Los instrumentos utilizados fueron la guía de anamnesis psicológica para adultos (ver Anexo A), la guía de observación y el examen mental. La guía de anamnesis recogió los datos de filiación, el motivo de consulta, el problema actual, la historia familiar, la infancia, la educación, los cambios de residencia, el trabajo, los antecedentes de enfermedad, los hábitos e intereses, la actitud hacia la familia, la vida sexual y el sueño. La guía de observación registró la apariencia, el ambiente y la conducta de la evaluada antes, durante y después de la entrevista. El examen mental, entendido como un componente de la entrevista clínica que permite evaluar las funciones mentales y el modo en que la persona se desenvuelve (Alvarado Melitón, 2025), exploró el estado actual de la apariencia, la orientación, la atención, la memoria, el lenguaje, el pensamiento y el afecto de la evaluada. Al tratarse de instrumentos clínicos semiestructurados y no de pruebas psicométricas estandarizadas, no contaron con coeficientes de validez y confiabilidad cuantificables. Su validez se sustentó en la validez de contenido, es decir, en que sus apartados cubrieron de manera sistemática las áreas de la vida y del funcionamiento psicológico relevantes para el caso. Su confiabilidad se sustentó en la aplicación de los mismos apartados y criterios en un único procedimiento, y en la contrastación de la información entre la anamnesis, la observación y el examen mental, es decir, en la triangulación de fuentes (Alonso, 2023). Estas limitaciones se consideraron al interpretar los resultados, por lo que no se emitió ningún diagnóstico.</w:t>
      </w:r>
    </w:p>
    <w:p w14:paraId="4056DECB" w14:textId="77777777" w:rsidR="007C187A" w:rsidRPr="007C187A" w:rsidRDefault="007C187A" w:rsidP="007C187A">
      <w:pPr>
        <w:pStyle w:val="APACuerpo"/>
      </w:pPr>
      <w:r>
        <w:t xml:space="preserve">El proceso de recojo de datos se inició con la presentación de los objetivos del estudio a la evaluada, a quien se explicó el carácter voluntario y confidencial de su participación y de quien se obtuvo el consentimiento informado. La entrevista se realizó el 1 de octubre de 2026 en un ambiente de aproximadamente 3 m² del Centro de Salud Unión, ordenado y sin distractores, que contaba con un escritorio, una silla, un sillón y un estante. Primero se estableció el rapport; luego se aplicó la guía de anamnesis de manera semiestructurada, mientras se registraba la conducta observada y se exploraba el examen mental; finalmente, se preguntó a la evaluada cómo se había sentido y se cerró la sesión. Para el procesamiento de la información, los relatos se transcribieron y se organizaron según las áreas de la anamnesis; luego se realizó un análisis de contenido, agrupando la información en categorías vinculadas con los objetivos específicos (antecedentes familiares y personales, conflicto conyugal y familiar, manifestaciones emocionales, somáticas y del sueño, y recursos de afrontamiento), y se resumieron de forma descriptiva los datos cuantificables. Finalmente, se contrastó la información de las distintas fuentes para identificar coincidencias y discrepancias, y se integró en una descripción clínica del caso.</w:t>
      </w:r>
    </w:p>
    <w:p w14:paraId="69D5190F" w14:textId="5FADF6E6" w:rsidR="0023508D" w:rsidRDefault="007C187A" w:rsidP="007C187A">
      <w:pPr>
        <w:pStyle w:val="APACuerpo"/>
      </w:pPr>
      <w:r>
        <w:t xml:space="preserve">Los aspectos éticos se rigieron por el Código de Ética en Investigación de la Universidad César Vallejo (2024), que establece principios como la honestidad intelectual, el rigor, la objetividad, la transparencia, el respeto y la responsabilidad, y </w:t>
        <w:t xml:space="preserve">exige obtener el consentimiento libre, expreso e informado de los participantes adultos, quienes pueden retirarse en cualquier momento, además de resguardar la confidencialidad y la anonimización de los datos. En coherencia con ello, se explicó a la evaluada el propósito de la evaluación, se resguardó su identidad mediante el uso de iniciales y se limitó el uso de la información a fines académicos. Asimismo, se respetaron los principios del código de ética de la American Psychological Association (2017), referidos a la beneficencia y no maleficencia, la fidelidad y responsabilidad, la integridad, la justicia y el respeto por los derechos y la dignidad de las personas, y el código de ética del Colegio de Psicólogos del Perú (s.f.), que exige el uso del consentimiento informado, el secreto profesional y la preservación del anonimato cuando la información se emplea con fines de investigación o docencia. En ese marco, se priorizó el bienestar de la evaluada por encima de los intereses de la investigación, se redactaron los resultados con objetividad y veracidad, sin emitir juicios de valor no sustentados, y se citaron las fuentes consultadas para evitar el plagio.</w:t>
      </w:r>
    </w:p>
    <w:p>
      <w:pPr>
        <w:pStyle w:val="Ttulo1"/>
        <w:pageBreakBefore/>
      </w:pPr>
      <w:r>
        <w:t xml:space="preserve">Referencias</w:t>
      </w:r>
    </w:p>
    <w:p>
      <w:pPr>
        <w:pStyle w:val="APARef"/>
      </w:pPr>
      <w:r>
        <w:t xml:space="preserve">Alonso, M. M. (2023). El estudio de casos como método de investigación cualitativa: Aproximación a su estructura, principios y especificidades. </w:t>
      </w:r>
      <w:r>
        <w:rPr>
          <w:i/>
          <w:iCs/>
        </w:rPr>
        <w:t xml:space="preserve">Diversidad Académica, 2</w:t>
      </w:r>
      <w:r>
        <w:t xml:space="preserve">(2), 243–267.</w:t>
      </w:r>
    </w:p>
    <w:p>
      <w:pPr>
        <w:pStyle w:val="APARef"/>
      </w:pPr>
      <w:r>
        <w:t xml:space="preserve">Alva Pacheco, A. M., Velarde-Camaqui, D., y Copaja-Hernández, L. Z. (2023). Riesgo de violencia y dependencia emocional en adultos: Un mapeo sistemático. </w:t>
      </w:r>
      <w:r>
        <w:rPr>
          <w:i/>
          <w:iCs/>
        </w:rPr>
        <w:t xml:space="preserve">Psiquemag, 12</w:t>
      </w:r>
      <w:r>
        <w:t xml:space="preserve">(2), e120201. </w:t>
      </w:r>
      <w:hyperlink r:id="rId104" w:history="1">
        <w:r>
          <w:rPr>
            <w:rStyle w:val="Hipervnculo"/>
          </w:rPr>
          <w:t>https://doi.org/10.18050/psiquemag.v12i2.2341</w:t>
        </w:r>
      </w:hyperlink>
    </w:p>
    <w:p>
      <w:pPr>
        <w:pStyle w:val="APARef"/>
      </w:pPr>
      <w:r>
        <w:t xml:space="preserve">Alvarado Melitón, D. (2025). Entrevista psiquiátrica en terapia ocupacional y su aplicación en la práctica clínica. </w:t>
      </w:r>
      <w:r>
        <w:rPr>
          <w:i/>
          <w:iCs/>
        </w:rPr>
        <w:t xml:space="preserve">Ciencia Latina Revista Científica Multidisciplinar, 9</w:t>
      </w:r>
      <w:r>
        <w:t xml:space="preserve">(1), 9174–9191. </w:t>
      </w:r>
      <w:hyperlink r:id="rId105" w:history="1">
        <w:r>
          <w:rPr>
            <w:rStyle w:val="Hipervnculo"/>
          </w:rPr>
          <w:t>https://doi.org/10.37811/cl_rcm.v9i1.16543</w:t>
        </w:r>
      </w:hyperlink>
    </w:p>
    <w:p>
      <w:pPr>
        <w:pStyle w:val="APARef"/>
      </w:pPr>
      <w:r>
        <w:t xml:space="preserve">American Psychiatric Association. (2022). </w:t>
      </w:r>
      <w:r>
        <w:rPr>
          <w:i/>
          <w:iCs/>
        </w:rPr>
        <w:t xml:space="preserve">Diagnostic and statistical manual of mental disorders</w:t>
      </w:r>
      <w:r>
        <w:t xml:space="preserve"> (5th ed., text rev.). APA. </w:t>
      </w:r>
      <w:hyperlink r:id="rId106" w:history="1">
        <w:r>
          <w:rPr>
            <w:rStyle w:val="Hipervnculo"/>
          </w:rPr>
          <w:t>https://doi.org/10.1176/appi.books.9780890425787</w:t>
        </w:r>
      </w:hyperlink>
    </w:p>
    <w:p>
      <w:pPr>
        <w:pStyle w:val="APARef"/>
      </w:pPr>
      <w:r>
        <w:t xml:space="preserve">American Psychological Association. (2017). </w:t>
      </w:r>
      <w:r>
        <w:rPr>
          <w:i/>
          <w:iCs/>
        </w:rPr>
        <w:t xml:space="preserve">Ethical principles of psychologists and code of conduct</w:t>
      </w:r>
      <w:r>
        <w:t xml:space="preserve"> (2002, enmendado en 2010 y 2017). APA. </w:t>
      </w:r>
      <w:hyperlink r:id="rId107" w:history="1">
        <w:r>
          <w:rPr>
            <w:rStyle w:val="Hipervnculo"/>
          </w:rPr>
          <w:t>https://www.apa.org/ethics/code</w:t>
        </w:r>
      </w:hyperlink>
    </w:p>
    <w:p>
      <w:pPr>
        <w:pStyle w:val="APARef"/>
      </w:pPr>
      <w:r>
        <w:t xml:space="preserve">Banfi, L. (2024). Procedimientos para la recopilación de datos: La observación y la recopilación documental. </w:t>
      </w:r>
      <w:r>
        <w:rPr>
          <w:i/>
          <w:iCs/>
        </w:rPr>
        <w:t xml:space="preserve">Reflexión Académica en Diseño y Comunicación, 25</w:t>
      </w:r>
      <w:r>
        <w:t xml:space="preserve">(58), 131–134.</w:t>
      </w:r>
    </w:p>
    <w:p>
      <w:pPr>
        <w:pStyle w:val="APARef"/>
      </w:pPr>
      <w:r>
        <w:t xml:space="preserve">Bernal, C. A. (2010). </w:t>
      </w:r>
      <w:r>
        <w:rPr>
          <w:i/>
          <w:iCs/>
        </w:rPr>
        <w:t xml:space="preserve">Metodología de la investigación</w:t>
      </w:r>
      <w:r>
        <w:t xml:space="preserve"> (3.ª ed.). Pearson Educación.</w:t>
      </w:r>
    </w:p>
    <w:p>
      <w:pPr>
        <w:pStyle w:val="APARef"/>
      </w:pPr>
      <w:r>
        <w:t xml:space="preserve">Bologna-Molina, R. (2022). Editorial. </w:t>
      </w:r>
      <w:r>
        <w:rPr>
          <w:i/>
          <w:iCs/>
        </w:rPr>
        <w:t xml:space="preserve">Odontoestomatología, 24</w:t>
      </w:r>
      <w:r>
        <w:t xml:space="preserve">(39), e104. </w:t>
      </w:r>
      <w:hyperlink r:id="rId108" w:history="1">
        <w:r>
          <w:rPr>
            <w:rStyle w:val="Hipervnculo"/>
          </w:rPr>
          <w:t>https://doi.org/10.22592/ode2022n39e104</w:t>
        </w:r>
      </w:hyperlink>
    </w:p>
    <w:p>
      <w:pPr>
        <w:pStyle w:val="APARef"/>
      </w:pPr>
      <w:r>
        <w:t xml:space="preserve">Bravo-Doddoli, A., y Sánchez-Aragón, R. (2021). Conflicto relacional y el estrés en el bienestar subjetivo y la satisfacción de parejas con cardiopatía. </w:t>
      </w:r>
      <w:r>
        <w:rPr>
          <w:i/>
          <w:iCs/>
        </w:rPr>
        <w:t xml:space="preserve">Psicología y Salud, 31</w:t>
      </w:r>
      <w:r>
        <w:t xml:space="preserve">(2), 307–321. </w:t>
      </w:r>
      <w:hyperlink r:id="rId109" w:history="1">
        <w:r>
          <w:rPr>
            <w:rStyle w:val="Hipervnculo"/>
          </w:rPr>
          <w:t>https://doi.org/10.25009/pys.v31i2.2699</w:t>
        </w:r>
      </w:hyperlink>
    </w:p>
    <w:p>
      <w:pPr>
        <w:pStyle w:val="APARef"/>
      </w:pPr>
      <w:r>
        <w:t xml:space="preserve">Chung Pezo, M., y Rayme Zumaeta, V. (2025). </w:t>
      </w:r>
      <w:r>
        <w:rPr>
          <w:i/>
          <w:iCs/>
        </w:rPr>
        <w:t xml:space="preserve">Consecuencias psicológicas de la violencia doméstica en niños: Una revisión narrativa</w:t>
      </w:r>
      <w:r>
        <w:t xml:space="preserve"> [Trabajo académico de segunda especialidad, Universidad Peruana Unión]. Repositorio Institucional UPeU. </w:t>
      </w:r>
      <w:hyperlink r:id="rId110" w:history="1">
        <w:r>
          <w:rPr>
            <w:rStyle w:val="Hipervnculo"/>
          </w:rPr>
          <w:t>https://repositorio.upeu.edu.pe/bitstreams/98f4dbf0-c008-46d7-b8e2-55870e7bc053/download</w:t>
        </w:r>
      </w:hyperlink>
    </w:p>
    <w:p>
      <w:pPr>
        <w:pStyle w:val="APARef"/>
      </w:pPr>
      <w:r>
        <w:t xml:space="preserve">Colegio de Psicólogos del Perú. (s.f.). </w:t>
      </w:r>
      <w:r>
        <w:rPr>
          <w:i/>
          <w:iCs/>
        </w:rPr>
        <w:t xml:space="preserve">Código de ética</w:t>
      </w:r>
      <w:r>
        <w:t xml:space="preserve">. CPsP. </w:t>
      </w:r>
      <w:hyperlink r:id="rId111" w:history="1">
        <w:r>
          <w:rPr>
            <w:rStyle w:val="Hipervnculo"/>
          </w:rPr>
          <w:t>https://cpsplimaycallao.org.pe/wp-content/uploads/2025/04/CODIGO-DE-ETICA-2025.pdf</w:t>
        </w:r>
      </w:hyperlink>
    </w:p>
    <w:p>
      <w:pPr>
        <w:pStyle w:val="APARef"/>
      </w:pPr>
      <w:r>
        <w:t xml:space="preserve">Costales Zavgorodniaya, A. I., y Argüello Yonfá, E. D. (2023). Somatización, ansiedad y depresión en mujeres víctimas de violencia de pareja íntima. </w:t>
      </w:r>
      <w:r>
        <w:rPr>
          <w:i/>
          <w:iCs/>
        </w:rPr>
        <w:t xml:space="preserve">Interdisciplinaria, 40</w:t>
      </w:r>
      <w:r>
        <w:t xml:space="preserve">(1), 173–189. </w:t>
      </w:r>
      <w:hyperlink r:id="rId112" w:history="1">
        <w:r>
          <w:rPr>
            <w:rStyle w:val="Hipervnculo"/>
          </w:rPr>
          <w:t>https://doi.org/10.16888/interd.2023.40.1.11</w:t>
        </w:r>
      </w:hyperlink>
    </w:p>
    <w:p>
      <w:pPr>
        <w:pStyle w:val="APARef"/>
      </w:pPr>
      <w:r>
        <w:t xml:space="preserve">Domeyko-Prieto, M. M., Aracena, M., Vergés, Á., y Gómez-Pérez, L. (2022). Antecedente de depresión, síntomas de estrés postraumático, apoyo social percibido: Prediciendo la depresión posparto. </w:t>
      </w:r>
      <w:r>
        <w:rPr>
          <w:i/>
          <w:iCs/>
        </w:rPr>
        <w:t xml:space="preserve">Revista Chilena de Obstetricia y Ginecología, 87</w:t>
      </w:r>
      <w:r>
        <w:t xml:space="preserve">(5). </w:t>
      </w:r>
      <w:hyperlink r:id="rId113" w:history="1">
        <w:r>
          <w:rPr>
            <w:rStyle w:val="Hipervnculo"/>
          </w:rPr>
          <w:t>https://doi.org/10.24875/rechog.22000063</w:t>
        </w:r>
      </w:hyperlink>
    </w:p>
    <w:p>
      <w:pPr>
        <w:pStyle w:val="APARef"/>
      </w:pPr>
      <w:r>
        <w:t xml:space="preserve">Dulanto Rishing, G., Silva Ruiz, A., Huarcaya Rentería, G., y García Rojas, M. (2026). </w:t>
      </w:r>
      <w:r>
        <w:rPr>
          <w:i/>
          <w:iCs/>
        </w:rPr>
        <w:t xml:space="preserve">Violencia íntima de pareja en el Perú: Análisis de cohortes y tipos de violencia</w:t>
      </w:r>
      <w:r>
        <w:t xml:space="preserve"> (Informe N.° 4). Observatorio de Familia, Universidad de Piura.</w:t>
      </w:r>
    </w:p>
    <w:p>
      <w:pPr>
        <w:pStyle w:val="APARef"/>
      </w:pPr>
      <w:r>
        <w:t xml:space="preserve">González-Roz, A., Iza-Fernández, C., y Alemán-Moussa, L. (2025). Evaluación transdiagnóstica y contextual de las conductas adictivas. </w:t>
      </w:r>
      <w:r>
        <w:rPr>
          <w:i/>
          <w:iCs/>
        </w:rPr>
        <w:t xml:space="preserve">Papeles del Psicólogo, 46</w:t>
      </w:r>
      <w:r>
        <w:t xml:space="preserve">(2), 64–75. </w:t>
      </w:r>
      <w:hyperlink r:id="rId114" w:history="1">
        <w:r>
          <w:rPr>
            <w:rStyle w:val="Hipervnculo"/>
          </w:rPr>
          <w:t>https://doi.org/10.70478/pap.psicol.2025.46.10</w:t>
        </w:r>
      </w:hyperlink>
    </w:p>
    <w:p>
      <w:pPr>
        <w:pStyle w:val="APARef"/>
      </w:pPr>
      <w:r>
        <w:t xml:space="preserve">Hernández González, O. (2021). Aproximación a los distintos tipos de muestreo no probabilístico que existen. </w:t>
      </w:r>
      <w:r>
        <w:rPr>
          <w:i/>
          <w:iCs/>
        </w:rPr>
        <w:t xml:space="preserve">Revista Cubana de Medicina General Integral, 37</w:t>
      </w:r>
      <w:r>
        <w:t xml:space="preserve">(3), e1442.</w:t>
      </w:r>
    </w:p>
    <w:p>
      <w:pPr>
        <w:pStyle w:val="APARef"/>
      </w:pPr>
      <w:r>
        <w:t xml:space="preserve">Ibarra-Sáiz, M. S., González-Elorza, A., y Rodríguez-Gómez, G. (2023). Aportaciones metodológicas para el uso de la entrevista semiestructurada en la investigación educativa a partir de un estudio de caso múltiple. </w:t>
      </w:r>
      <w:r>
        <w:rPr>
          <w:i/>
          <w:iCs/>
        </w:rPr>
        <w:t xml:space="preserve">Revista de Investigación Educativa, 41</w:t>
      </w:r>
      <w:r>
        <w:t xml:space="preserve">(2), 501–522. </w:t>
      </w:r>
      <w:hyperlink r:id="rId115" w:history="1">
        <w:r>
          <w:rPr>
            <w:rStyle w:val="Hipervnculo"/>
          </w:rPr>
          <w:t>https://doi.org/10.6018/rie.546401</w:t>
        </w:r>
      </w:hyperlink>
    </w:p>
    <w:p>
      <w:pPr>
        <w:pStyle w:val="APARef"/>
      </w:pPr>
      <w:r>
        <w:t xml:space="preserve">Instituto Nacional de Estadística e Informática. (2025). </w:t>
      </w:r>
      <w:r>
        <w:rPr>
          <w:i/>
          <w:iCs/>
        </w:rPr>
        <w:t xml:space="preserve">Encuesta Demográfica y de Salud Familiar (ENDES) 2024</w:t>
      </w:r>
      <w:r>
        <w:t xml:space="preserve">. INEI.</w:t>
      </w:r>
    </w:p>
    <w:p>
      <w:pPr>
        <w:pStyle w:val="APARef"/>
      </w:pPr>
      <w:r>
        <w:t xml:space="preserve">Martínez-Mejía, E. (2022). Modelos de estrés laboral: Funcionamiento e implicaciones para el bienestar psicosocial en las organizaciones. </w:t>
      </w:r>
      <w:r>
        <w:rPr>
          <w:i/>
          <w:iCs/>
        </w:rPr>
        <w:t xml:space="preserve">Revista Electrónica de Psicología de la FES Zaragoza-UNAM, 12</w:t>
      </w:r>
      <w:r>
        <w:t xml:space="preserve">(24), 17–28. </w:t>
      </w:r>
      <w:hyperlink r:id="rId116" w:history="1">
        <w:r>
          <w:rPr>
            <w:rStyle w:val="Hipervnculo"/>
          </w:rPr>
          <w:t>https://www.zaragoza.unam.mx/wp-content/2022/Publicaciones/revistas/Rev_Elec_Psico/Vol12_No_24/REP12(24)-art2.pdf</w:t>
        </w:r>
      </w:hyperlink>
    </w:p>
    <w:p>
      <w:pPr>
        <w:pStyle w:val="APARef"/>
      </w:pPr>
      <w:r>
        <w:t xml:space="preserve">Montero, I., y León, O. G. (2002). Clasificación y descripción de las metodologías de investigación en Psicología. </w:t>
      </w:r>
      <w:r>
        <w:rPr>
          <w:i/>
          <w:iCs/>
        </w:rPr>
        <w:t xml:space="preserve">Revista Internacional de Psicología Clínica y de la Salud, 2</w:t>
      </w:r>
      <w:r>
        <w:t xml:space="preserve">(3), 503–508. </w:t>
      </w:r>
      <w:hyperlink r:id="rId117" w:history="1">
        <w:r>
          <w:rPr>
            <w:rStyle w:val="Hipervnculo"/>
          </w:rPr>
          <w:t>https://www.redalyc.org/pdf/337/33720308.pdf</w:t>
        </w:r>
      </w:hyperlink>
    </w:p>
    <w:p>
      <w:pPr>
        <w:pStyle w:val="APARef"/>
      </w:pPr>
      <w:r>
        <w:t xml:space="preserve">Organización Mundial de la Salud. (2021). </w:t>
      </w:r>
      <w:r>
        <w:rPr>
          <w:i/>
          <w:iCs/>
        </w:rPr>
        <w:t xml:space="preserve">Violence against women prevalence estimates, 2018: Global, regional and national prevalence estimates for intimate partner violence against women and global and regional prevalence estimates for non-partner sexual violence against women</w:t>
      </w:r>
      <w:r>
        <w:t xml:space="preserve">. OMS.</w:t>
      </w:r>
    </w:p>
    <w:p>
      <w:pPr>
        <w:pStyle w:val="APARef"/>
      </w:pPr>
      <w:r>
        <w:t xml:space="preserve">Padilla-Avalos, C. A., y Marroquín-Soto, C. (2021). Enfoques de investigación en odontología: Cuantitativa, cualitativa y mixta. </w:t>
      </w:r>
      <w:r>
        <w:rPr>
          <w:i/>
          <w:iCs/>
        </w:rPr>
        <w:t xml:space="preserve">Revista Estomatológica Herediana, 31</w:t>
      </w:r>
      <w:r>
        <w:t xml:space="preserve">(4), 338–341. </w:t>
      </w:r>
      <w:hyperlink r:id="rId118" w:history="1">
        <w:r>
          <w:rPr>
            <w:rStyle w:val="Hipervnculo"/>
          </w:rPr>
          <w:t>https://doi.org/10.20453/reh.v31i4.4104</w:t>
        </w:r>
      </w:hyperlink>
    </w:p>
    <w:p>
      <w:pPr>
        <w:pStyle w:val="APARef"/>
      </w:pPr>
      <w:r>
        <w:t xml:space="preserve">Pellón, I., Martínez-Pampliega, A., &amp; Cormenzana, S. (2024). Post-divorce adjustment, coparenting and somatisation: Mediating role of anxiety and depression in high-conflict divorces. </w:t>
      </w:r>
      <w:r>
        <w:rPr>
          <w:i/>
          <w:iCs/>
        </w:rPr>
        <w:t xml:space="preserve">Journal of Affective Disorders Reports, 16</w:t>
      </w:r>
      <w:r>
        <w:t xml:space="preserve">, Artículo 100697.</w:t>
      </w:r>
    </w:p>
    <w:p>
      <w:pPr>
        <w:pStyle w:val="APARef"/>
      </w:pPr>
      <w:r>
        <w:t xml:space="preserve">Rosillo Ludeña, D. L., y Muñoz Balbuca, A. J. (2026). Infidelidad en la pareja: Predictores y modelos de reestructuración. </w:t>
      </w:r>
      <w:r>
        <w:rPr>
          <w:i/>
          <w:iCs/>
        </w:rPr>
        <w:t xml:space="preserve">Ciencia Latina Revista Científica Multidisciplinar, 10</w:t>
      </w:r>
      <w:r>
        <w:t xml:space="preserve">(2), 3473–3498. </w:t>
      </w:r>
      <w:hyperlink r:id="rId119" w:history="1">
        <w:r>
          <w:rPr>
            <w:rStyle w:val="Hipervnculo"/>
          </w:rPr>
          <w:t>https://doi.org/10.37811/cl_rcm.v10i2.23382</w:t>
        </w:r>
      </w:hyperlink>
    </w:p>
    <w:p>
      <w:pPr>
        <w:pStyle w:val="APARef"/>
      </w:pPr>
      <w:r>
        <w:t xml:space="preserve">Universidad César Vallejo. (2024). </w:t>
      </w:r>
      <w:r>
        <w:rPr>
          <w:i/>
          <w:iCs/>
        </w:rPr>
        <w:t xml:space="preserve">Código de ética en investigación</w:t>
      </w:r>
      <w:r>
        <w:t xml:space="preserve"> (Versión 02) [Resolución de Consejo Universitario N.º 0659-2024/UCV]. UCV.</w:t>
      </w:r>
    </w:p>
    <w:p>
      <w:pPr>
        <w:pStyle w:val="APARef"/>
      </w:pPr>
      <w:r>
        <w:t xml:space="preserve">Yang, S., Park, Y., &amp; Thor, P. (2026). Intergenerational transmission of family violence: A narrative review of pathways from childhood exposure to family violence to adult intimate partner violence perpetration. </w:t>
      </w:r>
      <w:r>
        <w:rPr>
          <w:i/>
          <w:iCs/>
        </w:rPr>
        <w:t xml:space="preserve">Behavioral Sciences, 16</w:t>
      </w:r>
      <w:r>
        <w:t xml:space="preserve">(2), Artículo 299. </w:t>
      </w:r>
      <w:hyperlink r:id="rId120" w:history="1">
        <w:r>
          <w:rPr>
            <w:rStyle w:val="Hipervnculo"/>
          </w:rPr>
          <w:t>https://doi.org/10.3390/bs16020299</w:t>
        </w:r>
      </w:hyperlink>
    </w:p>
    <w:p>
      <w:pPr>
        <w:pStyle w:val="Ttulo1"/>
        <w:pageBreakBefore/>
      </w:pPr>
      <w:r>
        <w:t xml:space="preserve">Anexo A</w:t>
      </w:r>
    </w:p>
    <w:p>
      <w:pPr>
        <w:keepNext/>
        <w:jc w:val="center"/>
      </w:pPr>
      <w:r>
        <w:rPr>
          <w:b/>
          <w:bCs/>
        </w:rPr>
        <w:t xml:space="preserve">Guía de anamnesis psicológica para adultos</w:t>
      </w:r>
    </w:p>
    <w:p w14:paraId="366940AC" w14:textId="77777777" w:rsidR="007E21CA" w:rsidRPr="00D57934" w:rsidRDefault="007E21CA" w:rsidP="007E21CA">
      <w:pPr>
        <w:pStyle w:val="Prrafodelista"/>
        <w:numPr>
          <w:ilvl w:val="0"/>
          <w:numId w:val="3"/>
        </w:numPr>
      </w:pPr>
      <w:r>
        <w:rPr>
          <w:b/>
          <w:lang w:val="es-ES_tradnl"/>
        </w:rPr>
        <w:t xml:space="preserve">Datos de filiación</w:t>
      </w:r>
    </w:p>
    <w:p w14:paraId="7EE2D1C9" w14:textId="77777777" w:rsidR="007E21CA" w:rsidRPr="00D57934" w:rsidRDefault="007E21CA" w:rsidP="007E21CA">
      <w:pPr/>
      <w:r>
        <w:rPr>
          <w:lang w:val="es-ES_tradnl"/>
        </w:rPr>
        <w:t xml:space="preserve">Nombre:  Miriam Raquel Castro Hernandez</w:t>
      </w:r>
    </w:p>
    <w:p w14:paraId="5E96FAE9" w14:textId="77777777" w:rsidR="007E21CA" w:rsidRPr="00D57934" w:rsidRDefault="007E21CA" w:rsidP="007E21CA">
      <w:pPr/>
      <w:r>
        <w:rPr>
          <w:lang w:val="es-ES_tradnl"/>
        </w:rPr>
        <w:t xml:space="preserve">Lugar y Fecha de nacimiento: 28-03-1971                   </w:t>
      </w:r>
    </w:p>
    <w:p w14:paraId="6124B640" w14:textId="77777777" w:rsidR="007E21CA" w:rsidRPr="00D57934" w:rsidRDefault="007E21CA" w:rsidP="007E21CA">
      <w:pPr/>
      <w:r>
        <w:rPr>
          <w:lang w:val="es-ES_tradnl"/>
        </w:rPr>
        <w:t>Edad: 55 años</w:t>
      </w:r>
    </w:p>
    <w:p w14:paraId="5870ADE2" w14:textId="77777777" w:rsidR="007E21CA" w:rsidRPr="00D57934" w:rsidRDefault="007E21CA" w:rsidP="007E21CA">
      <w:pPr/>
      <w:r>
        <w:rPr>
          <w:lang w:val="es-ES_tradnl"/>
        </w:rPr>
        <w:t>Sexo: Femenino</w:t>
      </w:r>
    </w:p>
    <w:p w14:paraId="75CBA1DF" w14:textId="014294EC" w:rsidR="007E21CA" w:rsidRPr="00D57934" w:rsidRDefault="007E21CA" w:rsidP="007E21CA">
      <w:pPr/>
      <w:r>
        <w:rPr>
          <w:lang w:val="es-ES_tradnl"/>
        </w:rPr>
        <w:t>Lugar entre hermanos: 3</w:t>
        <w:softHyphen/>
        <w:softHyphen/>
        <w:t>/5</w:t>
      </w:r>
    </w:p>
    <w:p w14:paraId="200DE1FF" w14:textId="540E7F96" w:rsidR="007E21CA" w:rsidRPr="00D57934" w:rsidRDefault="007E21CA" w:rsidP="007E21CA">
      <w:pPr/>
      <w:r>
        <w:rPr>
          <w:lang w:val="es-ES_tradnl"/>
        </w:rPr>
        <w:t>Grado de instrucción: Superior</w:t>
      </w:r>
    </w:p>
    <w:p w14:paraId="4FA3C263" w14:textId="77777777" w:rsidR="007E21CA" w:rsidRPr="00D57934" w:rsidRDefault="007E21CA" w:rsidP="007E21CA">
      <w:pPr/>
      <w:r>
        <w:rPr>
          <w:lang w:val="es-ES_tradnl"/>
        </w:rPr>
        <w:t>Ocupación: Trabajadora</w:t>
      </w:r>
    </w:p>
    <w:p w14:paraId="58652622" w14:textId="6C0A3227" w:rsidR="007E21CA" w:rsidRPr="00D57934" w:rsidRDefault="007E21CA" w:rsidP="007E21CA">
      <w:pPr/>
      <w:r>
        <w:rPr>
          <w:lang w:val="es-ES_tradnl"/>
        </w:rPr>
        <w:t xml:space="preserve">Estado Civil: Casada</w:t>
      </w:r>
    </w:p>
    <w:p w14:paraId="3B74BBD8" w14:textId="77777777" w:rsidR="007E21CA" w:rsidRPr="00D57934" w:rsidRDefault="007E21CA" w:rsidP="007E21CA">
      <w:pPr/>
      <w:r>
        <w:rPr>
          <w:lang w:val="es-ES_tradnl"/>
        </w:rPr>
        <w:t>Religión: Ninguna</w:t>
      </w:r>
    </w:p>
    <w:p w14:paraId="085730FA" w14:textId="77777777" w:rsidR="007E21CA" w:rsidRPr="00D57934" w:rsidRDefault="007E21CA" w:rsidP="007E21CA">
      <w:pPr/>
      <w:r>
        <w:rPr>
          <w:lang w:val="es-ES_tradnl"/>
        </w:rPr>
        <w:t>Entrevistador(a): Segura Bustamante, Ana Belen</w:t>
      </w:r>
    </w:p>
    <w:p w14:paraId="13FEA2B1" w14:textId="77777777" w:rsidR="007E21CA" w:rsidRPr="00D57934" w:rsidRDefault="007E21CA" w:rsidP="007E21CA">
      <w:pPr/>
      <w:r>
        <w:rPr>
          <w:lang w:val="es-ES_tradnl"/>
        </w:rPr>
        <w:t>Fechas: 01 /10 /2026</w:t>
      </w:r>
    </w:p>
    <w:p w14:paraId="5A28224C" w14:textId="77777777" w:rsidR="007E21CA" w:rsidRPr="00D57934" w:rsidRDefault="007E21CA" w:rsidP="007E21CA">
      <w:pPr>
        <w:pStyle w:val="Prrafodelista"/>
        <w:numPr>
          <w:ilvl w:val="0"/>
          <w:numId w:val="3"/>
        </w:numPr>
      </w:pPr>
      <w:r>
        <w:rPr>
          <w:b/>
          <w:bCs/>
          <w:lang w:val="es-ES_tradnl"/>
        </w:rPr>
        <w:t xml:space="preserve">Observaciones generales</w:t>
      </w:r>
    </w:p>
    <w:p w14:paraId="50B8B5CB" w14:textId="77777777" w:rsidR="007E21CA" w:rsidRPr="00D57934" w:rsidRDefault="007E21CA" w:rsidP="007E21CA">
      <w:pPr/>
      <w:r>
        <w:rPr>
          <w:b/>
          <w:lang w:val="es-ES_tradnl"/>
        </w:rPr>
        <w:t>2.1 Observaciones del examinada</w:t>
      </w:r>
    </w:p>
    <w:p w14:paraId="59231412" w14:textId="6C2A97C5" w:rsidR="007E21CA" w:rsidRPr="00D57934" w:rsidRDefault="00A64B7F" w:rsidP="007E21CA">
      <w:pPr/>
      <w:r>
        <w:rPr>
          <w:lang w:val="es-ES_tradnl"/>
        </w:rPr>
        <w:t>01 /10 /2026</w:t>
      </w:r>
    </w:p>
    <w:p w14:paraId="21109D78" w14:textId="05BF1EA9" w:rsidR="007E21CA" w:rsidRPr="00D57934" w:rsidRDefault="007E21CA" w:rsidP="00A64B7F">
      <w:pPr>
        <w:pStyle w:val="APACuerpo"/>
      </w:pPr>
      <w:r>
        <w:rPr>
          <w:lang w:val="es-ES_tradnl"/>
        </w:rPr>
        <w:t>La evaluada es una adulta de 55 años, con una talla aproximada de 1.60 m, peso estimado de 57 kg y contextura delgada. Presenta tez trigueña y rostro de forma ovalada, con frente estrecha con cerquillo corto, ojos de color marrón oscuros, cejas gruesas y pintadas, nariz pequeña y cabello ondulado, de color marrón claro, sujetado con un moño. Al momento de la evaluación, presentó una vestimenta conformada por un vestido, observándose prendas acordes con la estación. Asimismo, se observó maquillaje en la zona de los ojos y cejas.</w:t>
      </w:r>
    </w:p>
    <w:p w14:paraId="384BF107" w14:textId="77777777" w:rsidR="007E21CA" w:rsidRPr="00D57934" w:rsidRDefault="007E21CA" w:rsidP="007E21CA">
      <w:pPr/>
      <w:r>
        <w:rPr>
          <w:b/>
          <w:lang w:val="es-ES_tradnl"/>
        </w:rPr>
        <w:t xml:space="preserve">2.2 Observaciones del ambiente </w:t>
      </w:r>
    </w:p>
    <w:p w14:paraId="546A7794" w14:textId="788046D7" w:rsidR="007E21CA" w:rsidRPr="00D57934" w:rsidRDefault="00A64B7F" w:rsidP="007E21CA">
      <w:pPr/>
      <w:r>
        <w:rPr>
          <w:lang w:val="es-ES_tradnl"/>
        </w:rPr>
        <w:t>01 /10 /2026</w:t>
      </w:r>
    </w:p>
    <w:p w14:paraId="493A26C2" w14:textId="616BC175" w:rsidR="007E21CA" w:rsidRPr="00D57934" w:rsidRDefault="007E21CA" w:rsidP="007E21CA">
      <w:pPr>
        <w:pStyle w:val="APACuerpo"/>
      </w:pPr>
      <w:r>
        <w:t>La entrevista se realizó en un espacio designado del Centro de Salud Unión, específicamente, en un ambiente pequeño de aproximadamente 3 metros cuadrados, en el cual se observó la presencia de un escritorio, una silla, un sillón y un estante. Asimismo, el espacio se encontró organizado y acondicionado para el desarrollo de la entrevista; además, no se identificaron distractores o elementos externos que pudieran interrumpir o interferir con el adecuado desarrollo de la sesión.</w:t>
      </w:r>
    </w:p>
    <w:p w14:paraId="20180C5F" w14:textId="77777777" w:rsidR="007E21CA" w:rsidRPr="00D57934" w:rsidRDefault="007E21CA" w:rsidP="007E21CA">
      <w:pPr/>
      <w:r>
        <w:rPr>
          <w:b/>
          <w:lang w:val="es-ES_tradnl"/>
        </w:rPr>
        <w:t xml:space="preserve">2.3 Observaciones de la conducta </w:t>
      </w:r>
    </w:p>
    <w:p w14:paraId="559F617E" w14:textId="390D4F89" w:rsidR="007E21CA" w:rsidRPr="00D57934" w:rsidRDefault="00A64B7F" w:rsidP="007E21CA">
      <w:pPr/>
      <w:r>
        <w:rPr>
          <w:lang w:val="es-ES_tradnl"/>
        </w:rPr>
        <w:t>01 /10 /2026</w:t>
      </w:r>
    </w:p>
    <w:p w14:paraId="5E6BF577" w14:textId="77777777" w:rsidR="007E21CA" w:rsidRPr="00D57934" w:rsidRDefault="007E21CA" w:rsidP="007E21CA">
      <w:pPr/>
      <w:r>
        <w:rPr>
          <w:b/>
          <w:bCs/>
          <w:i/>
        </w:rPr>
        <w:t>Antes</w:t>
      </w:r>
    </w:p>
    <w:p w14:paraId="525ECA32" w14:textId="6CBDB6F9" w:rsidR="00F520AF" w:rsidRPr="00D57934" w:rsidRDefault="005E6902" w:rsidP="007E21CA">
      <w:pPr>
        <w:pStyle w:val="APACuerpo"/>
      </w:pPr>
      <w:r>
        <w:t xml:space="preserve">Al recibir a la entrevistadora, la evaluada se mostró amable y cordial, le brindó un saludo atento y se mantuvo receptiva durante las indicaciones iniciales. Asimismo, una vez establecido el rapport, se logró una comunicación verbal fluida y adecuada, lo cual facilitó el desarrollo de la entrevista y permitió formular preguntas relacionadas con diversos aspectos de su historia familiar y su lugar de procedencia. Sin embargo, al abordar las preguntas vinculadas con el motivo de consulta, se observó un contacto visual más persistente, acompañado de cambios en su expresión facial que evidenciaban cierto malestar, así como una variación en el tono de voz. Cabe precisar que estos cambios se presentaron principalmente cuando la evaluada se refirió a dicho tema.</w:t>
      </w:r>
    </w:p>
    <w:p w14:paraId="25BC49BD" w14:textId="55C5B100" w:rsidR="007E21CA" w:rsidRPr="00D57934" w:rsidRDefault="007E21CA" w:rsidP="007E21CA">
      <w:pPr/>
      <w:r>
        <w:rPr>
          <w:b/>
          <w:bCs/>
          <w:i/>
        </w:rPr>
        <w:t>Durante</w:t>
      </w:r>
    </w:p>
    <w:p w14:paraId="7A81B591" w14:textId="5D1F62B3" w:rsidR="00A64B7F" w:rsidRPr="00D57934" w:rsidRDefault="00A64B7F" w:rsidP="007E21CA">
      <w:pPr/>
      <w:r>
        <w:rPr>
          <w:lang w:val="es-ES_tradnl"/>
        </w:rPr>
        <w:t>01 /10 /2026</w:t>
      </w:r>
    </w:p>
    <w:p w14:paraId="66F93663" w14:textId="61AD7AD4" w:rsidR="005E6902" w:rsidRPr="00D57934" w:rsidRDefault="005E6902" w:rsidP="007E21CA">
      <w:pPr>
        <w:pStyle w:val="APACuerpo"/>
      </w:pPr>
      <w:r>
        <w:t>A lo largo de la entrevista, la evaluada se mostró colaboradora y receptiva ante las preguntas formuladas, y respondió de manera adecuada a cada una de ellas. Asimismo, mantuvo los brazos rodeando su cartera durante gran parte de la sesión y estableció contacto visual con la entrevistadora la mayor parte del tiempo. No obstante, al abordar aspectos relacionados con su historia familiar, se observó una disminución en el tono de voz, acompañada de cambios en la expresión facial; en particular, presentó dilatación de las pupilas y tensión en los labios al responder preguntas sobre su familia actual. Además, en ese momento de la entrevista, la evaluada refirió la aparición de malestar en el oído izquierdo, junto con mareos y dolor en el lado izquierdo de la cabeza, y señaló que estas molestias suelen presentarse de manera recurrente cuando experimenta emociones intensas. En esta ocasión, manifestó que dichas sensaciones surgieron mientras recordaba y relataba situaciones relacionadas con sus problemas familiares.</w:t>
      </w:r>
    </w:p>
    <w:p w14:paraId="2B40FC3F" w14:textId="77777777" w:rsidR="007E21CA" w:rsidRPr="00D57934" w:rsidRDefault="007E21CA" w:rsidP="007E21CA">
      <w:pPr/>
      <w:r>
        <w:rPr>
          <w:b/>
          <w:bCs/>
          <w:i/>
        </w:rPr>
        <w:t xml:space="preserve">Después </w:t>
      </w:r>
    </w:p>
    <w:p w14:paraId="4778D224" w14:textId="012294C3" w:rsidR="00A64B7F" w:rsidRPr="00D57934" w:rsidRDefault="00A64B7F" w:rsidP="007E21CA">
      <w:pPr/>
      <w:r>
        <w:rPr>
          <w:lang w:val="es-ES_tradnl"/>
        </w:rPr>
        <w:t>01 /10 /2026</w:t>
      </w:r>
    </w:p>
    <w:p w14:paraId="67387AB1" w14:textId="77777777" w:rsidR="00A64B7F" w:rsidRPr="00D57934" w:rsidRDefault="00A64B7F" w:rsidP="00A64B7F">
      <w:pPr>
        <w:pStyle w:val="APACuerpo"/>
      </w:pPr>
      <w:r>
        <w:t>Al finalizar la entrevista, la evaluada continuó mostrando una actitud cordial. Cuando se le preguntó cómo se había sentido durante la entrevista, respondió que se había sentido bien, ya que esta le hizo regresar al pasado. Posteriormente, se despidió amablemente y mantuvo una conducta respetuosa hasta el término de la interacción.</w:t>
      </w:r>
    </w:p>
    <w:p w14:paraId="14127DE3" w14:textId="77777777" w:rsidR="007E21CA" w:rsidRPr="008D042B" w:rsidRDefault="007E21CA" w:rsidP="007E21CA">
      <w:pPr>
        <w:pStyle w:val="Prrafodelista"/>
        <w:numPr>
          <w:ilvl w:val="0"/>
          <w:numId w:val="3"/>
        </w:numPr>
      </w:pPr>
      <w:r>
        <w:rPr>
          <w:b/>
          <w:lang w:val="es-ES_tradnl"/>
        </w:rPr>
        <w:t xml:space="preserve">Motivo de consulta</w:t>
      </w:r>
    </w:p>
    <w:p w14:paraId="7CDE291A" w14:textId="0D0CA6C7" w:rsidR="008D042B" w:rsidRPr="008D042B" w:rsidRDefault="008D042B" w:rsidP="008D042B">
      <w:pPr>
        <w:pStyle w:val="APACuerpo"/>
      </w:pPr>
      <w:r>
        <w:t>La evaluada refiere haber acudido a consulta debido a las dificultades en la relación entre su hija menor de edad y el padre de esta, las cuales generan conflictos. Asimismo, hace aproximadamente diez años acudió al servicio de Psicología por un episodio de depresión posparto tras su último embarazo, por el cual recibió tratamiento durante un año y fue atendida también por el área de Psiquiatría. Actualmente es atendida en el área de Neuropsicología por dificultades en el oído izquierdo, con dolor que se intensifica únicamente en ese lado ante emociones fuertes.</w:t>
      </w:r>
    </w:p>
    <w:p w14:paraId="24742690" w14:textId="77777777" w:rsidR="007E21CA" w:rsidRPr="000B7EA3" w:rsidRDefault="007E21CA" w:rsidP="007E21CA">
      <w:pPr>
        <w:pStyle w:val="Prrafodelista"/>
        <w:numPr>
          <w:ilvl w:val="0"/>
          <w:numId w:val="3"/>
        </w:numPr>
      </w:pPr>
      <w:r>
        <w:rPr>
          <w:b/>
          <w:lang w:val="es-ES_tradnl"/>
        </w:rPr>
        <w:t xml:space="preserve">Problema actual</w:t>
      </w:r>
    </w:p>
    <w:p w14:paraId="6277433B" w14:textId="6BAB306B" w:rsidR="000B7EA3" w:rsidRPr="000B7EA3" w:rsidRDefault="000B7EA3" w:rsidP="000B7EA3">
      <w:pPr>
        <w:pStyle w:val="APACuerpo"/>
      </w:pPr>
      <w:r>
        <w:t xml:space="preserve">La evaluada refiere que la problemática actual se originó cuando ella y su hija regresaron a vivir a la casa de su esposo, en Trujillo, ya que anteriormente residían en Cajamarca. Durante las visitas del esposo a la menor, esta toleraba su presencia; sin embargo, al iniciar la convivencia, la situación se volvió difícil, puesto que la menor </w:t>
        <w:t>no lo toleraba y, según refiere, el padre no realizaba esfuerzo alguno por mejorar la relación.</w:t>
      </w:r>
    </w:p>
    <w:p w14:paraId="7F96E1F9" w14:textId="5D9F5E5D" w:rsidR="000B7EA3" w:rsidRPr="000B7EA3" w:rsidRDefault="000B7EA3" w:rsidP="000B7EA3">
      <w:pPr>
        <w:pStyle w:val="APACuerpo"/>
      </w:pPr>
      <w:r>
        <w:t>Antes de estas dificultades, la evaluada se encontraba emocionalmente estable en Cajamarca, acompañada de sus hermanas. Al llegar a la casa de su esposo, su estado de ánimo fue lo primero que se modificó, pues se sentía inferior debido a que él mantenía otra pareja; además, tenía una valoración negativa de sí misma y se arrepentía de haberse mudado. Refiere que fue el propio esposo quien la trasladó desde Cajamarca, asegurándole que todo estaría bien, lo cual no ocurrió, ya que ella era consciente de la relación paralela. Pese a ello, continuó con él debido a su sentimiento de soledad y retomó la relación de manera privada y reiterada, motivada por el deseo de intimar con su esposo y de que nadie lo supiera. Su hijo mayor percibía la situación, mientras que la evaluada la negaba, hasta que finalmente esta se hizo evidente. Todo ello la mantuvo emocionalmente afectada y reconoce que repercutió en el comportamiento de su hija.</w:t>
      </w:r>
    </w:p>
    <w:p w14:paraId="3A567DA2" w14:textId="21F39485" w:rsidR="000B7EA3" w:rsidRPr="000B7EA3" w:rsidRDefault="000B7EA3" w:rsidP="000B7EA3">
      <w:pPr>
        <w:pStyle w:val="APACuerpo"/>
      </w:pPr>
      <w:r>
        <w:t>En la actualidad, desde hace seis meses no existe contacto físico con su esposo ni insinuaciones de parte de él, y la evaluada manifiesta desinterés y ausencia de deseo de intimar con él. Anteriormente, debido al consumo excesivo de alcohol del esposo, revisaba su celular; sin embargo, abandonó esta conducta hace seis meses, cuando comenzaron los problemas de oído, acompañados de dolores de cabeza y mareos, con afectación en el lado izquierdo del cuerpo ante emociones fuertes. Asimismo, identificó que se encontraba sola ante cualquier problema, pues su esposo solo estaba presente cuando deseaba intimidad.</w:t>
      </w:r>
    </w:p>
    <w:p w14:paraId="38299A81" w14:textId="32FF4131" w:rsidR="000B7EA3" w:rsidRPr="000B7EA3" w:rsidRDefault="000B7EA3" w:rsidP="000B7EA3">
      <w:pPr>
        <w:pStyle w:val="APACuerpo"/>
      </w:pPr>
      <w:r>
        <w:t>La evaluada trabaja actualmente y refiere que la situación ha afectado su vida diaria, principalmente su estado de ánimo, con repercusión en su desempeño laboral, pues no logra levantarse ni responder a sus clientes. Antes, este malestar se extendía durante varios días; en la actualidad, los episodios se manifiestan con llanto y malestar general durante un día completo, y retoma sus actividades al día siguiente. Presenta, además, problemas de olvido recientes, que atribuye a su afección del oído, aún no resuelta. Por otra parte, ha mantenido conflictos exclusivamente verbales con la actual pareja de su esposo, a quien reclama que su presencia afecta a su hija. Finalmente, no ha presentado ideas de hacerse daño.</w:t>
      </w:r>
    </w:p>
    <w:p w14:paraId="16F82587" w14:textId="77777777" w:rsidR="007E21CA" w:rsidRPr="00D57934" w:rsidRDefault="007E21CA" w:rsidP="007E21CA">
      <w:pPr>
        <w:pStyle w:val="Prrafodelista"/>
        <w:numPr>
          <w:ilvl w:val="0"/>
          <w:numId w:val="3"/>
        </w:numPr>
      </w:pPr>
      <w:r>
        <w:rPr>
          <w:b/>
          <w:lang w:val="es-ES_tradnl"/>
        </w:rPr>
        <w:t xml:space="preserve">Historia familiar</w:t>
      </w:r>
    </w:p>
    <w:p w14:paraId="6E095C8E" w14:textId="142A4481" w:rsidR="004D476D" w:rsidRPr="00D57934" w:rsidRDefault="004D476D" w:rsidP="004D476D">
      <w:pPr/>
      <w:r>
        <w:rPr>
          <w:b/>
        </w:rPr>
        <w:t xml:space="preserve">Familia de origen</w:t>
      </w:r>
    </w:p>
    <w:p w14:paraId="708BE72F" w14:textId="12BD7978" w:rsidR="004D476D" w:rsidRDefault="006E5642" w:rsidP="008D7633">
      <w:pPr>
        <w:pStyle w:val="APACuerpo"/>
      </w:pPr>
      <w:r>
        <w:t xml:space="preserve">Los padres de la evaluada fallecieron, su madre a los 78 años y su padre a los 70, ambos separados y sin convivir. La evaluada vivió con ellos y con sus hermanas en Cajamarca hasta los 10 años, edad en la que su madre decidió separarse del padre debido a que este consumía alcohol en exceso y ejercía agresión física; por ello, se trasladó junto con ella y una de sus hermanas a la casa de una amiga en la ciudad de Trujillo. La evaluada describe a su padre como una persona violenta, que golpeaba con frecuencia a su madre en presencia de los hermanos, hecho que refiere como un </w:t>
        <w:t>recuerdo negativo, y señala que no echó de menos su ausencia tras la separación. A su madre la describe como una persona trabajadora, noble y respetuosa; sin embargo, tras la llegada a Trujillo, esta comenzó a utilizar lenguaje soez y, ante cualquier problema, echaba a los hermanos de la casa.</w:t>
      </w:r>
    </w:p>
    <w:p w14:paraId="6771010F" w14:textId="043393A2" w:rsidR="004D476D" w:rsidRDefault="004D476D" w:rsidP="004D476D">
      <w:pPr/>
      <w:r>
        <w:rPr>
          <w:b/>
        </w:rPr>
        <w:t xml:space="preserve">Familia actual</w:t>
      </w:r>
    </w:p>
    <w:p w14:paraId="6F44E2BF" w14:textId="7A1CE2B5" w:rsidR="006E5642" w:rsidRDefault="006E5642" w:rsidP="004D476D">
      <w:pPr>
        <w:pStyle w:val="APACuerpo"/>
      </w:pPr>
      <w:r>
        <w:t>La evaluada tiene tres hijos: una mujer de 28 años, un varón de 25 años y una mujer de 17 años. Residió con ellos en Cajamarca durante 8 años, hasta que su hijo manifestó su deseo de estudiar en Trujillo, por lo que accedió a dejarlo ir durante 2 años bajo el cuidado de su esposo; en ese periodo no lo visitó con frecuencia, pues refiere que regresar le afectaba emocionalmente. Por otra parte, su hija mayor se comprometió a los 19 años y quedó embarazada, noticia que afectó considerablemente a la evaluada, dado que, pese a la cercanía entre ambas, su hija no se lo comunicó. Posteriormente, la hija mayor se trasladó a vivir a Lima junto con su cónyuge y no regresó, lo que decepcionó a la evaluada, quien mantenía una buena comunicación con ella; por ello, cortó la comunicación durante 6 meses.</w:t>
      </w:r>
    </w:p>
    <w:p w14:paraId="2EA37FFE" w14:textId="1B2F5418" w:rsidR="00642CF8" w:rsidRPr="00642CF8" w:rsidRDefault="00642CF8" w:rsidP="00642CF8">
      <w:pPr>
        <w:pStyle w:val="APACuerpo"/>
      </w:pPr>
      <w:r>
        <w:t>En la actualidad, la evaluada se siente muy feliz por sus hijos debido a la crianza que les brindó y refiere que mantienen una buena relación entre ellos. Indica que la hija menor tiene un temperamento fuerte, aunque ante cualquier problema entre hermanos logran resolverlo. Vive con su hija menor y su esposo, mientras que sus otros hijos conviven con sus propias familias. Con la hija menor mantiene la mayor comunicación; con la hija mayor refiere una confianza limitada, pues la describe como imparcial ante los problemas de sus padres; y con su hijo no mantiene una buena comunicación, ya que lo considera una persona que juzga.</w:t>
      </w:r>
    </w:p>
    <w:p w14:paraId="3EE07E02" w14:textId="5171F0CA" w:rsidR="006E5642" w:rsidRPr="00D57934" w:rsidRDefault="00642CF8" w:rsidP="00642CF8">
      <w:pPr>
        <w:pStyle w:val="APACuerpo"/>
      </w:pPr>
      <w:r>
        <w:t>En cuanto a su esposo, refiere que se encuentra separada de él desde hace seis meses, que no mantienen una buena relación ni comunicación y que no comparten actividades familiares, pues lo describe como una persona fría, para quien las fechas festivas son un día normal. Sus dos hijos mayores mantienen una buena relación con su padre, a diferencia de la hija menor.</w:t>
      </w:r>
    </w:p>
    <w:p w14:paraId="48C45CE5" w14:textId="4230DBE7" w:rsidR="007E21CA" w:rsidRPr="00D57934" w:rsidRDefault="007E21CA" w:rsidP="007E21CA">
      <w:pPr>
        <w:pStyle w:val="Prrafodelista"/>
        <w:numPr>
          <w:ilvl w:val="0"/>
          <w:numId w:val="3"/>
        </w:numPr>
      </w:pPr>
      <w:r>
        <w:rPr>
          <w:b/>
          <w:lang w:val="es-ES_tradnl"/>
        </w:rPr>
        <w:t xml:space="preserve">Infancia y niñez</w:t>
      </w:r>
    </w:p>
    <w:p w14:paraId="2F317C88" w14:textId="7D40255A" w:rsidR="00642CF8" w:rsidRPr="00642CF8" w:rsidRDefault="00642CF8" w:rsidP="00642CF8">
      <w:pPr>
        <w:pStyle w:val="APACuerpo"/>
      </w:pPr>
      <w:r>
        <w:t>La evaluada nació por parto natural, a los nueve meses de gestación y, según refiere, su madre no presentó riesgos durante el embarazo. Comenzó a caminar alrededor del año de edad y no padeció enfermedades durante su desarrollo. Describe su infancia como triste debido a la relación que mantenían sus padres; en ese contexto, se caracterizaba por ser una niña callada, con el propósito de no empeorar la situación del hogar y evitar los castigos, hasta el punto de que las personas de su entorno llegaron a pensar que era muda o que le había ocurrido algo. No obstante, señala que realizaba diversas actividades deportivas y jugaba con frecuencia.</w:t>
      </w:r>
    </w:p>
    <w:p w14:paraId="44DC2874" w14:textId="18833976" w:rsidR="00642CF8" w:rsidRPr="00642CF8" w:rsidRDefault="00642CF8" w:rsidP="00642CF8">
      <w:pPr>
        <w:pStyle w:val="APACuerpo"/>
      </w:pPr>
      <w:r>
        <w:t>Asimismo, recuerda que, durante esa etapa, algunas personas mayores observaban insistentemente su cuerpo, situación que le generaba vergüenza, por lo que caminaba cubriéndose, lo cual limitaba su libertad para transitar por las calles.</w:t>
      </w:r>
    </w:p>
    <w:p w14:paraId="3C234321" w14:textId="399D6F3C" w:rsidR="007E21CA" w:rsidRPr="00D57934" w:rsidRDefault="007E21CA" w:rsidP="00537F06">
      <w:pPr>
        <w:pStyle w:val="Prrafodelista"/>
        <w:numPr>
          <w:ilvl w:val="0"/>
          <w:numId w:val="3"/>
        </w:numPr>
      </w:pPr>
      <w:r>
        <w:rPr>
          <w:b/>
          <w:lang w:val="es-ES_tradnl"/>
        </w:rPr>
        <w:t xml:space="preserve">Educación</w:t>
      </w:r>
    </w:p>
    <w:p w14:paraId="1E182574" w14:textId="7CBAFE74" w:rsidR="00642CF8" w:rsidRPr="00642CF8" w:rsidRDefault="00642CF8" w:rsidP="00642CF8">
      <w:pPr>
        <w:pStyle w:val="APACuerpo"/>
      </w:pPr>
      <w:r>
        <w:t>La evaluada inició sus estudios a los 6 años, etapa en la que considera no haber tenido una buena adaptación, debido a que los problemas familiares la afectaron considerablemente y no le permitían concentrarse de manera adecuada. Su hogar no era un lugar propicio para estudiar y, cuando era pequeña, debía recoger a su padre de la cantina. Sus padres no la apoyaban en sus actividades escolares y atribuían toda la responsabilidad a la evaluada, aunque ella reconoce que no era su culpa. No le gustaba asistir al colegio y no tenía un buen rendimiento académico, por lo que repitió el cuarto grado de primaria, con mayores dificultades en el curso de Matemática.</w:t>
      </w:r>
    </w:p>
    <w:p w14:paraId="22DA1E7C" w14:textId="1F618F16" w:rsidR="003D5CFE" w:rsidRPr="00D57934" w:rsidRDefault="00642CF8" w:rsidP="00642CF8">
      <w:pPr>
        <w:pStyle w:val="APACuerpo"/>
      </w:pPr>
      <w:r>
        <w:t>No obstante, mantenía una buena relación con sus compañeros y maestros; incluso, uno de sus docentes quiso adoptarla porque sus padres no cuidaban de ella. Pese a ello, no recuerda alguna experiencia positiva durante esta etapa. Aun así, nunca pensó en abandonar el colegio, pues deseaba salir adelante. Durante la secundaria, tenía la idea de continuar estudios en aviación comercial, motivada por su admiración hacia las aeromozas, carrera que culminó con éxito.</w:t>
      </w:r>
    </w:p>
    <w:p w14:paraId="4E375B5D" w14:textId="77777777" w:rsidR="007E21CA" w:rsidRPr="00D57934" w:rsidRDefault="007E21CA" w:rsidP="007E21CA">
      <w:pPr>
        <w:pStyle w:val="Prrafodelista"/>
        <w:numPr>
          <w:ilvl w:val="0"/>
          <w:numId w:val="3"/>
        </w:numPr>
      </w:pPr>
      <w:r>
        <w:rPr>
          <w:b/>
          <w:lang w:val="es-ES_tradnl"/>
        </w:rPr>
        <w:t xml:space="preserve">Cambios de residencia</w:t>
      </w:r>
    </w:p>
    <w:p w14:paraId="3F89F3BD" w14:textId="1FBDF6E1" w:rsidR="00A540B3" w:rsidRPr="00A540B3" w:rsidRDefault="00A540B3" w:rsidP="00A540B3">
      <w:pPr>
        <w:pStyle w:val="APACuerpo"/>
      </w:pPr>
      <w:r>
        <w:t>La evaluada residió en Cajamarca hasta los 10 años, edad en la que se produjo su primer cambio de residencia a raíz de la separación de sus padres; por ello, viajó a Trujillo junto con su madre, con quien convivió hasta los 19 años aproximadamente, cuando quedó embarazada de su primera hija y se fue a convivir con su esposo. Refiere haberse sentido mal al dejar a sus hermanos y su lugar de origen, y no considera haber tenido una buena adaptación al llegar a Trujillo, ya que fue a vivir a una quinta donde la gente le parecía un tanto más despierta, lo cual no le agradó. Sin embargo, logró hacer muchos amigos, aunque se mostraba selectiva con ellos debido a la presencia de delincuencia en el lugar.</w:t>
      </w:r>
    </w:p>
    <w:p w14:paraId="2153F43C" w14:textId="2A587CF1" w:rsidR="00377D9F" w:rsidRPr="00D57934" w:rsidRDefault="00A540B3" w:rsidP="00A540B3">
      <w:pPr>
        <w:pStyle w:val="APACuerpo"/>
      </w:pPr>
      <w:r>
        <w:t>En cuanto a su residencia actual, refiere que no es un lugar donde se sienta cómoda debido a la presencia de su esposo, sus excuñadas y su suegra, con quien no mantiene una buena relación. Cuando el esposo se ausenta aproximadamente dos días por sus actividades laborales, ella y su hija permanecen en casa; en cambio, cuando él se encuentra presente, ambas prefieren realizar sus actividades fuera del hogar. Señala que le gustaría cambiar de domicilio para sentirse más tranquila, pero no lo ha hecho por problemas económicos.</w:t>
      </w:r>
    </w:p>
    <w:p w14:paraId="3CB8E969" w14:textId="77777777" w:rsidR="007E21CA" w:rsidRPr="00A540B3" w:rsidRDefault="007E21CA" w:rsidP="007E21CA">
      <w:pPr>
        <w:pStyle w:val="Prrafodelista"/>
        <w:numPr>
          <w:ilvl w:val="0"/>
          <w:numId w:val="3"/>
        </w:numPr>
      </w:pPr>
      <w:r>
        <w:rPr>
          <w:b/>
          <w:bCs/>
          <w:lang w:val="es-ES_tradnl"/>
        </w:rPr>
        <w:t xml:space="preserve">Trabajo</w:t>
      </w:r>
      <w:r>
        <w:rPr>
          <w:b/>
          <w:bCs/>
        </w:rPr>
        <w:t/>
      </w:r>
    </w:p>
    <w:p w14:paraId="2F4FB18C" w14:textId="77777777" w:rsidR="00A540B3" w:rsidRDefault="00A540B3" w:rsidP="00A540B3">
      <w:pPr>
        <w:pStyle w:val="APACuerpo"/>
      </w:pPr>
      <w:r>
        <w:t>El primer trabajo de la evaluada se inició a los 14 años, cuando acompañó de manera eventual a su madre, quien en ese entonces se desempeñaba como limpiadora de hogares, en dicha labor. Posteriormente, ejerció su carrera de aviación comercial durante un solo año, periodo en el que laboró en un aeropuerto y en una agencia de Trujillo; refiere que fue el trabajo que más disfrutó, ya que los demás empleos los realizó con el fin de obtener dinero y solventar sus gastos. Dejó de ejercerla debido a que quedó embarazada y contrajo matrimonio siendo muy joven, tras lo cual formó una familia; además, su esposo, quien contaba con una amplia solvencia económica, le prometió que cuidaría de ella. En la actualidad, se desempeña en la venta de ropa a través de páginas web.</w:t>
      </w:r>
    </w:p>
    <w:p w14:paraId="4321FBFA" w14:textId="01EAA70D" w:rsidR="007E21CA" w:rsidRPr="00A540B3" w:rsidRDefault="007E21CA" w:rsidP="00A540B3">
      <w:pPr>
        <w:pStyle w:val="Prrafodelista"/>
        <w:numPr>
          <w:ilvl w:val="0"/>
          <w:numId w:val="3"/>
        </w:numPr>
      </w:pPr>
      <w:r>
        <w:rPr>
          <w:b/>
          <w:bCs/>
          <w:lang w:val="es-ES_tradnl"/>
        </w:rPr>
        <w:t xml:space="preserve">Antecedentes y enfermedades</w:t>
      </w:r>
    </w:p>
    <w:p w14:paraId="05A20F72" w14:textId="2332494E" w:rsidR="00A540B3" w:rsidRPr="00A540B3" w:rsidRDefault="00A540B3" w:rsidP="00A540B3">
      <w:pPr>
        <w:pStyle w:val="APACuerpo"/>
      </w:pPr>
      <w:r>
        <w:t>Entre los antecedentes de enfermedad, la evaluada refiere haber presentado depresión posparto cuando su hija tenía tres meses de nacida, razón por la cual no le dio de lactar. A raíz de ese cuadro, permaneció hospitalizada durante dos días y recibió ansiolíticos, debido a que no dejaba de llorar, a lo que se sumó el fallecimiento de su padre. Asimismo, fue hospitalizada por una operación en el útero.</w:t>
      </w:r>
    </w:p>
    <w:p w14:paraId="2157F23E" w14:textId="35373D2A" w:rsidR="00A540B3" w:rsidRPr="00A540B3" w:rsidRDefault="00A540B3" w:rsidP="00A540B3">
      <w:pPr>
        <w:pStyle w:val="APACuerpo"/>
      </w:pPr>
      <w:r>
        <w:t>Desde hace 10 años presenta un problema de oído que se inició con la depresión, por lo que actualmente acude al otorrinolaringólogo. Cuando atraviesa problemas emocionales, siente mareos y procura respirar para manejar esa situación, ya que dichos problemas la afectan tanto al recordar su pasado como por las dificultades presentes. Actualmente toma los medicamentos recetados para el dolor de oído y manifiesta dolor en el lado izquierdo del cuerpo, además de dolor de cuello, espalda y cabeza. El profesional tratante señala que estos síntomas se deben a los nervios. De igual manera, asiste a consultas con el neuropsicólogo como parte del cuidado de su salud. Finalmente, indica que no ha sufrido ningún accidente.</w:t>
      </w:r>
    </w:p>
    <w:p w14:paraId="058E78AE" w14:textId="2D13361E" w:rsidR="004D476D" w:rsidRPr="00D57934" w:rsidRDefault="00551453" w:rsidP="00551453">
      <w:pPr>
        <w:pStyle w:val="Prrafodelista"/>
        <w:numPr>
          <w:ilvl w:val="0"/>
          <w:numId w:val="3"/>
        </w:numPr>
      </w:pPr>
      <w:r>
        <w:rPr>
          <w:b/>
          <w:bCs/>
        </w:rPr>
        <w:t xml:space="preserve">Hábitos e intereses</w:t>
      </w:r>
    </w:p>
    <w:p w14:paraId="47127685" w14:textId="4E7E64BA" w:rsidR="00A540B3" w:rsidRPr="00A540B3" w:rsidRDefault="00A540B3" w:rsidP="00A540B3">
      <w:pPr>
        <w:pStyle w:val="APACuerpo"/>
      </w:pPr>
      <w:r>
        <w:t xml:space="preserve">La evaluada refiere que le gusta ir a las tiendas a observar la ropa, ya que se siente atraída por ella. Se mantiene pendiente de la moda y piensa primero en sus hijas, aunque es consciente de que se arregla muy poco, pues prioriza el bienestar de ellas. Entre sus pasatiempos, le gustaba asistir al gimnasio, pero actualmente no va debido </w:t>
        <w:t>a limitaciones económicas. En casa disfruta ver televisión y no lee libros, ya que no logra comprender lo que lee. Como actividad para relajarse, se baña a diario, hasta tres veces al día cuando atraviesa situaciones de estrés; también lo hace cuando le duele la cabeza y siempre antes de salir. No se reúne con amigos, pues su familia vive lejos y no considera tener amistades en Trujillo.</w:t>
      </w:r>
    </w:p>
    <w:p w14:paraId="0245710B" w14:textId="2A59B4EB" w:rsidR="00E57B3F" w:rsidRDefault="00A540B3" w:rsidP="00A540B3">
      <w:pPr>
        <w:pStyle w:val="APACuerpo"/>
      </w:pPr>
      <w:r>
        <w:t>Un día habitual para ella consiste en levantarse temprano para limpiar su casa, tomar desayuno y cocinar. Por la tarde, acompaña a su hija a sus actividades y la ayuda a grabar contenido, ya que esta trabaja con redes sociales. Si bien mantiene una relación muy cercana con ella, procura darle espacio, pues considera que, si en algún momento a ella le sucediera algo, su hija debería tener la capacidad de manejar sus asuntos sin depender de ella.</w:t>
      </w:r>
    </w:p>
    <w:p w14:paraId="686349F5" w14:textId="25DDDAD0" w:rsidR="00551453" w:rsidRDefault="00551453" w:rsidP="00551453">
      <w:pPr>
        <w:pStyle w:val="Prrafodelista"/>
        <w:numPr>
          <w:ilvl w:val="0"/>
          <w:numId w:val="3"/>
        </w:numPr>
      </w:pPr>
      <w:r>
        <w:rPr>
          <w:b/>
          <w:bCs/>
        </w:rPr>
        <w:t xml:space="preserve">Actitud para con la familia</w:t>
      </w:r>
    </w:p>
    <w:p w14:paraId="622A847E" w14:textId="1DFDEED0" w:rsidR="00A540B3" w:rsidRPr="00A540B3" w:rsidRDefault="00A540B3" w:rsidP="00A540B3">
      <w:pPr>
        <w:pStyle w:val="APACuerpo"/>
      </w:pPr>
      <w:r>
        <w:t xml:space="preserve">La evaluada se describe como una buena madre que, además, ejerce el rol de padre, pues el esposo, aun cuando se encuentra en casa, permanece ausente para su hija menor. Le otorga bastante importancia a la familia y apoya a sus hijos ante un conflicto, brindándoles escucha activa y aconsejándolos. Refiere haber afrontado los conflictos familiares de manera positiva; si bien en ocasiones se ha sentido derrotada, siempre ha logrado salir adelante.</w:t>
      </w:r>
    </w:p>
    <w:p w14:paraId="52AB46EA" w14:textId="1429ADD1" w:rsidR="00A540B3" w:rsidRPr="00A540B3" w:rsidRDefault="00A540B3" w:rsidP="00A540B3">
      <w:pPr>
        <w:pStyle w:val="APACuerpo"/>
      </w:pPr>
      <w:r>
        <w:t>Cuando surge un problema, lo comenta con su hija mayor y procura que la menor no se entere, ya que la considera muy vulnerable y, en situaciones anteriores, fue la menor quien recibió esa carga emocional negativa. Si bien tiene confianza con su hija mayor, esta no es suficiente como para contarle la verdad de las cosas, pues considera que maneja las opiniones de forma inadecuada, dado que cada persona tiene un punto de vista diferente.</w:t>
      </w:r>
    </w:p>
    <w:p w14:paraId="2C28910B" w14:textId="539B930C" w:rsidR="00551453" w:rsidRDefault="00551453" w:rsidP="00551453">
      <w:pPr>
        <w:pStyle w:val="Prrafodelista"/>
        <w:numPr>
          <w:ilvl w:val="0"/>
          <w:numId w:val="3"/>
        </w:numPr>
      </w:pPr>
      <w:r>
        <w:rPr>
          <w:b/>
          <w:bCs/>
        </w:rPr>
        <w:t xml:space="preserve">Vida sexual</w:t>
      </w:r>
    </w:p>
    <w:p w14:paraId="567858AF" w14:textId="2EA3647F" w:rsidR="001346CF" w:rsidRPr="001346CF" w:rsidRDefault="001346CF" w:rsidP="001346CF">
      <w:pPr>
        <w:pStyle w:val="APACuerpo"/>
      </w:pPr>
      <w:r>
        <w:t xml:space="preserve">La evaluada refiere que se informó sobre la vida sexual a través de la televisión, ya que, cuando conoció a su esposo, padre de sus tres hijos y su primera relación de pareja, no contaba con educación sexual. En ocasiones escuchaba a sus amigas hablar del tema; sin embargo, cuando intentaba comentarlo con él, este, quien era una persona muy cerrada, cuestionaba qué clase de amistades tenía. Esta situación </w:t>
        <w:t>ocurrió a los 25 años, luego de haber tenido a su primera hija, y le sorprendían dichos temas debido a que no había recibido información previa.</w:t>
      </w:r>
    </w:p>
    <w:p w14:paraId="09223807" w14:textId="12031C54" w:rsidR="001346CF" w:rsidRPr="001346CF" w:rsidRDefault="001346CF" w:rsidP="001346CF">
      <w:pPr>
        <w:pStyle w:val="APACuerpo"/>
      </w:pPr>
      <w:r>
        <w:t xml:space="preserve">Por otra parte, respecto al vínculo con su esposo, refiere que no mantiene una buena relación afectiva y que esta ha disminuido a lo largo de los años. Refiere que, cuando surgía un problema, él dejaba de hablarle y, posteriormente, le hablaba con amabilidad y le aseguraba que estaría presente, por lo que ella regresaba. Con el tiempo, los encuentros pasaron a limitarse únicamente a la intimidad, los cuales aceptaba porque se sentía sola y no tenía a nadie en la ciudad con quien contar, procurando que sus hijos y demás familiares no se enteraran. Sabía que su esposo mantenía otra relación, pero trataba de ignorarlo para encontrarse con él solo de manera íntima y no emocional. Actualmente, esta situación ya no le importa y, desde hace seis meses, dejaron de tener contacto físico.</w:t>
      </w:r>
    </w:p>
    <w:p w14:paraId="48BAD5F6" w14:textId="6D026F15" w:rsidR="00551453" w:rsidRDefault="00551453" w:rsidP="00C62BCC">
      <w:pPr>
        <w:pStyle w:val="Prrafodelista"/>
        <w:numPr>
          <w:ilvl w:val="0"/>
          <w:numId w:val="3"/>
        </w:numPr>
      </w:pPr>
      <w:r>
        <w:rPr>
          <w:b/>
          <w:bCs/>
        </w:rPr>
        <w:t xml:space="preserve">Sueño</w:t>
      </w:r>
    </w:p>
    <w:p w14:paraId="12969CB5" w14:textId="0354C77D" w:rsidR="001346CF" w:rsidRPr="001346CF" w:rsidRDefault="001346CF" w:rsidP="001346CF">
      <w:pPr>
        <w:pStyle w:val="APACuerpo"/>
      </w:pPr>
      <w:r>
        <w:t>La evaluada considera que presenta una mala calidad de sueño, con un descanso aproximado de seis horas. Actualmente se acuesta muy tarde, debido a que su hija menor, con quien reside, aún no se encuentra estudiando y a que ambas realizan actividades juntas con el fin de evitar coincidir con el padre de la menor, ya que no desean regresar a casa cuando él se encuentra allí. En contraste, hace un año se acostaba aproximadamente a las 10 p. m. y se levantaba a las 5 a. m. para preparar el desayuno de su hija; por ello, su horario se modificó.</w:t>
      </w:r>
    </w:p>
    <w:p w14:paraId="31534066" w14:textId="4D4FA409" w:rsidR="001346CF" w:rsidRPr="001346CF" w:rsidRDefault="001346CF" w:rsidP="001346CF">
      <w:pPr>
        <w:pStyle w:val="APACuerpo"/>
      </w:pPr>
      <w:r>
        <w:t>Asimismo, presenta dificultades para conciliar el sueño, pues estima que tarda muchas horas en lograrlo, por lo que recurre a canciones relajantes y a ansiolíticos que le fueron recetados por el problema de su oído. Además, antes de dormir suele recordar y pensar en todos los problemas que ha atravesado, entre ellos los de su hogar, y en cómo le gustaría estar en otro lugar, aunque considera que ello resulta difícil debido a su situación económica. Por otra parte, suele despertarse durante la noche para ir al baño, si bien refiere que le resulta fácil volver a dormir.</w:t>
      </w:r>
    </w:p>
    <w:p w14:paraId="241792DE" w14:textId="67474C1B" w:rsidR="001346CF" w:rsidRPr="001346CF" w:rsidRDefault="001346CF" w:rsidP="001346CF">
      <w:pPr>
        <w:pStyle w:val="APACuerpo"/>
      </w:pPr>
      <w:r>
        <w:t xml:space="preserve">En cuanto al despertar, la evaluada indicó que no utiliza alarma y que siempre despierta a la misma hora. Actualmente se levanta tarde, entre las 9 a. m. y las 10 a. m.; sin embargo, hace una semana se levantaba a las 8 a. m. porque estaba al </w:t>
        <w:t>cuidado de su perrita. De igual modo, refirió que se levanta cansada desde que su mascota enfermó, situación que no presentaba antes de dicho evento.</w:t>
      </w:r>
    </w:p>
    <w:p w14:paraId="7BDA1506" w14:textId="6675AE32" w:rsidR="001346CF" w:rsidRPr="001346CF" w:rsidRDefault="001346CF" w:rsidP="001346CF">
      <w:pPr>
        <w:pStyle w:val="APACuerpo"/>
      </w:pPr>
      <w:r>
        <w:t>Por otro lado, la evaluada suele tener pesadillas con el padre de su hija, en las que lo ve con otra persona o sueña que él muere, razón por la cual considera que no tiene buenos sueños con él. También sueña con su madre, quien falleció, en escenarios en los que van juntas a ver a sus hermanas y en los que, dentro del sueño, se afirma que su madre no murió. Cuando ocurren estos sueños, despierta asustada y se pone a pensar si lo soñado es real.</w:t>
      </w:r>
    </w:p>
    <w:p w14:paraId="1DE79914" w14:textId="78657505" w:rsidR="001346CF" w:rsidRPr="001346CF" w:rsidRDefault="001346CF" w:rsidP="001346CF">
      <w:pPr>
        <w:pStyle w:val="APACuerpo"/>
      </w:pPr>
      <w:r>
        <w:t>Asimismo, refirió haber experimentado parálisis del sueño hace aproximadamente un mes, luego de soñar que su hija se estaba ahogando; en ese momento quería levantarse para ayudarla y despertó llorando. Cabe señalar que, desde hace un mes, no ha vuelto a soñar con el padre de su hija. Finalmente, la evaluada considera que sus preocupaciones afectan su sueño.</w:t>
      </w:r>
    </w:p>
    <w:p>
      <w:pPr>
        <w:pStyle w:val="Ttulo1"/>
        <w:pageBreakBefore/>
      </w:pPr>
      <w:r>
        <w:t xml:space="preserve">Anexo B</w:t>
      </w:r>
    </w:p>
    <w:p>
      <w:pPr>
        <w:keepNext/>
        <w:jc w:val="center"/>
      </w:pPr>
      <w:r>
        <w:rPr>
          <w:b/>
          <w:bCs/>
        </w:rPr>
        <w:t xml:space="preserve">Banco de preguntas</w:t>
      </w:r>
    </w:p>
    <w:p w14:paraId="770425B9" w14:textId="77777777" w:rsidR="0027390D" w:rsidRPr="005560A9" w:rsidRDefault="0027390D" w:rsidP="0027390D">
      <w:pPr>
        <w:pStyle w:val="Prrafodelista"/>
        <w:numPr>
          <w:ilvl w:val="0"/>
          <w:numId w:val="1"/>
        </w:numPr>
      </w:pPr>
      <w:r>
        <w:rPr>
          <w:b/>
          <w:bCs/>
        </w:rPr>
        <w:t xml:space="preserve">Datos generales</w:t>
      </w:r>
    </w:p>
    <w:p w14:paraId="75281E31" w14:textId="77777777" w:rsidR="0027390D" w:rsidRPr="005560A9" w:rsidRDefault="0027390D" w:rsidP="0027390D">
      <w:pPr>
        <w:ind w:left="720"/>
      </w:pPr>
      <w:r>
        <w:t xml:space="preserve">¿Cuál es su nombre completo? </w:t>
      </w:r>
    </w:p>
    <w:p w14:paraId="1F1B44E6" w14:textId="77777777" w:rsidR="0027390D" w:rsidRPr="005560A9" w:rsidRDefault="0027390D" w:rsidP="0027390D">
      <w:pPr>
        <w:ind w:left="720"/>
      </w:pPr>
      <w:r>
        <w:t xml:space="preserve">¿Qué edad tiene? </w:t>
      </w:r>
    </w:p>
    <w:p w14:paraId="742EF236" w14:textId="77777777" w:rsidR="0027390D" w:rsidRPr="005560A9" w:rsidRDefault="0027390D" w:rsidP="0027390D">
      <w:pPr>
        <w:ind w:left="720"/>
      </w:pPr>
      <w:r>
        <w:t xml:space="preserve">¿Cuál es su fecha de nacimiento? </w:t>
      </w:r>
    </w:p>
    <w:p w14:paraId="480EE678" w14:textId="77777777" w:rsidR="0027390D" w:rsidRPr="005560A9" w:rsidRDefault="0027390D" w:rsidP="0027390D">
      <w:pPr>
        <w:ind w:left="720"/>
      </w:pPr>
      <w:r>
        <w:t>¿Dónde nació?</w:t>
      </w:r>
    </w:p>
    <w:p w14:paraId="7EAC7650" w14:textId="77777777" w:rsidR="0027390D" w:rsidRPr="005560A9" w:rsidRDefault="0027390D" w:rsidP="0027390D">
      <w:pPr>
        <w:ind w:left="720"/>
      </w:pPr>
      <w:r>
        <w:t xml:space="preserve">¿Cuál es su grado de instrucción? </w:t>
      </w:r>
    </w:p>
    <w:p w14:paraId="3943CA68" w14:textId="77777777" w:rsidR="0027390D" w:rsidRPr="005560A9" w:rsidRDefault="0027390D" w:rsidP="0027390D">
      <w:pPr>
        <w:ind w:left="720"/>
      </w:pPr>
      <w:r>
        <w:t>¿Cuál es su estado civil?</w:t>
      </w:r>
    </w:p>
    <w:p w14:paraId="78B8CE9F" w14:textId="77777777" w:rsidR="0027390D" w:rsidRPr="005560A9" w:rsidRDefault="0027390D" w:rsidP="0027390D">
      <w:pPr>
        <w:ind w:left="720"/>
      </w:pPr>
      <w:r>
        <w:t>¿Tiene hijos? ¿Cuántos?</w:t>
      </w:r>
    </w:p>
    <w:p w14:paraId="64DB979B" w14:textId="77777777" w:rsidR="0027390D" w:rsidRPr="005560A9" w:rsidRDefault="0027390D" w:rsidP="0027390D">
      <w:pPr>
        <w:ind w:left="720"/>
      </w:pPr>
      <w:r>
        <w:t xml:space="preserve">¿Tiene hermanos? ¿Cuántos? </w:t>
      </w:r>
    </w:p>
    <w:p w14:paraId="5753FA3C" w14:textId="77777777" w:rsidR="0027390D" w:rsidRPr="005560A9" w:rsidRDefault="0027390D" w:rsidP="0027390D">
      <w:pPr>
        <w:ind w:left="720"/>
      </w:pPr>
      <w:r>
        <w:t xml:space="preserve">¿Qué lugar ocupa entre sus hermanos? </w:t>
      </w:r>
    </w:p>
    <w:p w14:paraId="4BB3C356" w14:textId="77777777" w:rsidR="0027390D" w:rsidRPr="005560A9" w:rsidRDefault="0027390D" w:rsidP="0027390D">
      <w:pPr>
        <w:ind w:left="720"/>
      </w:pPr>
      <w:r>
        <w:t>¿Cuál es su ocupación actual?</w:t>
      </w:r>
    </w:p>
    <w:p w14:paraId="4A599787" w14:textId="77777777" w:rsidR="0027390D" w:rsidRPr="005560A9" w:rsidRDefault="0027390D" w:rsidP="0027390D">
      <w:pPr>
        <w:ind w:left="720"/>
      </w:pPr>
      <w:r>
        <w:t>¿Profesa alguna religión?</w:t>
      </w:r>
    </w:p>
    <w:p w14:paraId="0DCF5956" w14:textId="0AFC1C7B" w:rsidR="0027390D" w:rsidRPr="007E21CA" w:rsidRDefault="0027390D" w:rsidP="007E21CA">
      <w:pPr>
        <w:ind w:left="720"/>
      </w:pPr>
      <w:r>
        <w:t xml:space="preserve">¿Con quién vive actualmente? </w:t>
      </w:r>
    </w:p>
    <w:p w14:paraId="141159D2" w14:textId="77777777" w:rsidR="0027390D" w:rsidRPr="005560A9" w:rsidRDefault="0027390D" w:rsidP="0027390D">
      <w:pPr>
        <w:pStyle w:val="Prrafodelista"/>
        <w:numPr>
          <w:ilvl w:val="0"/>
          <w:numId w:val="1"/>
        </w:numPr>
      </w:pPr>
      <w:r>
        <w:rPr>
          <w:b/>
          <w:bCs/>
        </w:rPr>
        <w:t xml:space="preserve">Familia de origen</w:t>
      </w:r>
    </w:p>
    <w:p w14:paraId="78AF7E24" w14:textId="77777777" w:rsidR="0027390D" w:rsidRPr="005560A9" w:rsidRDefault="0027390D" w:rsidP="0027390D">
      <w:pPr>
        <w:ind w:left="720"/>
      </w:pPr>
      <w:r>
        <w:rPr>
          <w:b/>
          <w:bCs/>
          <w:i/>
        </w:rPr>
        <w:t xml:space="preserve">Padres</w:t>
      </w:r>
    </w:p>
    <w:p w14:paraId="7F871566" w14:textId="77777777" w:rsidR="0027390D" w:rsidRDefault="0027390D" w:rsidP="0027390D">
      <w:pPr>
        <w:ind w:left="720"/>
      </w:pPr>
      <w:r>
        <w:t xml:space="preserve">¿Cómo se llaman sus padres?</w:t>
      </w:r>
    </w:p>
    <w:p w14:paraId="7C4CE0AA" w14:textId="77777777" w:rsidR="0027390D" w:rsidRPr="005560A9" w:rsidRDefault="0027390D" w:rsidP="0027390D">
      <w:pPr>
        <w:ind w:left="720"/>
      </w:pPr>
      <w:r>
        <w:t xml:space="preserve">¿Sus padres están vivos?</w:t>
      </w:r>
    </w:p>
    <w:p w14:paraId="2C53C847" w14:textId="77777777" w:rsidR="0027390D" w:rsidRPr="005560A9" w:rsidRDefault="0027390D" w:rsidP="0027390D">
      <w:pPr>
        <w:ind w:left="720"/>
      </w:pPr>
      <w:r>
        <w:t xml:space="preserve">¿Qué edad tienen?</w:t>
      </w:r>
    </w:p>
    <w:p w14:paraId="253722A3" w14:textId="77777777" w:rsidR="0027390D" w:rsidRPr="005560A9" w:rsidRDefault="0027390D" w:rsidP="0027390D">
      <w:pPr>
        <w:ind w:left="720"/>
      </w:pPr>
      <w:r>
        <w:t xml:space="preserve">¿A qué se dedicaban? </w:t>
      </w:r>
    </w:p>
    <w:p w14:paraId="4F388EB2" w14:textId="77777777" w:rsidR="0027390D" w:rsidRPr="005560A9" w:rsidRDefault="0027390D" w:rsidP="0027390D">
      <w:pPr>
        <w:ind w:left="720"/>
      </w:pPr>
      <w:r>
        <w:t xml:space="preserve">¿Cómo describiría a su padre? </w:t>
      </w:r>
    </w:p>
    <w:p w14:paraId="47C72771" w14:textId="77777777" w:rsidR="0027390D" w:rsidRPr="005560A9" w:rsidRDefault="0027390D" w:rsidP="0027390D">
      <w:pPr>
        <w:ind w:left="720"/>
      </w:pPr>
      <w:r>
        <w:t>¿Cómo describiría a su madre?</w:t>
      </w:r>
    </w:p>
    <w:p w14:paraId="3E40FFA7" w14:textId="77777777" w:rsidR="0027390D" w:rsidRPr="005560A9" w:rsidRDefault="0027390D" w:rsidP="0027390D">
      <w:pPr>
        <w:ind w:left="720"/>
      </w:pPr>
      <w:r>
        <w:t xml:space="preserve">¿Cómo era la relación que tenía con cada uno de ellos? </w:t>
      </w:r>
    </w:p>
    <w:p w14:paraId="5E9C8F32" w14:textId="77777777" w:rsidR="0027390D" w:rsidRPr="005560A9" w:rsidRDefault="0027390D" w:rsidP="0027390D">
      <w:pPr>
        <w:ind w:left="720"/>
      </w:pPr>
      <w:r>
        <w:t xml:space="preserve">¿Cómo demostraban afecto dentro de su familia? </w:t>
      </w:r>
    </w:p>
    <w:p w14:paraId="372E4FB9" w14:textId="77777777" w:rsidR="0027390D" w:rsidRPr="005560A9" w:rsidRDefault="0027390D" w:rsidP="0027390D">
      <w:pPr>
        <w:ind w:left="720"/>
      </w:pPr>
      <w:r>
        <w:t>¿Existían conflictos frecuentes en su hogar?</w:t>
      </w:r>
    </w:p>
    <w:p w14:paraId="06B54EE4" w14:textId="4DF47C7B" w:rsidR="0027390D" w:rsidRPr="005560A9" w:rsidRDefault="007E21CA" w:rsidP="007E21CA">
      <w:pPr>
        <w:ind w:left="720"/>
      </w:pPr>
      <w:r>
        <w:t xml:space="preserve">¿Cómo se solucionaban los problemas familiares?</w:t>
      </w:r>
    </w:p>
    <w:p w14:paraId="74A03CC5" w14:textId="77777777" w:rsidR="0027390D" w:rsidRPr="005560A9" w:rsidRDefault="0027390D" w:rsidP="0027390D">
      <w:pPr>
        <w:ind w:left="720"/>
      </w:pPr>
      <w:r>
        <w:rPr>
          <w:b/>
          <w:i/>
        </w:rPr>
        <w:t xml:space="preserve">Hermanos</w:t>
      </w:r>
    </w:p>
    <w:p w14:paraId="42483765" w14:textId="77777777" w:rsidR="0027390D" w:rsidRPr="005560A9" w:rsidRDefault="0027390D" w:rsidP="0027390D">
      <w:pPr>
        <w:ind w:left="720"/>
      </w:pPr>
      <w:r>
        <w:t>¿Cuántos hermanos tiene?</w:t>
      </w:r>
    </w:p>
    <w:p w14:paraId="6781F1D5" w14:textId="77777777" w:rsidR="0027390D" w:rsidRPr="005560A9" w:rsidRDefault="0027390D" w:rsidP="0027390D">
      <w:pPr>
        <w:ind w:left="720"/>
      </w:pPr>
      <w:r>
        <w:t xml:space="preserve">¿Cómo es o era la relación con sus hermanos? </w:t>
      </w:r>
    </w:p>
    <w:p w14:paraId="7F2777E7" w14:textId="77777777" w:rsidR="0027390D" w:rsidRPr="005560A9" w:rsidRDefault="0027390D" w:rsidP="0027390D">
      <w:pPr>
        <w:ind w:left="720"/>
      </w:pPr>
      <w:r>
        <w:t>¿Con cuál de ellos tenía mayor cercanía?</w:t>
      </w:r>
    </w:p>
    <w:p w14:paraId="282FDEF7" w14:textId="77777777" w:rsidR="0027390D" w:rsidRPr="005560A9" w:rsidRDefault="0027390D" w:rsidP="0027390D">
      <w:pPr>
        <w:ind w:left="720"/>
      </w:pPr>
      <w:r>
        <w:t xml:space="preserve">¿Con cuál tenía menor comunicación? </w:t>
      </w:r>
    </w:p>
    <w:p w14:paraId="4F8981EC" w14:textId="77777777" w:rsidR="0027390D" w:rsidRPr="005560A9" w:rsidRDefault="0027390D" w:rsidP="0027390D">
      <w:pPr>
        <w:ind w:left="720"/>
      </w:pPr>
      <w:r>
        <w:t xml:space="preserve">¿Mantiene actualmente comunicación con sus hermanos? </w:t>
      </w:r>
    </w:p>
    <w:p w14:paraId="694A0C8E" w14:textId="77777777" w:rsidR="0027390D" w:rsidRPr="005560A9" w:rsidRDefault="0027390D" w:rsidP="0027390D">
      <w:pPr>
        <w:ind w:left="720"/>
      </w:pPr>
      <w:r>
        <w:t xml:space="preserve">¿Cómo describiría actualmente su relación con ellos? </w:t>
      </w:r>
    </w:p>
    <w:p w14:paraId="58D08AE9" w14:textId="77777777" w:rsidR="0027390D" w:rsidRPr="005560A9" w:rsidRDefault="0027390D" w:rsidP="0027390D">
      <w:pPr>
        <w:ind w:left="720"/>
      </w:pPr>
      <w:r>
        <w:t>¿Existe algún antecedente de enfermedad importante dentro de su familia?</w:t>
      </w:r>
    </w:p>
    <w:p w14:paraId="42BC3B3A" w14:textId="5B73C3B0" w:rsidR="0027390D" w:rsidRPr="007E21CA" w:rsidRDefault="0027390D" w:rsidP="007E21CA">
      <w:pPr>
        <w:pStyle w:val="Prrafodelista"/>
        <w:numPr>
          <w:ilvl w:val="0"/>
          <w:numId w:val="1"/>
        </w:numPr>
      </w:pPr>
      <w:r>
        <w:rPr>
          <w:b/>
          <w:bCs/>
        </w:rPr>
        <w:t xml:space="preserve">Familia actual</w:t>
      </w:r>
    </w:p>
    <w:p w14:paraId="4A38FE1B" w14:textId="77777777" w:rsidR="0027390D" w:rsidRPr="005560A9" w:rsidRDefault="0027390D" w:rsidP="0027390D">
      <w:pPr>
        <w:ind w:left="720"/>
      </w:pPr>
      <w:r>
        <w:t xml:space="preserve">¿Tiene hijos? </w:t>
      </w:r>
    </w:p>
    <w:p w14:paraId="07792A14" w14:textId="38B1A57F" w:rsidR="0027390D" w:rsidRPr="005560A9" w:rsidRDefault="0027390D" w:rsidP="0027390D">
      <w:pPr>
        <w:ind w:left="720"/>
      </w:pPr>
      <w:r>
        <w:t xml:space="preserve">¿Cuántos? </w:t>
      </w:r>
    </w:p>
    <w:p w14:paraId="4E4FF3B1" w14:textId="76BAAF84" w:rsidR="0027390D" w:rsidRPr="005560A9" w:rsidRDefault="007E21CA" w:rsidP="007E21CA">
      <w:pPr>
        <w:ind w:left="720"/>
      </w:pPr>
      <w:r>
        <w:t xml:space="preserve">¿Qué edades tienen?</w:t>
      </w:r>
    </w:p>
    <w:p w14:paraId="6C44B081" w14:textId="77777777" w:rsidR="0027390D" w:rsidRPr="005560A9" w:rsidRDefault="0027390D" w:rsidP="0027390D">
      <w:pPr>
        <w:ind w:left="720"/>
      </w:pPr>
      <w:r>
        <w:t>¿Cómo describiría su relación con sus hijos?</w:t>
      </w:r>
    </w:p>
    <w:p w14:paraId="22343196" w14:textId="77777777" w:rsidR="0027390D" w:rsidRPr="005560A9" w:rsidRDefault="0027390D" w:rsidP="0027390D">
      <w:pPr>
        <w:ind w:left="720"/>
      </w:pPr>
      <w:r>
        <w:t xml:space="preserve">¿Cómo es actualmente la comunicación entre ustedes? </w:t>
      </w:r>
    </w:p>
    <w:p w14:paraId="475F108C" w14:textId="77777777" w:rsidR="0027390D" w:rsidRPr="005560A9" w:rsidRDefault="0027390D" w:rsidP="0027390D">
      <w:pPr>
        <w:ind w:left="720"/>
      </w:pPr>
      <w:r>
        <w:t xml:space="preserve">¿Con quién vive actualmente? </w:t>
      </w:r>
    </w:p>
    <w:p w14:paraId="250AA886" w14:textId="77777777" w:rsidR="0027390D" w:rsidRPr="005560A9" w:rsidRDefault="0027390D" w:rsidP="0027390D">
      <w:pPr>
        <w:ind w:left="720"/>
      </w:pPr>
      <w:r>
        <w:t>¿Cómo es la convivencia con las personas con quienes vive?</w:t>
      </w:r>
    </w:p>
    <w:p w14:paraId="24EFD21B" w14:textId="77777777" w:rsidR="0027390D" w:rsidRPr="005560A9" w:rsidRDefault="0027390D" w:rsidP="0027390D">
      <w:pPr>
        <w:ind w:left="720"/>
      </w:pPr>
      <w:r>
        <w:t>¿Ha atravesado conflictos familiares importantes?</w:t>
      </w:r>
    </w:p>
    <w:p w14:paraId="1F5C1CD8" w14:textId="77777777" w:rsidR="0027390D" w:rsidRPr="005560A9" w:rsidRDefault="0027390D" w:rsidP="0027390D">
      <w:pPr>
        <w:ind w:left="720"/>
      </w:pPr>
      <w:r>
        <w:t xml:space="preserve">¿Cómo los afrontó? </w:t>
      </w:r>
    </w:p>
    <w:p w14:paraId="2BCB4570" w14:textId="77777777" w:rsidR="0027390D" w:rsidRPr="005560A9" w:rsidRDefault="0027390D" w:rsidP="0027390D">
      <w:pPr>
        <w:ind w:left="720"/>
      </w:pPr>
      <w:r>
        <w:t>¿Hay algún aspecto de su vida familiar que le gustaría mejorar?</w:t>
      </w:r>
    </w:p>
    <w:p w14:paraId="29CFD59B" w14:textId="47D6FDC4" w:rsidR="0027390D" w:rsidRPr="00F73C85" w:rsidRDefault="0027390D" w:rsidP="0027390D">
      <w:pPr>
        <w:pStyle w:val="Prrafodelista"/>
        <w:numPr>
          <w:ilvl w:val="0"/>
          <w:numId w:val="1"/>
        </w:numPr>
      </w:pPr>
      <w:r>
        <w:rPr>
          <w:b/>
          <w:lang w:val="es-ES_tradnl"/>
        </w:rPr>
        <w:t xml:space="preserve">Historia familiar</w:t>
      </w:r>
    </w:p>
    <w:p w14:paraId="2542602B" w14:textId="77777777" w:rsidR="0027390D" w:rsidRPr="005560A9" w:rsidRDefault="0027390D" w:rsidP="0027390D">
      <w:pPr>
        <w:ind w:left="720"/>
      </w:pPr>
      <w:r>
        <w:rPr>
          <w:lang w:val="es-ES_tradnl"/>
        </w:rPr>
        <w:t xml:space="preserve">¿Ha habido algún familiar (tíos, primos, abuelos) con antecedentes de enfermedad mental, suicidio o conductas que la familia considerara </w:t>
      </w:r>
      <w:r>
        <w:rPr>
          <w:lang w:val="ar-SA"/>
        </w:rPr>
        <w:t>“</w:t>
      </w:r>
      <w:r>
        <w:rPr>
          <w:lang w:val="es-ES_tradnl"/>
        </w:rPr>
        <w:t>raras”</w:t>
      </w:r>
      <w:r>
        <w:rPr>
          <w:lang w:val="zh-TW" w:eastAsia="zh-TW"/>
        </w:rPr>
        <w:t>?</w:t>
      </w:r>
    </w:p>
    <w:p w14:paraId="7E7028AF" w14:textId="77777777" w:rsidR="0027390D" w:rsidRPr="005560A9" w:rsidRDefault="0027390D" w:rsidP="0027390D">
      <w:pPr>
        <w:ind w:left="720"/>
      </w:pPr>
      <w:r>
        <w:rPr>
          <w:lang w:val="es-ES_tradnl"/>
        </w:rPr>
        <w:t>¿</w:t>
      </w:r>
      <w:r>
        <w:rPr>
          <w:lang w:val="fr-FR"/>
        </w:rPr>
        <w:t>Vivi</w:t>
      </w:r>
      <w:r>
        <w:rPr>
          <w:lang w:val="es-ES_tradnl"/>
        </w:rPr>
        <w:t xml:space="preserve">ó siempre con sus padres? Si no fue así, ¿qu</w:t>
      </w:r>
      <w:r>
        <w:rPr>
          <w:lang w:val="fr-FR"/>
        </w:rPr>
        <w:t xml:space="preserve">é </w:t>
      </w:r>
      <w:r>
        <w:rPr>
          <w:lang w:val="es-ES_tradnl"/>
        </w:rPr>
        <w:t xml:space="preserve">ocurrió y a qu</w:t>
      </w:r>
      <w:r>
        <w:rPr>
          <w:lang w:val="fr-FR"/>
        </w:rPr>
        <w:t xml:space="preserve">é </w:t>
      </w:r>
      <w:r>
        <w:rPr>
          <w:lang w:val="zh-TW" w:eastAsia="zh-TW"/>
        </w:rPr>
        <w:t>edad?</w:t>
      </w:r>
    </w:p>
    <w:p w14:paraId="2FD5C453" w14:textId="77777777" w:rsidR="0027390D" w:rsidRPr="005560A9" w:rsidRDefault="0027390D" w:rsidP="0027390D">
      <w:pPr>
        <w:ind w:left="720"/>
      </w:pPr>
      <w:r>
        <w:rPr>
          <w:lang w:val="es-ES_tradnl"/>
        </w:rPr>
        <w:t xml:space="preserve">¿Cómo describiría la manera en que la criaron sus padres </w:t>
      </w:r>
    </w:p>
    <w:p w14:paraId="36D97CA5" w14:textId="77777777" w:rsidR="0027390D" w:rsidRPr="005560A9" w:rsidRDefault="0027390D" w:rsidP="0027390D">
      <w:pPr>
        <w:ind w:left="720"/>
      </w:pPr>
      <w:r>
        <w:rPr>
          <w:lang w:val="es-ES_tradnl"/>
        </w:rPr>
        <w:t xml:space="preserve">¿De forma más estricta? </w:t>
      </w:r>
    </w:p>
    <w:p w14:paraId="508F8D46" w14:textId="77777777" w:rsidR="0027390D" w:rsidRPr="005560A9" w:rsidRDefault="0027390D" w:rsidP="0027390D">
      <w:pPr>
        <w:ind w:left="720"/>
      </w:pPr>
      <w:r>
        <w:rPr>
          <w:lang w:val="es-ES_tradnl"/>
        </w:rPr>
        <w:t xml:space="preserve">¿Recibió castigos de niñ</w:t>
      </w:r>
      <w:r>
        <w:rPr>
          <w:lang w:val="zh-TW" w:eastAsia="zh-TW"/>
        </w:rPr>
        <w:t>a?</w:t>
      </w:r>
    </w:p>
    <w:p w14:paraId="2E2B8D46" w14:textId="77777777" w:rsidR="0027390D" w:rsidRPr="005560A9" w:rsidRDefault="0027390D" w:rsidP="0027390D">
      <w:pPr>
        <w:ind w:left="720"/>
      </w:pPr>
      <w:r>
        <w:rPr>
          <w:lang w:val="es-ES_tradnl"/>
        </w:rPr>
        <w:t xml:space="preserve">¿De qu</w:t>
      </w:r>
      <w:r>
        <w:rPr>
          <w:lang w:val="fr-FR"/>
        </w:rPr>
        <w:t xml:space="preserve">é </w:t>
      </w:r>
      <w:r>
        <w:rPr>
          <w:lang w:val="es-ES_tradnl"/>
        </w:rPr>
        <w:t xml:space="preserve">tipo, con qu</w:t>
      </w:r>
      <w:r>
        <w:rPr>
          <w:lang w:val="fr-FR"/>
        </w:rPr>
        <w:t xml:space="preserve">é </w:t>
      </w:r>
      <w:r>
        <w:rPr>
          <w:lang w:val="es-ES_tradnl"/>
        </w:rPr>
        <w:t>frecuencia y qui</w:t>
      </w:r>
      <w:r>
        <w:rPr>
          <w:lang w:val="fr-FR"/>
        </w:rPr>
        <w:t>é</w:t>
      </w:r>
      <w:r>
        <w:rPr>
          <w:lang w:val="es-ES_tradnl"/>
        </w:rPr>
        <w:t xml:space="preserve">n se los daba? </w:t>
      </w:r>
    </w:p>
    <w:p w14:paraId="57D77DE9" w14:textId="77777777" w:rsidR="0027390D" w:rsidRPr="005560A9" w:rsidRDefault="0027390D" w:rsidP="0027390D">
      <w:pPr>
        <w:ind w:left="720"/>
      </w:pPr>
      <w:r>
        <w:rPr>
          <w:lang w:val="es-ES_tradnl"/>
        </w:rPr>
        <w:t>¿Cómo reaccionaba usted ante ellos?</w:t>
      </w:r>
    </w:p>
    <w:p w14:paraId="0106386D" w14:textId="77777777" w:rsidR="0027390D" w:rsidRPr="005560A9" w:rsidRDefault="0027390D" w:rsidP="0027390D">
      <w:pPr>
        <w:ind w:left="720"/>
      </w:pPr>
      <w:r>
        <w:rPr>
          <w:lang w:val="es-ES_tradnl"/>
        </w:rPr>
        <w:t>¿cómo se llevaba con cada uno en particular, además de su hermana menor?</w:t>
      </w:r>
    </w:p>
    <w:p w14:paraId="66AF6CD6" w14:textId="77777777" w:rsidR="0027390D" w:rsidRPr="005560A9" w:rsidRDefault="0027390D" w:rsidP="0027390D">
      <w:pPr>
        <w:ind w:left="720"/>
      </w:pPr>
      <w:r>
        <w:rPr>
          <w:lang w:val="es-ES_tradnl"/>
        </w:rPr>
        <w:t>¿Cómo era la relación entre sus propios padres?</w:t>
      </w:r>
    </w:p>
    <w:p w14:paraId="72EF3345" w14:textId="77777777" w:rsidR="0027390D" w:rsidRPr="005560A9" w:rsidRDefault="0027390D" w:rsidP="0027390D">
      <w:pPr>
        <w:ind w:left="720"/>
      </w:pPr>
      <w:r>
        <w:rPr>
          <w:b/>
          <w:lang w:val="es-ES_tradnl"/>
          <w:i/>
        </w:rPr>
        <w:t xml:space="preserve">Infancia y niñez</w:t>
      </w:r>
    </w:p>
    <w:p w14:paraId="5D8EC817" w14:textId="77777777" w:rsidR="0027390D" w:rsidRPr="005560A9" w:rsidRDefault="0027390D" w:rsidP="0027390D">
      <w:pPr>
        <w:ind w:left="720"/>
      </w:pPr>
      <w:r>
        <w:rPr>
          <w:lang w:val="es-ES_tradnl"/>
        </w:rPr>
        <w:t xml:space="preserve">¿Se chupaba el dedo de pequeñ</w:t>
      </w:r>
      <w:r>
        <w:rPr>
          <w:lang w:val="zh-TW" w:eastAsia="zh-TW"/>
        </w:rPr>
        <w:t>a?</w:t>
      </w:r>
    </w:p>
    <w:p w14:paraId="499EF518" w14:textId="77777777" w:rsidR="0027390D" w:rsidRPr="005560A9" w:rsidRDefault="0027390D" w:rsidP="0027390D">
      <w:pPr>
        <w:ind w:left="720"/>
      </w:pPr>
      <w:r>
        <w:rPr>
          <w:lang w:val="es-ES_tradnl"/>
        </w:rPr>
        <w:t xml:space="preserve">¿Hasta qu</w:t>
      </w:r>
      <w:r>
        <w:rPr>
          <w:lang w:val="fr-FR"/>
        </w:rPr>
        <w:t xml:space="preserve">é </w:t>
      </w:r>
      <w:r>
        <w:rPr>
          <w:lang w:val="zh-TW" w:eastAsia="zh-TW"/>
        </w:rPr>
        <w:t>edad?</w:t>
      </w:r>
    </w:p>
    <w:p w14:paraId="722D7248" w14:textId="77777777" w:rsidR="0027390D" w:rsidRPr="005560A9" w:rsidRDefault="0027390D" w:rsidP="0027390D">
      <w:pPr>
        <w:ind w:left="720"/>
      </w:pPr>
      <w:r>
        <w:rPr>
          <w:lang w:val="es-ES_tradnl"/>
        </w:rPr>
        <w:t>Además de morderse las uñas, ¿hay algún otro comportamiento de su niñez que usted destaque?</w:t>
      </w:r>
    </w:p>
    <w:p w14:paraId="39D8D316" w14:textId="77777777" w:rsidR="0027390D" w:rsidRPr="005560A9" w:rsidRDefault="0027390D" w:rsidP="0027390D">
      <w:pPr>
        <w:pStyle w:val="Prrafodelista"/>
        <w:numPr>
          <w:ilvl w:val="0"/>
          <w:numId w:val="1"/>
        </w:numPr>
      </w:pPr>
      <w:r>
        <w:rPr>
          <w:b/>
          <w:lang w:val="es-ES_tradnl"/>
        </w:rPr>
        <w:t xml:space="preserve">Educación</w:t>
      </w:r>
    </w:p>
    <w:p w14:paraId="4E26C1D1" w14:textId="77777777" w:rsidR="0027390D" w:rsidRPr="005560A9" w:rsidRDefault="0027390D" w:rsidP="0027390D">
      <w:pPr>
        <w:ind w:left="720"/>
      </w:pPr>
      <w:r>
        <w:t>¿A qué edad fue al colegio?</w:t>
      </w:r>
    </w:p>
    <w:p w14:paraId="3FE64C10" w14:textId="77777777" w:rsidR="0027390D" w:rsidRPr="005560A9" w:rsidRDefault="0027390D" w:rsidP="0027390D">
      <w:pPr>
        <w:ind w:left="720"/>
      </w:pPr>
      <w:r>
        <w:t xml:space="preserve">¿Cómo fue su adaptación durante los primeros años? </w:t>
      </w:r>
    </w:p>
    <w:p w14:paraId="0100D330" w14:textId="77777777" w:rsidR="0027390D" w:rsidRPr="005560A9" w:rsidRDefault="0027390D" w:rsidP="0027390D">
      <w:pPr>
        <w:ind w:left="720"/>
      </w:pPr>
      <w:r>
        <w:t xml:space="preserve">¿Le gustaba estudiar? </w:t>
      </w:r>
    </w:p>
    <w:p w14:paraId="17B295F5" w14:textId="77777777" w:rsidR="0027390D" w:rsidRPr="005560A9" w:rsidRDefault="0027390D" w:rsidP="0027390D">
      <w:pPr>
        <w:ind w:left="720"/>
      </w:pPr>
      <w:r>
        <w:t>¿Cómo era su rendimiento académico?</w:t>
      </w:r>
    </w:p>
    <w:p w14:paraId="392F905A" w14:textId="77777777" w:rsidR="0027390D" w:rsidRPr="005560A9" w:rsidRDefault="0027390D" w:rsidP="0027390D">
      <w:pPr>
        <w:ind w:left="720"/>
      </w:pPr>
      <w:r>
        <w:t xml:space="preserve">¿Tuvo dificultades en algún curso? </w:t>
      </w:r>
    </w:p>
    <w:p w14:paraId="70C1A273" w14:textId="77777777" w:rsidR="0027390D" w:rsidRPr="005560A9" w:rsidRDefault="0027390D" w:rsidP="0027390D">
      <w:pPr>
        <w:ind w:left="720"/>
      </w:pPr>
      <w:r>
        <w:t xml:space="preserve">¿Cómo era su relación con compañeros y profesores? </w:t>
      </w:r>
    </w:p>
    <w:p w14:paraId="4F81FE87" w14:textId="77777777" w:rsidR="0027390D" w:rsidRPr="005560A9" w:rsidRDefault="0027390D" w:rsidP="0027390D">
      <w:pPr>
        <w:ind w:left="720"/>
      </w:pPr>
      <w:r>
        <w:t>¿Repitió algún grado o año escolar?</w:t>
      </w:r>
    </w:p>
    <w:p w14:paraId="490E587C" w14:textId="77777777" w:rsidR="0027390D" w:rsidRPr="005560A9" w:rsidRDefault="0027390D" w:rsidP="0027390D">
      <w:pPr>
        <w:ind w:left="720"/>
      </w:pPr>
      <w:r>
        <w:t xml:space="preserve">¿Tuvo que abandonar sus estudios en algún momento? </w:t>
      </w:r>
    </w:p>
    <w:p w14:paraId="3B0385D2" w14:textId="77777777" w:rsidR="0027390D" w:rsidRPr="005560A9" w:rsidRDefault="0027390D" w:rsidP="0027390D">
      <w:pPr>
        <w:pStyle w:val="Prrafodelista"/>
        <w:numPr>
          <w:ilvl w:val="0"/>
          <w:numId w:val="1"/>
        </w:numPr>
      </w:pPr>
      <w:r>
        <w:rPr>
          <w:b/>
          <w:lang w:val="es-ES_tradnl"/>
        </w:rPr>
        <w:t xml:space="preserve">Cambios de residencia</w:t>
      </w:r>
    </w:p>
    <w:p w14:paraId="11318B87" w14:textId="77777777" w:rsidR="0027390D" w:rsidRPr="005560A9" w:rsidRDefault="0027390D" w:rsidP="0027390D">
      <w:pPr>
        <w:ind w:left="720"/>
      </w:pPr>
      <w:r>
        <w:t>¿Dónde ha vivido a lo largo de su vida?</w:t>
      </w:r>
    </w:p>
    <w:p w14:paraId="34C28366" w14:textId="77777777" w:rsidR="0027390D" w:rsidRPr="005560A9" w:rsidRDefault="0027390D" w:rsidP="0027390D">
      <w:pPr>
        <w:ind w:left="720"/>
      </w:pPr>
      <w:r>
        <w:t>¿Cuántas veces aproximadamente ha cambiado de domicilio?</w:t>
      </w:r>
    </w:p>
    <w:p w14:paraId="2537B33A" w14:textId="77777777" w:rsidR="0027390D" w:rsidRPr="005560A9" w:rsidRDefault="0027390D" w:rsidP="0027390D">
      <w:pPr>
        <w:ind w:left="720"/>
      </w:pPr>
      <w:r>
        <w:t xml:space="preserve">¿Qué motivó cada uno de sus principales cambios de domicilio? </w:t>
      </w:r>
    </w:p>
    <w:p w14:paraId="64E3835F" w14:textId="77777777" w:rsidR="0027390D" w:rsidRPr="005560A9" w:rsidRDefault="0027390D" w:rsidP="0027390D">
      <w:pPr>
        <w:ind w:left="720"/>
      </w:pPr>
      <w:r>
        <w:t xml:space="preserve">¿Alguna vez tuvo dificultades para adaptarse a un nuevo lugar? </w:t>
      </w:r>
    </w:p>
    <w:p w14:paraId="0733C269" w14:textId="77777777" w:rsidR="0027390D" w:rsidRPr="005560A9" w:rsidRDefault="0027390D" w:rsidP="0027390D">
      <w:pPr>
        <w:ind w:left="720"/>
      </w:pPr>
      <w:r>
        <w:t xml:space="preserve">¿Actualmente se siente cómodo/a viviendo donde reside? </w:t>
      </w:r>
    </w:p>
    <w:p w14:paraId="118FF757" w14:textId="77777777" w:rsidR="0027390D" w:rsidRPr="005560A9" w:rsidRDefault="0027390D" w:rsidP="0027390D">
      <w:pPr>
        <w:pStyle w:val="Prrafodelista"/>
        <w:numPr>
          <w:ilvl w:val="0"/>
          <w:numId w:val="1"/>
        </w:numPr>
      </w:pPr>
      <w:r>
        <w:rPr>
          <w:b/>
          <w:lang w:val="es-ES_tradnl"/>
        </w:rPr>
        <w:t xml:space="preserve">Trabajo</w:t>
      </w:r>
    </w:p>
    <w:p w14:paraId="5B1071DC" w14:textId="77777777" w:rsidR="0027390D" w:rsidRPr="005560A9" w:rsidRDefault="0027390D" w:rsidP="0027390D">
      <w:pPr>
        <w:ind w:left="720"/>
      </w:pPr>
      <w:r>
        <w:t>¿Cuál fue su primer trabajo?</w:t>
      </w:r>
    </w:p>
    <w:p w14:paraId="20ECFA09" w14:textId="77777777" w:rsidR="0027390D" w:rsidRPr="005560A9" w:rsidRDefault="0027390D" w:rsidP="0027390D">
      <w:pPr>
        <w:ind w:left="720"/>
      </w:pPr>
      <w:r>
        <w:t>¿A qué edad comenzó a trabajar?</w:t>
      </w:r>
    </w:p>
    <w:p w14:paraId="3E410170" w14:textId="77777777" w:rsidR="0027390D" w:rsidRPr="005560A9" w:rsidRDefault="0027390D" w:rsidP="0027390D">
      <w:pPr>
        <w:ind w:left="720"/>
      </w:pPr>
      <w:r>
        <w:t xml:space="preserve">¿Cómo consiguió su primer empleo? </w:t>
      </w:r>
    </w:p>
    <w:p w14:paraId="5EE0FB2E" w14:textId="77777777" w:rsidR="0027390D" w:rsidRPr="005560A9" w:rsidRDefault="0027390D" w:rsidP="0027390D">
      <w:pPr>
        <w:ind w:left="720"/>
      </w:pPr>
      <w:r>
        <w:t xml:space="preserve">¿Qué trabajos ha realizado a lo largo de su vida? </w:t>
      </w:r>
    </w:p>
    <w:p w14:paraId="7810F736" w14:textId="77777777" w:rsidR="0027390D" w:rsidRPr="005560A9" w:rsidRDefault="0027390D" w:rsidP="0027390D">
      <w:pPr>
        <w:ind w:left="720"/>
      </w:pPr>
      <w:r>
        <w:t>¿Cuál de ellos disfrutó más?</w:t>
      </w:r>
    </w:p>
    <w:p w14:paraId="3DE8DB36" w14:textId="77777777" w:rsidR="0027390D" w:rsidRPr="005560A9" w:rsidRDefault="0027390D" w:rsidP="0027390D">
      <w:pPr>
        <w:ind w:left="720"/>
      </w:pPr>
      <w:r>
        <w:t>¿Qué actividades realizaba en sus trabajos?</w:t>
      </w:r>
    </w:p>
    <w:p w14:paraId="292E858E" w14:textId="77777777" w:rsidR="0027390D" w:rsidRPr="005560A9" w:rsidRDefault="0027390D" w:rsidP="0027390D">
      <w:pPr>
        <w:ind w:left="720"/>
      </w:pPr>
      <w:r>
        <w:t>¿Cómo ha cambiado su actividad laboral a lo largo de los años?</w:t>
      </w:r>
    </w:p>
    <w:p w14:paraId="78C65161" w14:textId="77777777" w:rsidR="0027390D" w:rsidRPr="005560A9" w:rsidRDefault="0027390D" w:rsidP="0027390D">
      <w:pPr>
        <w:ind w:left="720"/>
      </w:pPr>
      <w:r>
        <w:t>¿Actualmente trabaja?</w:t>
      </w:r>
    </w:p>
    <w:p w14:paraId="6B2CEA4D" w14:textId="77777777" w:rsidR="0027390D" w:rsidRPr="005560A9" w:rsidRDefault="0027390D" w:rsidP="0027390D">
      <w:pPr>
        <w:ind w:left="720"/>
      </w:pPr>
      <w:r>
        <w:t>¿Qué satisfacción le ha brindado su trabajo?</w:t>
      </w:r>
    </w:p>
    <w:p w14:paraId="352573C0" w14:textId="77777777" w:rsidR="0027390D" w:rsidRPr="005560A9" w:rsidRDefault="0027390D" w:rsidP="0027390D">
      <w:pPr>
        <w:ind w:left="720"/>
      </w:pPr>
      <w:r>
        <w:t xml:space="preserve">¿Su trabajo ha influido en su vida familiar?</w:t>
      </w:r>
    </w:p>
    <w:p w14:paraId="78D65640" w14:textId="77777777" w:rsidR="0027390D" w:rsidRPr="005560A9" w:rsidRDefault="0027390D" w:rsidP="0027390D">
      <w:pPr>
        <w:ind w:left="720"/>
      </w:pPr>
      <w:r>
        <w:t xml:space="preserve">¿De qué manera? </w:t>
      </w:r>
    </w:p>
    <w:p w14:paraId="159B6845" w14:textId="77777777" w:rsidR="0027390D" w:rsidRPr="005560A9" w:rsidRDefault="0027390D" w:rsidP="0027390D">
      <w:pPr>
        <w:pStyle w:val="Prrafodelista"/>
        <w:numPr>
          <w:ilvl w:val="0"/>
          <w:numId w:val="1"/>
        </w:numPr>
      </w:pPr>
      <w:r>
        <w:rPr>
          <w:b/>
          <w:bCs/>
        </w:rPr>
        <w:t xml:space="preserve">Antecedentes de enfermedades</w:t>
      </w:r>
    </w:p>
    <w:p w14:paraId="05FBE85A" w14:textId="77777777" w:rsidR="0027390D" w:rsidRPr="005560A9" w:rsidRDefault="0027390D" w:rsidP="0027390D">
      <w:pPr>
        <w:ind w:left="720"/>
      </w:pPr>
      <w:r>
        <w:t xml:space="preserve">¿Cómo considera que ha sido su estado de salud a lo largo de su vida? </w:t>
      </w:r>
    </w:p>
    <w:p w14:paraId="2C0D6A89" w14:textId="77777777" w:rsidR="0027390D" w:rsidRPr="005560A9" w:rsidRDefault="0027390D" w:rsidP="0027390D">
      <w:pPr>
        <w:ind w:left="720"/>
      </w:pPr>
      <w:r>
        <w:t xml:space="preserve">¿Ha tenido alguna enfermedad importante? </w:t>
      </w:r>
    </w:p>
    <w:p w14:paraId="19BCD932" w14:textId="77777777" w:rsidR="0027390D" w:rsidRPr="005560A9" w:rsidRDefault="0027390D" w:rsidP="0027390D">
      <w:pPr>
        <w:ind w:left="720"/>
      </w:pPr>
      <w:r>
        <w:t>¿Actualmente presenta alguna enfermedad o condición médica?</w:t>
      </w:r>
    </w:p>
    <w:p w14:paraId="7CE51B51" w14:textId="77777777" w:rsidR="0027390D" w:rsidRPr="005560A9" w:rsidRDefault="0027390D" w:rsidP="0027390D">
      <w:pPr>
        <w:ind w:left="720"/>
      </w:pPr>
      <w:r>
        <w:t xml:space="preserve">¿Ha sido hospitalizado/a alguna vez? </w:t>
      </w:r>
    </w:p>
    <w:p w14:paraId="7C55EF8D" w14:textId="77777777" w:rsidR="0027390D" w:rsidRPr="005560A9" w:rsidRDefault="0027390D" w:rsidP="0027390D">
      <w:pPr>
        <w:ind w:left="720"/>
      </w:pPr>
      <w:r>
        <w:t xml:space="preserve">¿Ha tenido alguna operación? </w:t>
      </w:r>
    </w:p>
    <w:p w14:paraId="07D4019E" w14:textId="77777777" w:rsidR="0027390D" w:rsidRPr="005560A9" w:rsidRDefault="0027390D" w:rsidP="0027390D">
      <w:pPr>
        <w:ind w:left="720"/>
      </w:pPr>
      <w:r>
        <w:t xml:space="preserve">¿Ha sufrido accidentes? </w:t>
      </w:r>
    </w:p>
    <w:p w14:paraId="6B4EB495" w14:textId="77777777" w:rsidR="0027390D" w:rsidRPr="005560A9" w:rsidRDefault="0027390D" w:rsidP="0027390D">
      <w:pPr>
        <w:ind w:left="720"/>
      </w:pPr>
      <w:r>
        <w:t xml:space="preserve">¿Toma actualmente algún medicamento? </w:t>
      </w:r>
    </w:p>
    <w:p w14:paraId="45729C15" w14:textId="77777777" w:rsidR="0027390D" w:rsidRPr="005560A9" w:rsidRDefault="0027390D" w:rsidP="0027390D">
      <w:pPr>
        <w:ind w:left="720"/>
      </w:pPr>
      <w:r>
        <w:t xml:space="preserve">¿Realiza controles médicos periódicos? </w:t>
      </w:r>
    </w:p>
    <w:p w14:paraId="58DAB775" w14:textId="77777777" w:rsidR="0027390D" w:rsidRPr="005560A9" w:rsidRDefault="0027390D" w:rsidP="0027390D">
      <w:pPr>
        <w:ind w:left="720"/>
      </w:pPr>
      <w:r>
        <w:t>¿Tiene antecedentes de enfermedades importantes en su familia?</w:t>
      </w:r>
    </w:p>
    <w:p w14:paraId="59BCD792" w14:textId="77777777" w:rsidR="0027390D" w:rsidRPr="005560A9" w:rsidRDefault="0027390D" w:rsidP="0027390D">
      <w:pPr>
        <w:ind w:left="720"/>
      </w:pPr>
      <w:r>
        <w:t>¿Cómo afronta cuando presenta algún problema de salud?</w:t>
      </w:r>
    </w:p>
    <w:p w14:paraId="6C027562" w14:textId="6DCBD41F" w:rsidR="0027390D" w:rsidRPr="005560A9" w:rsidRDefault="0027390D" w:rsidP="000E14E6">
      <w:pPr>
        <w:ind w:left="720"/>
      </w:pPr>
      <w:r>
        <w:t>¿Ha experimentado períodos en los que su salud física haya afectado sus actividades cotidianas?</w:t>
      </w:r>
    </w:p>
    <w:p w14:paraId="355E2EB5" w14:textId="77777777" w:rsidR="0027390D" w:rsidRPr="005560A9" w:rsidRDefault="0027390D" w:rsidP="0027390D">
      <w:pPr>
        <w:pStyle w:val="Prrafodelista"/>
        <w:numPr>
          <w:ilvl w:val="0"/>
          <w:numId w:val="1"/>
        </w:numPr>
      </w:pPr>
      <w:r>
        <w:rPr>
          <w:b/>
          <w:lang w:val="es-ES_tradnl"/>
        </w:rPr>
        <w:t xml:space="preserve">Vida sexual</w:t>
      </w:r>
    </w:p>
    <w:p w14:paraId="7932A433" w14:textId="77777777" w:rsidR="0027390D" w:rsidRPr="005560A9" w:rsidRDefault="0027390D" w:rsidP="0027390D">
      <w:pPr>
        <w:ind w:left="720"/>
      </w:pPr>
      <w:r>
        <w:t>¿Recibió por primera vez información sobre sexualidad?</w:t>
      </w:r>
    </w:p>
    <w:p w14:paraId="26D23F8D" w14:textId="77777777" w:rsidR="0027390D" w:rsidRPr="005560A9" w:rsidRDefault="0027390D" w:rsidP="0027390D">
      <w:pPr>
        <w:ind w:left="720"/>
      </w:pPr>
      <w:r>
        <w:t xml:space="preserve">¿Quién le brindó esa información? </w:t>
      </w:r>
    </w:p>
    <w:p w14:paraId="6ADCC3FC" w14:textId="77777777" w:rsidR="0027390D" w:rsidRPr="005560A9" w:rsidRDefault="0027390D" w:rsidP="0027390D">
      <w:pPr>
        <w:ind w:left="720"/>
      </w:pPr>
      <w:r>
        <w:t>¿Considera que tuvo suficiente educación sexual?</w:t>
      </w:r>
    </w:p>
    <w:p w14:paraId="32578A7E" w14:textId="77777777" w:rsidR="0027390D" w:rsidRPr="005560A9" w:rsidRDefault="0027390D" w:rsidP="0027390D">
      <w:pPr>
        <w:ind w:left="720"/>
      </w:pPr>
      <w:r>
        <w:rPr>
          <w:lang w:val="es-ES_tradnl"/>
        </w:rPr>
        <w:t xml:space="preserve">¿Cómo se sintió cuando le llegó la primera menstruació</w:t>
      </w:r>
      <w:r>
        <w:rPr>
          <w:lang w:val="zh-TW" w:eastAsia="zh-TW"/>
        </w:rPr>
        <w:t>n?</w:t>
      </w:r>
    </w:p>
    <w:p w14:paraId="6368C5A2" w14:textId="77777777" w:rsidR="0027390D" w:rsidRPr="005560A9" w:rsidRDefault="0027390D" w:rsidP="0027390D">
      <w:pPr>
        <w:ind w:left="720"/>
      </w:pPr>
      <w:r>
        <w:rPr>
          <w:lang w:val="es-ES_tradnl"/>
        </w:rPr>
        <w:t xml:space="preserve">¿Ha tenido otras parejas antes o despu</w:t>
      </w:r>
      <w:r>
        <w:rPr>
          <w:lang w:val="fr-FR"/>
        </w:rPr>
        <w:t>é</w:t>
      </w:r>
      <w:r>
        <w:rPr>
          <w:lang w:val="es-ES_tradnl"/>
        </w:rPr>
        <w:t>s del padre de sus hijos?</w:t>
      </w:r>
    </w:p>
    <w:p w14:paraId="4572CB17" w14:textId="77777777" w:rsidR="0027390D" w:rsidRPr="005560A9" w:rsidRDefault="0027390D" w:rsidP="0027390D">
      <w:pPr>
        <w:ind w:left="720"/>
      </w:pPr>
      <w:r>
        <w:rPr>
          <w:lang w:val="es-ES_tradnl"/>
        </w:rPr>
        <w:t>¿Usa o ha usado algún m</w:t>
      </w:r>
      <w:r>
        <w:rPr>
          <w:lang w:val="fr-FR"/>
        </w:rPr>
        <w:t>é</w:t>
      </w:r>
      <w:r>
        <w:rPr>
          <w:lang w:val="es-ES_tradnl"/>
        </w:rPr>
        <w:t>todo anticonceptivo?</w:t>
      </w:r>
    </w:p>
    <w:p w14:paraId="195EF6C9" w14:textId="77777777" w:rsidR="0027390D" w:rsidRPr="005560A9" w:rsidRDefault="0027390D" w:rsidP="0027390D">
      <w:pPr>
        <w:pStyle w:val="Prrafodelista"/>
        <w:numPr>
          <w:ilvl w:val="0"/>
          <w:numId w:val="1"/>
        </w:numPr>
      </w:pPr>
      <w:r>
        <w:rPr>
          <w:b/>
          <w:lang w:val="es-ES_tradnl"/>
        </w:rPr>
        <w:t xml:space="preserve">Hábitos e intereses</w:t>
      </w:r>
      <w:r>
        <w:rPr>
          <w:b/>
          <w:lang w:val="pt-PT"/>
        </w:rPr>
        <w:t/>
      </w:r>
    </w:p>
    <w:p w14:paraId="6B2E30CB" w14:textId="77777777" w:rsidR="0027390D" w:rsidRPr="005560A9" w:rsidRDefault="0027390D" w:rsidP="0027390D">
      <w:pPr>
        <w:ind w:left="720"/>
      </w:pPr>
      <w:r>
        <w:rPr>
          <w:lang w:val="es-ES_tradnl"/>
        </w:rPr>
        <w:t>¿Qu</w:t>
      </w:r>
      <w:r>
        <w:rPr>
          <w:lang w:val="fr-FR"/>
        </w:rPr>
        <w:t xml:space="preserve">é </w:t>
      </w:r>
      <w:r>
        <w:rPr>
          <w:lang w:val="es-ES_tradnl"/>
        </w:rPr>
        <w:t>hace en su tiempo libre cuando no está trabajando?</w:t>
      </w:r>
    </w:p>
    <w:p w14:paraId="6612C94A" w14:textId="77777777" w:rsidR="0027390D" w:rsidRPr="005560A9" w:rsidRDefault="0027390D" w:rsidP="0027390D">
      <w:pPr>
        <w:ind w:left="720"/>
      </w:pPr>
      <w:r>
        <w:rPr>
          <w:lang w:val="es-ES_tradnl"/>
        </w:rPr>
        <w:t>¿</w:t>
      </w:r>
      <w:r>
        <w:rPr>
          <w:lang w:val="pt-PT"/>
        </w:rPr>
        <w:t>Consume bebidas alcoh</w:t>
      </w:r>
      <w:r>
        <w:rPr>
          <w:lang w:val="es-ES_tradnl"/>
        </w:rPr>
        <w:t>ólicas, fuma o alguna otra sustancia?</w:t>
      </w:r>
    </w:p>
    <w:p w14:paraId="79C10B4C" w14:textId="77777777" w:rsidR="0027390D" w:rsidRPr="005560A9" w:rsidRDefault="0027390D" w:rsidP="0027390D">
      <w:pPr>
        <w:ind w:left="720"/>
      </w:pPr>
      <w:r>
        <w:rPr>
          <w:lang w:val="es-ES_tradnl"/>
        </w:rPr>
        <w:t>¿</w:t>
      </w:r>
      <w:r>
        <w:rPr>
          <w:lang w:val="it-IT"/>
        </w:rPr>
        <w:t>Con qu</w:t>
      </w:r>
      <w:r>
        <w:rPr>
          <w:lang w:val="fr-FR"/>
        </w:rPr>
        <w:t xml:space="preserve">é </w:t>
      </w:r>
      <w:r>
        <w:rPr>
          <w:lang w:val="es-ES_tradnl"/>
        </w:rPr>
        <w:t>frecuencia?</w:t>
      </w:r>
    </w:p>
    <w:p w14:paraId="7DDB66A1" w14:textId="77777777" w:rsidR="0027390D" w:rsidRPr="005560A9" w:rsidRDefault="0027390D" w:rsidP="0027390D">
      <w:pPr>
        <w:ind w:left="720"/>
      </w:pPr>
      <w:r>
        <w:rPr>
          <w:lang w:val="es-ES_tradnl"/>
        </w:rPr>
        <w:t>¿</w:t>
      </w:r>
      <w:r>
        <w:rPr>
          <w:lang w:val="it-IT"/>
        </w:rPr>
        <w:t>Cada que tiempo se reune con sus amigos</w:t>
      </w:r>
      <w:r>
        <w:rPr>
          <w:lang w:val="es-ES_tradnl"/>
        </w:rPr>
        <w:t>?</w:t>
      </w:r>
    </w:p>
    <w:p w14:paraId="60458A6D" w14:textId="77777777" w:rsidR="0027390D" w:rsidRPr="005560A9" w:rsidRDefault="0027390D" w:rsidP="0027390D">
      <w:pPr>
        <w:pStyle w:val="Prrafodelista"/>
        <w:numPr>
          <w:ilvl w:val="0"/>
          <w:numId w:val="1"/>
        </w:numPr>
      </w:pPr>
      <w:r>
        <w:rPr>
          <w:b/>
          <w:lang w:val="es-ES_tradnl"/>
        </w:rPr>
        <w:t xml:space="preserve">Actitud para con la familia</w:t>
      </w:r>
    </w:p>
    <w:p w14:paraId="66DC57A7" w14:textId="77777777" w:rsidR="0027390D" w:rsidRPr="005560A9" w:rsidRDefault="0027390D" w:rsidP="0027390D">
      <w:pPr>
        <w:ind w:left="720"/>
      </w:pPr>
      <w:r>
        <w:rPr>
          <w:lang w:val="es-ES_tradnl"/>
        </w:rPr>
        <w:t>¿Cómo describiría su relación actual con el resto de su familia?</w:t>
      </w:r>
    </w:p>
    <w:p w14:paraId="2E1B9CA0" w14:textId="77777777" w:rsidR="0027390D" w:rsidRPr="005560A9" w:rsidRDefault="0027390D" w:rsidP="0027390D">
      <w:pPr>
        <w:ind w:left="720"/>
      </w:pPr>
      <w:r>
        <w:rPr>
          <w:lang w:val="es-ES_tradnl"/>
        </w:rPr>
        <w:t xml:space="preserve">¿Se siente tranquila viviendo en su casa actual? </w:t>
      </w:r>
    </w:p>
    <w:p w14:paraId="745482BC" w14:textId="77777777" w:rsidR="0027390D" w:rsidRPr="005560A9" w:rsidRDefault="0027390D" w:rsidP="0027390D">
      <w:pPr>
        <w:ind w:left="720"/>
      </w:pPr>
      <w:r>
        <w:t xml:space="preserve">¿Cómo afronta los conflictos familiares? </w:t>
      </w:r>
    </w:p>
    <w:p w14:paraId="6928539D" w14:textId="77777777" w:rsidR="0027390D" w:rsidRPr="005560A9" w:rsidRDefault="0027390D" w:rsidP="0027390D">
      <w:pPr>
        <w:ind w:left="720"/>
      </w:pPr>
      <w:r>
        <w:t>¿Suele conversar con sus familiares cuando tiene algún problema?</w:t>
      </w:r>
    </w:p>
    <w:p w14:paraId="1EB2B2E5" w14:textId="77777777" w:rsidR="0027390D" w:rsidRPr="005560A9" w:rsidRDefault="0027390D" w:rsidP="0027390D">
      <w:pPr>
        <w:pStyle w:val="Prrafodelista"/>
        <w:numPr>
          <w:ilvl w:val="0"/>
          <w:numId w:val="1"/>
        </w:numPr>
      </w:pPr>
      <w:r>
        <w:rPr>
          <w:b/>
          <w:lang w:val="es-ES_tradnl"/>
        </w:rPr>
        <w:t xml:space="preserve">Sueños</w:t>
      </w:r>
    </w:p>
    <w:p w14:paraId="4885CC6A" w14:textId="77777777" w:rsidR="0027390D" w:rsidRPr="005560A9" w:rsidRDefault="0027390D" w:rsidP="0027390D">
      <w:pPr>
        <w:ind w:left="720"/>
      </w:pPr>
      <w:r>
        <w:t>¿Cuántas horas suele dormir aproximadamente?</w:t>
      </w:r>
    </w:p>
    <w:p w14:paraId="4FFFD473" w14:textId="77777777" w:rsidR="0027390D" w:rsidRPr="005560A9" w:rsidRDefault="0027390D" w:rsidP="0027390D">
      <w:pPr>
        <w:ind w:left="720"/>
      </w:pPr>
      <w:r>
        <w:t xml:space="preserve">¿A qué hora suele acostarse y levantarse? </w:t>
      </w:r>
    </w:p>
    <w:p w14:paraId="248626BB" w14:textId="77777777" w:rsidR="0027390D" w:rsidRPr="005560A9" w:rsidRDefault="0027390D" w:rsidP="0027390D">
      <w:pPr>
        <w:ind w:left="720"/>
      </w:pPr>
      <w:r>
        <w:t xml:space="preserve">¿Tiene dificultad para conciliar el sueño? </w:t>
      </w:r>
    </w:p>
    <w:p w14:paraId="49889D70" w14:textId="77777777" w:rsidR="0027390D" w:rsidRPr="005560A9" w:rsidRDefault="0027390D" w:rsidP="0027390D">
      <w:pPr>
        <w:ind w:left="720"/>
      </w:pPr>
      <w:r>
        <w:t xml:space="preserve">¿Suele despertarse durante la noche? </w:t>
      </w:r>
    </w:p>
    <w:p w14:paraId="190CB2CC" w14:textId="77777777" w:rsidR="0027390D" w:rsidRPr="005560A9" w:rsidRDefault="0027390D" w:rsidP="0027390D">
      <w:pPr>
        <w:ind w:left="720"/>
      </w:pPr>
      <w:r>
        <w:t xml:space="preserve">¿Le cuesta volver a dormir cuando se despierta? </w:t>
      </w:r>
    </w:p>
    <w:p w14:paraId="1733FF2C" w14:textId="77777777" w:rsidR="0027390D" w:rsidRPr="005560A9" w:rsidRDefault="0027390D" w:rsidP="0027390D">
      <w:pPr>
        <w:ind w:left="720"/>
      </w:pPr>
      <w:r>
        <w:t>¿Siente que descansa adecuadamente?</w:t>
      </w:r>
    </w:p>
    <w:p w14:paraId="40D10444" w14:textId="77777777" w:rsidR="0027390D" w:rsidRPr="005560A9" w:rsidRDefault="0027390D" w:rsidP="0027390D">
      <w:pPr>
        <w:ind w:left="720"/>
      </w:pPr>
      <w:r>
        <w:t xml:space="preserve">¿Tiene pesadillas con frecuencia? </w:t>
      </w:r>
    </w:p>
    <w:p w14:paraId="2D9D70E8" w14:textId="77777777" w:rsidR="0027390D" w:rsidRPr="005560A9" w:rsidRDefault="0027390D" w:rsidP="0027390D">
      <w:pPr>
        <w:ind w:left="720"/>
      </w:pPr>
      <w:r>
        <w:t xml:space="preserve">¿Ha tenido sueños que se repitan? </w:t>
      </w:r>
    </w:p>
    <w:p w14:paraId="0C0143B5" w14:textId="77777777" w:rsidR="0027390D" w:rsidRPr="005560A9" w:rsidRDefault="0027390D" w:rsidP="0027390D">
      <w:pPr>
        <w:ind w:left="720"/>
      </w:pPr>
      <w:r>
        <w:t xml:space="preserve">¿Alguna vez ha experimentado parálisis del sueño? </w:t>
      </w:r>
    </w:p>
    <w:p w14:paraId="3D6D4769" w14:textId="77777777" w:rsidR="0027390D" w:rsidRPr="005560A9" w:rsidRDefault="0027390D" w:rsidP="0027390D">
      <w:pPr>
        <w:pStyle w:val="Prrafodelista"/>
        <w:numPr>
          <w:ilvl w:val="0"/>
          <w:numId w:val="1"/>
        </w:numPr>
      </w:pPr>
      <w:r>
        <w:rPr>
          <w:b/>
          <w:lang w:val="es-ES_tradnl"/>
        </w:rPr>
        <w:t xml:space="preserve">Aspectos de la vivienda</w:t>
      </w:r>
    </w:p>
    <w:p w14:paraId="24596E06" w14:textId="77777777" w:rsidR="0027390D" w:rsidRPr="005560A9" w:rsidRDefault="0027390D" w:rsidP="0027390D">
      <w:pPr>
        <w:ind w:left="720"/>
      </w:pPr>
      <w:r>
        <w:rPr>
          <w:lang w:val="es-ES_tradnl"/>
        </w:rPr>
        <w:t>¿Su vivienda es alquilada o propia?</w:t>
      </w:r>
    </w:p>
    <w:p w14:paraId="15DE9EB8" w14:textId="77777777" w:rsidR="0027390D" w:rsidRPr="005560A9" w:rsidRDefault="0027390D" w:rsidP="0027390D">
      <w:pPr>
        <w:ind w:left="720"/>
      </w:pPr>
      <w:r>
        <w:rPr>
          <w:lang w:val="es-ES_tradnl"/>
        </w:rPr>
        <w:t xml:space="preserve">¿De qu</w:t>
      </w:r>
      <w:r>
        <w:rPr>
          <w:lang w:val="fr-FR"/>
        </w:rPr>
        <w:t xml:space="preserve">é </w:t>
      </w:r>
      <w:r>
        <w:rPr>
          <w:lang w:val="es-ES_tradnl"/>
        </w:rPr>
        <w:t>material está construida?</w:t>
      </w:r>
    </w:p>
    <w:p w14:paraId="187BB7B6" w14:textId="77777777" w:rsidR="0027390D" w:rsidRPr="005560A9" w:rsidRDefault="0027390D" w:rsidP="0027390D">
      <w:pPr>
        <w:ind w:left="720"/>
      </w:pPr>
      <w:r>
        <w:rPr>
          <w:lang w:val="es-ES_tradnl"/>
        </w:rPr>
        <w:t>¿Cuántas habitaciones tiene en total?</w:t>
      </w:r>
    </w:p>
    <w:p w14:paraId="5D4383CD" w14:textId="77777777" w:rsidR="0027390D" w:rsidRPr="005560A9" w:rsidRDefault="0027390D" w:rsidP="0027390D">
      <w:pPr>
        <w:ind w:left="720"/>
      </w:pPr>
      <w:r>
        <w:rPr>
          <w:lang w:val="es-ES_tradnl"/>
        </w:rPr>
        <w:t>¿</w:t>
      </w:r>
      <w:r>
        <w:rPr>
          <w:lang w:val="it-IT"/>
        </w:rPr>
        <w:t>Qu</w:t>
      </w:r>
      <w:r>
        <w:rPr>
          <w:lang w:val="fr-FR"/>
        </w:rPr>
        <w:t xml:space="preserve">é </w:t>
      </w:r>
      <w:r>
        <w:rPr>
          <w:lang w:val="es-ES_tradnl"/>
        </w:rPr>
        <w:t xml:space="preserve">tipo de servicio higi</w:t>
      </w:r>
      <w:r>
        <w:rPr>
          <w:lang w:val="fr-FR"/>
        </w:rPr>
        <w:t>é</w:t>
      </w:r>
      <w:r>
        <w:rPr>
          <w:lang w:val="es-ES_tradnl"/>
        </w:rPr>
        <w:t xml:space="preserve">nico tiene?</w:t>
      </w:r>
    </w:p>
    <w:sectPr w:rsidR="0027390D" w:rsidSect="00F73C85">
      <w:headerReference w:type="default" r:id="rId13"/>
      <w:pgSz w:w="12240" w:h="15840"/>
      <w:pgMar w:top="1440" w:right="1440" w:bottom="1440" w:left="1440" w:header="720" w:footer="72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9C972" w14:textId="77777777" w:rsidR="004C6EEB" w:rsidRDefault="004C6EEB" w:rsidP="0027390D">
      <w:pPr>
        <w:spacing w:after="0" w:line="240" w:lineRule="auto"/>
      </w:pPr>
      <w:r>
        <w:separator/>
      </w:r>
    </w:p>
  </w:endnote>
  <w:endnote w:type="continuationSeparator" w:id="0">
    <w:p w14:paraId="74FD08CF" w14:textId="77777777" w:rsidR="004C6EEB" w:rsidRDefault="004C6EEB" w:rsidP="002739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0B6E1" w14:textId="77777777" w:rsidR="007E21CA" w:rsidRDefault="007E21CA">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CB5CD" w14:textId="77777777" w:rsidR="004C6EEB" w:rsidRDefault="004C6EEB" w:rsidP="0027390D">
      <w:pPr>
        <w:spacing w:after="0" w:line="240" w:lineRule="auto"/>
      </w:pPr>
      <w:r>
        <w:separator/>
      </w:r>
    </w:p>
  </w:footnote>
  <w:footnote w:type="continuationSeparator" w:id="0">
    <w:p w14:paraId="182AA202" w14:textId="77777777" w:rsidR="004C6EEB" w:rsidRDefault="004C6EEB" w:rsidP="002739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Encabezado"/>
      <w:spacing w:after="0" w:line="240" w:lineRule="auto"/>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6EF6"/>
    <w:multiLevelType w:val="hybridMultilevel"/>
    <w:tmpl w:val="85743A9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6651066"/>
    <w:multiLevelType w:val="multilevel"/>
    <w:tmpl w:val="AC0CC224"/>
    <w:numStyleLink w:val="Estiloimportado1"/>
  </w:abstractNum>
  <w:abstractNum w:abstractNumId="2" w15:restartNumberingAfterBreak="0">
    <w:nsid w:val="12A2778C"/>
    <w:multiLevelType w:val="multilevel"/>
    <w:tmpl w:val="AC0CC224"/>
    <w:styleLink w:val="Estiloimportado1"/>
    <w:lvl w:ilvl="0">
      <w:start w:val="1"/>
      <w:numFmt w:val="upperRoman"/>
      <w:suff w:val="space"/>
      <w:lvlText w:val="%1."/>
      <w:lvlJc w:val="left"/>
      <w:pPr>
        <w:ind w:left="142" w:hanging="142"/>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suff w:val="space"/>
      <w:lvlText w:val="%1.%2."/>
      <w:lvlJc w:val="left"/>
      <w:pPr>
        <w:ind w:left="142" w:hanging="142"/>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suff w:val="space"/>
      <w:lvlText w:val="%1.%2.%3."/>
      <w:lvlJc w:val="left"/>
      <w:pPr>
        <w:ind w:left="142" w:hanging="142"/>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suff w:val="space"/>
      <w:lvlText w:val="%1.%2.%3.%4."/>
      <w:lvlJc w:val="left"/>
      <w:pPr>
        <w:ind w:left="142" w:hanging="142"/>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space"/>
      <w:lvlText w:val="%1.%2.%3.%4.%5."/>
      <w:lvlJc w:val="left"/>
      <w:pPr>
        <w:ind w:left="142" w:hanging="142"/>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space"/>
      <w:lvlText w:val="%1.%2.%3.%4.%5.%6."/>
      <w:lvlJc w:val="left"/>
      <w:pPr>
        <w:ind w:left="142" w:hanging="142"/>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space"/>
      <w:lvlText w:val="%1.%2.%3.%4.%5.%6.%7."/>
      <w:lvlJc w:val="left"/>
      <w:pPr>
        <w:ind w:left="142" w:hanging="142"/>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space"/>
      <w:lvlText w:val="%1.%2.%3.%4.%5.%6.%7.%8."/>
      <w:lvlJc w:val="left"/>
      <w:pPr>
        <w:ind w:left="142" w:hanging="142"/>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space"/>
      <w:lvlText w:val="%1.%2.%3.%4.%5.%6.%7.%8.%9."/>
      <w:lvlJc w:val="left"/>
      <w:pPr>
        <w:ind w:left="142" w:hanging="14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717B4F4E"/>
    <w:multiLevelType w:val="multilevel"/>
    <w:tmpl w:val="AC0CC224"/>
    <w:lvl w:ilvl="0">
      <w:start w:val="1"/>
      <w:numFmt w:val="upperRoman"/>
      <w:suff w:val="space"/>
      <w:lvlText w:val="%1."/>
      <w:lvlJc w:val="left"/>
      <w:pPr>
        <w:ind w:left="142" w:hanging="142"/>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suff w:val="space"/>
      <w:lvlText w:val="%1.%2."/>
      <w:lvlJc w:val="left"/>
      <w:pPr>
        <w:ind w:left="142" w:hanging="142"/>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suff w:val="space"/>
      <w:lvlText w:val="%1.%2.%3."/>
      <w:lvlJc w:val="left"/>
      <w:pPr>
        <w:ind w:left="142" w:hanging="142"/>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suff w:val="space"/>
      <w:lvlText w:val="%1.%2.%3.%4."/>
      <w:lvlJc w:val="left"/>
      <w:pPr>
        <w:ind w:left="142" w:hanging="142"/>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space"/>
      <w:lvlText w:val="%1.%2.%3.%4.%5."/>
      <w:lvlJc w:val="left"/>
      <w:pPr>
        <w:ind w:left="142" w:hanging="142"/>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space"/>
      <w:lvlText w:val="%1.%2.%3.%4.%5.%6."/>
      <w:lvlJc w:val="left"/>
      <w:pPr>
        <w:ind w:left="142" w:hanging="142"/>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space"/>
      <w:lvlText w:val="%1.%2.%3.%4.%5.%6.%7."/>
      <w:lvlJc w:val="left"/>
      <w:pPr>
        <w:ind w:left="142" w:hanging="142"/>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space"/>
      <w:lvlText w:val="%1.%2.%3.%4.%5.%6.%7.%8."/>
      <w:lvlJc w:val="left"/>
      <w:pPr>
        <w:ind w:left="142" w:hanging="142"/>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space"/>
      <w:lvlText w:val="%1.%2.%3.%4.%5.%6.%7.%8.%9."/>
      <w:lvlJc w:val="left"/>
      <w:pPr>
        <w:ind w:left="142" w:hanging="14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763052D9"/>
    <w:multiLevelType w:val="hybridMultilevel"/>
    <w:tmpl w:val="D7068492"/>
    <w:lvl w:ilvl="0" w:tplc="F862695E">
      <w:start w:val="1"/>
      <w:numFmt w:val="upperRoman"/>
      <w:lvlText w:val="%1."/>
      <w:lvlJc w:val="left"/>
      <w:pPr>
        <w:ind w:left="1080" w:hanging="720"/>
      </w:pPr>
      <w:rPr>
        <w:rFonts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53437321">
    <w:abstractNumId w:val="0"/>
  </w:num>
  <w:num w:numId="2" w16cid:durableId="2102486090">
    <w:abstractNumId w:val="2"/>
  </w:num>
  <w:num w:numId="3" w16cid:durableId="203636302">
    <w:abstractNumId w:val="1"/>
  </w:num>
  <w:num w:numId="4" w16cid:durableId="642855170">
    <w:abstractNumId w:val="3"/>
  </w:num>
  <w:num w:numId="5" w16cid:durableId="7710493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90D"/>
    <w:rsid w:val="0003465B"/>
    <w:rsid w:val="00036CDF"/>
    <w:rsid w:val="00046B57"/>
    <w:rsid w:val="00073854"/>
    <w:rsid w:val="00074D6C"/>
    <w:rsid w:val="000945F0"/>
    <w:rsid w:val="000B7EA3"/>
    <w:rsid w:val="000E14E6"/>
    <w:rsid w:val="000F28EE"/>
    <w:rsid w:val="0011294B"/>
    <w:rsid w:val="00121A2C"/>
    <w:rsid w:val="001346CF"/>
    <w:rsid w:val="001423CD"/>
    <w:rsid w:val="001526F5"/>
    <w:rsid w:val="00160571"/>
    <w:rsid w:val="001B68B1"/>
    <w:rsid w:val="001F566C"/>
    <w:rsid w:val="0023508D"/>
    <w:rsid w:val="0027390D"/>
    <w:rsid w:val="002E7C82"/>
    <w:rsid w:val="002F6DEA"/>
    <w:rsid w:val="00331083"/>
    <w:rsid w:val="003365DC"/>
    <w:rsid w:val="00377D9F"/>
    <w:rsid w:val="003D5CFE"/>
    <w:rsid w:val="0044221E"/>
    <w:rsid w:val="00443809"/>
    <w:rsid w:val="00444CC4"/>
    <w:rsid w:val="004C59D3"/>
    <w:rsid w:val="004C6EEB"/>
    <w:rsid w:val="004D476D"/>
    <w:rsid w:val="00537F06"/>
    <w:rsid w:val="00551453"/>
    <w:rsid w:val="005D77CE"/>
    <w:rsid w:val="005E6902"/>
    <w:rsid w:val="006051FA"/>
    <w:rsid w:val="00621AF2"/>
    <w:rsid w:val="0062643B"/>
    <w:rsid w:val="00642CF8"/>
    <w:rsid w:val="006628B9"/>
    <w:rsid w:val="00686807"/>
    <w:rsid w:val="006C076A"/>
    <w:rsid w:val="006E5642"/>
    <w:rsid w:val="00704D07"/>
    <w:rsid w:val="00723F4F"/>
    <w:rsid w:val="00766750"/>
    <w:rsid w:val="007C187A"/>
    <w:rsid w:val="007D24C3"/>
    <w:rsid w:val="007E21CA"/>
    <w:rsid w:val="007F68EE"/>
    <w:rsid w:val="008052D7"/>
    <w:rsid w:val="00814C7B"/>
    <w:rsid w:val="00871C0B"/>
    <w:rsid w:val="008746FE"/>
    <w:rsid w:val="008B128E"/>
    <w:rsid w:val="008D042B"/>
    <w:rsid w:val="008D1B50"/>
    <w:rsid w:val="008D7633"/>
    <w:rsid w:val="0096604D"/>
    <w:rsid w:val="009A7069"/>
    <w:rsid w:val="009B06D4"/>
    <w:rsid w:val="009B27B9"/>
    <w:rsid w:val="00A01319"/>
    <w:rsid w:val="00A1784E"/>
    <w:rsid w:val="00A52D00"/>
    <w:rsid w:val="00A540B3"/>
    <w:rsid w:val="00A6494E"/>
    <w:rsid w:val="00A64B7F"/>
    <w:rsid w:val="00AB1EBD"/>
    <w:rsid w:val="00B238EF"/>
    <w:rsid w:val="00B747CA"/>
    <w:rsid w:val="00B9498C"/>
    <w:rsid w:val="00C14D38"/>
    <w:rsid w:val="00C62BCC"/>
    <w:rsid w:val="00C97479"/>
    <w:rsid w:val="00D210B3"/>
    <w:rsid w:val="00D57934"/>
    <w:rsid w:val="00E01B95"/>
    <w:rsid w:val="00E57B3F"/>
    <w:rsid w:val="00E65324"/>
    <w:rsid w:val="00EC4623"/>
    <w:rsid w:val="00F0314A"/>
    <w:rsid w:val="00F520AF"/>
    <w:rsid w:val="00F55A49"/>
    <w:rsid w:val="00F73C85"/>
    <w:rsid w:val="00F764E8"/>
    <w:rsid w:val="00FE2DC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6CED3"/>
  <w15:chartTrackingRefBased/>
  <w15:docId w15:val="{42F87F98-2929-464A-BA3D-967DC865B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es-PE" w:eastAsia="en-US" w:bidi="ar-SA"/>
      </w:rPr>
    </w:rPrDefault>
    <w:pPrDefault>
      <w:pPr>
        <w:spacing w:after="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left"/>
    </w:pPr>
  </w:style>
  <w:style w:type="paragraph" w:styleId="Ttulo1">
    <w:name w:val="heading 1"/>
    <w:basedOn w:val="Normal"/>
    <w:next w:val="Normal"/>
    <w:uiPriority w:val="9"/>
    <w:qFormat/>
    <w:pPr>
      <w:keepNext/>
      <w:keepLines/>
      <w:jc w:val="center"/>
      <w:outlineLvl w:val="0"/>
    </w:pPr>
    <w:rPr>
      <w:rFonts w:ascii="Times New Roman" w:hAnsi="Times New Roman" w:eastAsia="Times New Roman" w:cs="Times New Roman"/>
      <w:b/>
      <w:bCs/>
      <w:color w:val="000000"/>
      <w:sz w:val="24"/>
      <w:szCs w:val="24"/>
    </w:rPr>
  </w:style>
  <w:style w:type="paragraph" w:styleId="Ttulo2">
    <w:name w:val="heading 2"/>
    <w:basedOn w:val="Normal"/>
    <w:next w:val="Normal"/>
    <w:uiPriority w:val="9"/>
    <w:qFormat/>
    <w:pPr>
      <w:keepNext/>
      <w:keepLines/>
      <w:jc w:val="left"/>
      <w:outlineLvl w:val="1"/>
    </w:pPr>
    <w:rPr>
      <w:rFonts w:ascii="Times New Roman" w:hAnsi="Times New Roman" w:eastAsia="Times New Roman" w:cs="Times New Roman"/>
      <w:b/>
      <w:bCs/>
      <w:color w:val="000000"/>
      <w:sz w:val="24"/>
      <w:szCs w:val="24"/>
    </w:rPr>
  </w:style>
  <w:style w:type="paragraph" w:styleId="Ttulo3">
    <w:name w:val="heading 3"/>
    <w:basedOn w:val="Normal"/>
    <w:next w:val="Normal"/>
    <w:uiPriority w:val="9"/>
    <w:qFormat/>
    <w:pPr>
      <w:keepNext/>
      <w:keepLines/>
      <w:jc w:val="left"/>
      <w:outlineLvl w:val="2"/>
    </w:pPr>
    <w:rPr>
      <w:rFonts w:ascii="Times New Roman" w:hAnsi="Times New Roman" w:eastAsia="Times New Roman" w:cs="Times New Roman"/>
      <w:b/>
      <w:bCs/>
      <w:i/>
      <w:iCs/>
      <w:color w:val="000000"/>
      <w:sz w:val="24"/>
      <w:szCs w:val="24"/>
    </w:rPr>
  </w:style>
  <w:style w:type="paragraph" w:styleId="Ttulo4">
    <w:name w:val="heading 4"/>
    <w:basedOn w:val="Normal"/>
    <w:next w:val="Normal"/>
    <w:uiPriority w:val="9"/>
    <w:qFormat/>
    <w:pPr>
      <w:keepNext/>
      <w:keepLines/>
      <w:ind w:firstLine="720"/>
      <w:jc w:val="left"/>
      <w:outlineLvl w:val="3"/>
    </w:pPr>
    <w:rPr>
      <w:rFonts w:ascii="Times New Roman" w:hAnsi="Times New Roman" w:eastAsia="Times New Roman" w:cs="Times New Roman"/>
      <w:b/>
      <w:bCs/>
      <w:color w:val="000000"/>
      <w:sz w:val="24"/>
      <w:szCs w:val="24"/>
    </w:rPr>
  </w:style>
  <w:style w:type="paragraph" w:styleId="Ttulo5">
    <w:name w:val="heading 5"/>
    <w:basedOn w:val="Normal"/>
    <w:next w:val="Normal"/>
    <w:uiPriority w:val="9"/>
    <w:qFormat/>
    <w:pPr>
      <w:keepNext/>
      <w:keepLines/>
      <w:ind w:firstLine="720"/>
      <w:jc w:val="left"/>
      <w:outlineLvl w:val="4"/>
    </w:pPr>
    <w:rPr>
      <w:rFonts w:ascii="Times New Roman" w:hAnsi="Times New Roman" w:eastAsia="Times New Roman" w:cs="Times New Roman"/>
      <w:b/>
      <w:bCs/>
      <w:i/>
      <w:iCs/>
      <w:color w:val="000000"/>
      <w:sz w:val="24"/>
      <w:szCs w:val="24"/>
    </w:rPr>
  </w:style>
  <w:style w:type="paragraph" w:styleId="Ttulo6">
    <w:name w:val="heading 6"/>
    <w:basedOn w:val="Normal"/>
    <w:next w:val="Normal"/>
    <w:link w:val="Ttulo6Car"/>
    <w:uiPriority w:val="9"/>
    <w:semiHidden/>
    <w:unhideWhenUsed/>
    <w:qFormat/>
    <w:rsid w:val="002739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39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39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39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390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7390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7390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7390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7390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739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39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39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390D"/>
    <w:rPr>
      <w:rFonts w:eastAsiaTheme="majorEastAsia" w:cstheme="majorBidi"/>
      <w:color w:val="272727" w:themeColor="text1" w:themeTint="D8"/>
    </w:rPr>
  </w:style>
  <w:style w:type="paragraph" w:styleId="Ttulo">
    <w:name w:val="Title"/>
    <w:basedOn w:val="Normal"/>
    <w:next w:val="Normal"/>
    <w:link w:val="TtuloCar"/>
    <w:uiPriority w:val="10"/>
    <w:qFormat/>
    <w:rsid w:val="00273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39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39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39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390D"/>
    <w:pPr>
      <w:spacing w:before="160"/>
      <w:jc w:val="center"/>
    </w:pPr>
    <w:rPr>
      <w:i/>
      <w:iCs/>
      <w:color w:val="404040" w:themeColor="text1" w:themeTint="BF"/>
    </w:rPr>
  </w:style>
  <w:style w:type="character" w:customStyle="1" w:styleId="CitaCar">
    <w:name w:val="Cita Car"/>
    <w:basedOn w:val="Fuentedeprrafopredeter"/>
    <w:link w:val="Cita"/>
    <w:uiPriority w:val="29"/>
    <w:rsid w:val="0027390D"/>
    <w:rPr>
      <w:i/>
      <w:iCs/>
      <w:color w:val="404040" w:themeColor="text1" w:themeTint="BF"/>
    </w:rPr>
  </w:style>
  <w:style w:type="paragraph" w:styleId="Prrafodelista">
    <w:name w:val="List Paragraph"/>
    <w:basedOn w:val="Normal"/>
    <w:qFormat/>
    <w:rsid w:val="0027390D"/>
    <w:pPr>
      <w:ind w:left="720"/>
      <w:contextualSpacing/>
    </w:pPr>
  </w:style>
  <w:style w:type="character" w:styleId="nfasisintenso">
    <w:name w:val="Intense Emphasis"/>
    <w:basedOn w:val="Fuentedeprrafopredeter"/>
    <w:uiPriority w:val="21"/>
    <w:qFormat/>
    <w:rsid w:val="0027390D"/>
    <w:rPr>
      <w:i/>
      <w:iCs/>
      <w:color w:val="2F5496" w:themeColor="accent1" w:themeShade="BF"/>
    </w:rPr>
  </w:style>
  <w:style w:type="paragraph" w:styleId="Citadestacada">
    <w:name w:val="Intense Quote"/>
    <w:basedOn w:val="Normal"/>
    <w:next w:val="Normal"/>
    <w:link w:val="CitadestacadaCar"/>
    <w:uiPriority w:val="30"/>
    <w:qFormat/>
    <w:rsid w:val="002739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7390D"/>
    <w:rPr>
      <w:i/>
      <w:iCs/>
      <w:color w:val="2F5496" w:themeColor="accent1" w:themeShade="BF"/>
    </w:rPr>
  </w:style>
  <w:style w:type="character" w:styleId="Referenciaintensa">
    <w:name w:val="Intense Reference"/>
    <w:basedOn w:val="Fuentedeprrafopredeter"/>
    <w:uiPriority w:val="32"/>
    <w:qFormat/>
    <w:rsid w:val="0027390D"/>
    <w:rPr>
      <w:b/>
      <w:bCs/>
      <w:smallCaps/>
      <w:color w:val="2F5496" w:themeColor="accent1" w:themeShade="BF"/>
      <w:spacing w:val="5"/>
    </w:rPr>
  </w:style>
  <w:style w:type="paragraph" w:styleId="Encabezado">
    <w:name w:val="header"/>
    <w:basedOn w:val="Normal"/>
    <w:link w:val="EncabezadoCar"/>
    <w:uiPriority w:val="99"/>
    <w:unhideWhenUsed/>
    <w:rsid w:val="002739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7390D"/>
  </w:style>
  <w:style w:type="paragraph" w:styleId="Piedepgina">
    <w:name w:val="footer"/>
    <w:basedOn w:val="Normal"/>
    <w:link w:val="PiedepginaCar"/>
    <w:uiPriority w:val="99"/>
    <w:unhideWhenUsed/>
    <w:rsid w:val="002739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7390D"/>
  </w:style>
  <w:style w:type="character" w:styleId="Hipervnculo">
    <w:name w:val="Hyperlink"/>
    <w:basedOn w:val="Fuentedeprrafopredeter"/>
    <w:uiPriority w:val="99"/>
    <w:unhideWhenUsed/>
    <w:rsid w:val="0027390D"/>
    <w:rPr>
      <w:color w:val="0563C1" w:themeColor="hyperlink"/>
      <w:u w:val="single"/>
    </w:rPr>
  </w:style>
  <w:style w:type="character" w:customStyle="1" w:styleId="Ninguno">
    <w:name w:val="Ninguno"/>
    <w:rsid w:val="0027390D"/>
  </w:style>
  <w:style w:type="numbering" w:customStyle="1" w:styleId="Estiloimportado1">
    <w:name w:val="Estilo importado 1"/>
    <w:rsid w:val="007E21CA"/>
    <w:pPr>
      <w:numPr>
        <w:numId w:val="2"/>
      </w:numPr>
    </w:pPr>
  </w:style>
  <w:style w:type="paragraph" w:customStyle="1" w:styleId="TtuloA">
    <w:name w:val="Título A"/>
    <w:rsid w:val="007E21CA"/>
    <w:pPr>
      <w:keepNext/>
      <w:pBdr>
        <w:top w:val="nil"/>
        <w:left w:val="nil"/>
        <w:bottom w:val="nil"/>
        <w:right w:val="nil"/>
        <w:between w:val="nil"/>
        <w:bar w:val="nil"/>
      </w:pBdr>
      <w:spacing w:after="0" w:line="240" w:lineRule="auto"/>
      <w:outlineLvl w:val="0"/>
    </w:pPr>
    <w:rPr>
      <w:rFonts w:ascii="Helvetica Neue" w:eastAsia="Arial Unicode MS" w:hAnsi="Helvetica Neue" w:cs="Arial Unicode MS"/>
      <w:b/>
      <w:bCs/>
      <w:color w:val="000000"/>
      <w:kern w:val="0"/>
      <w:sz w:val="60"/>
      <w:szCs w:val="60"/>
      <w:u w:color="000000"/>
      <w:bdr w:val="nil"/>
      <w:lang w:val="es-ES_tradnl" w:eastAsia="es-PE"/>
      <w14:textOutline w14:w="12700" w14:cap="flat" w14:cmpd="sng" w14:algn="ctr">
        <w14:noFill/>
        <w14:prstDash w14:val="solid"/>
        <w14:miter w14:lim="400000"/>
      </w14:textOutline>
      <w14:ligatures w14:val="none"/>
    </w:rPr>
  </w:style>
  <w:style w:type="paragraph" w:customStyle="1" w:styleId="Predeterminado">
    <w:name w:val="Predeterminado"/>
    <w:rsid w:val="007E21CA"/>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kern w:val="0"/>
      <w:u w:color="000000"/>
      <w:bdr w:val="nil"/>
      <w:lang w:val="es-ES_tradnl" w:eastAsia="es-PE"/>
      <w14:textOutline w14:w="12700" w14:cap="flat" w14:cmpd="sng" w14:algn="ctr">
        <w14:noFill/>
        <w14:prstDash w14:val="solid"/>
        <w14:miter w14:lim="400000"/>
      </w14:textOutline>
      <w14:ligatures w14:val="none"/>
    </w:rPr>
  </w:style>
  <w:style w:type="paragraph" w:styleId="NormalWeb">
    <w:name w:val="Normal (Web)"/>
    <w:basedOn w:val="Normal"/>
    <w:uiPriority w:val="99"/>
    <w:unhideWhenUsed/>
    <w:rsid w:val="00036CDF"/>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Refdecomentario">
    <w:name w:val="annotation reference"/>
    <w:basedOn w:val="Fuentedeprrafopredeter"/>
    <w:uiPriority w:val="99"/>
    <w:semiHidden/>
    <w:unhideWhenUsed/>
    <w:rsid w:val="00D57934"/>
    <w:rPr>
      <w:sz w:val="16"/>
      <w:szCs w:val="16"/>
    </w:rPr>
  </w:style>
  <w:style w:type="paragraph" w:styleId="Textocomentario">
    <w:name w:val="annotation text"/>
    <w:basedOn w:val="Normal"/>
    <w:link w:val="TextocomentarioCar"/>
    <w:uiPriority w:val="99"/>
    <w:semiHidden/>
    <w:unhideWhenUsed/>
    <w:rsid w:val="00D5793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57934"/>
    <w:rPr>
      <w:sz w:val="20"/>
      <w:szCs w:val="20"/>
    </w:rPr>
  </w:style>
  <w:style w:type="paragraph" w:styleId="Asuntodelcomentario">
    <w:name w:val="annotation subject"/>
    <w:basedOn w:val="Textocomentario"/>
    <w:next w:val="Textocomentario"/>
    <w:link w:val="AsuntodelcomentarioCar"/>
    <w:uiPriority w:val="99"/>
    <w:semiHidden/>
    <w:unhideWhenUsed/>
    <w:rsid w:val="00D57934"/>
    <w:rPr>
      <w:b/>
      <w:bCs/>
    </w:rPr>
  </w:style>
  <w:style w:type="character" w:customStyle="1" w:styleId="AsuntodelcomentarioCar">
    <w:name w:val="Asunto del comentario Car"/>
    <w:basedOn w:val="TextocomentarioCar"/>
    <w:link w:val="Asuntodelcomentario"/>
    <w:uiPriority w:val="99"/>
    <w:semiHidden/>
    <w:rsid w:val="00D57934"/>
    <w:rPr>
      <w:b/>
      <w:bCs/>
      <w:sz w:val="20"/>
      <w:szCs w:val="20"/>
    </w:rPr>
  </w:style>
  <w:style w:type="character" w:styleId="Mencinsinresolver">
    <w:name w:val="Unresolved Mention"/>
    <w:basedOn w:val="Fuentedeprrafopredeter"/>
    <w:uiPriority w:val="99"/>
    <w:semiHidden/>
    <w:unhideWhenUsed/>
    <w:rsid w:val="00E01B95"/>
    <w:rPr>
      <w:color w:val="605E5C"/>
      <w:shd w:val="clear" w:color="auto" w:fill="E1DFDD"/>
    </w:rPr>
  </w:style>
  <w:style w:type="paragraph" w:customStyle="1" w:styleId="APACuerpo">
    <w:name w:val="APA Cuerpo"/>
    <w:basedOn w:val="Normal"/>
    <w:qFormat/>
    <w:pPr>
      <w:ind w:firstLine="720"/>
      <w:jc w:val="left"/>
    </w:pPr>
  </w:style>
  <w:style w:type="paragraph" w:customStyle="1" w:styleId="APARef">
    <w:name w:val="APA Referencia"/>
    <w:basedOn w:val="Normal"/>
    <w:qFormat/>
    <w:pPr>
      <w:ind w:left="720" w:hanging="720"/>
      <w:jc w:val="left"/>
    </w:pPr>
  </w:style>
  <w:style w:type="paragraph" w:customStyle="1" w:styleId="APAPortada">
    <w:name w:val="APA Portada"/>
    <w:basedOn w:val="Normal"/>
    <w:qFormat/>
    <w:pPr>
      <w:jc w:val="center"/>
    </w:pPr>
  </w:style>
  <w:style w:type="paragraph" w:customStyle="1" w:styleId="APATabla">
    <w:name w:val="APA Tabla"/>
    <w:basedOn w:val="Normal"/>
    <w:qFormat/>
    <w:pPr>
      <w:spacing w:before="60" w:after="6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8050/psiquemag.v12i2.234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orcid.org/0000-0001-5465-6839" TargetMode="External"/><Relationship Id="rId4" Type="http://schemas.openxmlformats.org/officeDocument/2006/relationships/settings" Target="settings.xml"/><Relationship Id="rId9" Type="http://schemas.openxmlformats.org/officeDocument/2006/relationships/hyperlink" Target="https://orcid.org/0009-0001-5396-8766" TargetMode="External"/><Relationship Id="rId14" Type="http://schemas.openxmlformats.org/officeDocument/2006/relationships/fontTable" Target="fontTable.xml"/><Relationship Id="rId101" Type="http://schemas.openxmlformats.org/officeDocument/2006/relationships/hyperlink" Target="https://orcid.org/0009-0001-5396-8766" TargetMode="External"/><Relationship Id="rId102" Type="http://schemas.openxmlformats.org/officeDocument/2006/relationships/hyperlink" Target="https://orcid.org/0000-0001-5465-6839" TargetMode="External"/><Relationship Id="rId103" Type="http://schemas.openxmlformats.org/officeDocument/2006/relationships/hyperlink" Target="https://orcid.org/0000-0001-9562-0218" TargetMode="External"/><Relationship Id="rId104" Type="http://schemas.openxmlformats.org/officeDocument/2006/relationships/hyperlink" Target="https://doi.org/10.18050/psiquemag.v12i2.2341" TargetMode="External"/><Relationship Id="rId105" Type="http://schemas.openxmlformats.org/officeDocument/2006/relationships/hyperlink" Target="https://doi.org/10.37811/cl_rcm.v9i1.16543" TargetMode="External"/><Relationship Id="rId106" Type="http://schemas.openxmlformats.org/officeDocument/2006/relationships/hyperlink" Target="https://doi.org/10.1176/appi.books.9780890425787" TargetMode="External"/><Relationship Id="rId107" Type="http://schemas.openxmlformats.org/officeDocument/2006/relationships/hyperlink" Target="https://www.apa.org/ethics/code" TargetMode="External"/><Relationship Id="rId108" Type="http://schemas.openxmlformats.org/officeDocument/2006/relationships/hyperlink" Target="https://doi.org/10.22592/ode2022n39e104" TargetMode="External"/><Relationship Id="rId109" Type="http://schemas.openxmlformats.org/officeDocument/2006/relationships/hyperlink" Target="https://doi.org/10.25009/pys.v31i2.2699" TargetMode="External"/><Relationship Id="rId110" Type="http://schemas.openxmlformats.org/officeDocument/2006/relationships/hyperlink" Target="https://repositorio.upeu.edu.pe/bitstreams/98f4dbf0-c008-46d7-b8e2-55870e7bc053/download" TargetMode="External"/><Relationship Id="rId111" Type="http://schemas.openxmlformats.org/officeDocument/2006/relationships/hyperlink" Target="https://cpsplimaycallao.org.pe/wp-content/uploads/2025/04/CODIGO-DE-ETICA-2025.pdf" TargetMode="External"/><Relationship Id="rId112" Type="http://schemas.openxmlformats.org/officeDocument/2006/relationships/hyperlink" Target="https://doi.org/10.16888/interd.2023.40.1.11" TargetMode="External"/><Relationship Id="rId113" Type="http://schemas.openxmlformats.org/officeDocument/2006/relationships/hyperlink" Target="https://doi.org/10.24875/rechog.22000063" TargetMode="External"/><Relationship Id="rId114" Type="http://schemas.openxmlformats.org/officeDocument/2006/relationships/hyperlink" Target="https://doi.org/10.70478/pap.psicol.2025.46.10" TargetMode="External"/><Relationship Id="rId115" Type="http://schemas.openxmlformats.org/officeDocument/2006/relationships/hyperlink" Target="https://doi.org/10.6018/rie.546401" TargetMode="External"/><Relationship Id="rId116" Type="http://schemas.openxmlformats.org/officeDocument/2006/relationships/hyperlink" Target="https://www.zaragoza.unam.mx/wp-content/2022/Publicaciones/revistas/Rev_Elec_Psico/Vol12_No_24/REP12(24)-art2.pdf" TargetMode="External"/><Relationship Id="rId117" Type="http://schemas.openxmlformats.org/officeDocument/2006/relationships/hyperlink" Target="https://www.redalyc.org/pdf/337/33720308.pdf" TargetMode="External"/><Relationship Id="rId118" Type="http://schemas.openxmlformats.org/officeDocument/2006/relationships/hyperlink" Target="https://doi.org/10.20453/reh.v31i4.4104" TargetMode="External"/><Relationship Id="rId119" Type="http://schemas.openxmlformats.org/officeDocument/2006/relationships/hyperlink" Target="https://doi.org/10.37811/cl_rcm.v10i2.23382" TargetMode="External"/><Relationship Id="rId120" Type="http://schemas.openxmlformats.org/officeDocument/2006/relationships/hyperlink" Target="https://doi.org/10.3390/bs1602029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D9A26A-909A-493A-96FB-2EEC2A935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965</TotalTime>
  <Pages>28</Pages>
  <Words>8599</Words>
  <Characters>47297</Characters>
  <Application>Microsoft Office Word</Application>
  <DocSecurity>0</DocSecurity>
  <Lines>394</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INIVITADO</dc:creator>
  <cp:keywords/>
  <dc:description/>
  <cp:lastModifiedBy>INIVITADO</cp:lastModifiedBy>
  <cp:revision>8</cp:revision>
  <dcterms:created xsi:type="dcterms:W3CDTF">2026-10-04T07:44:00Z</dcterms:created>
  <dcterms:modified xsi:type="dcterms:W3CDTF">2026-10-22T05:55:00Z</dcterms:modified>
</cp:coreProperties>
</file>