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8496" w14:textId="33B495F3" w:rsidR="00AF1E12" w:rsidRDefault="00AF1E12">
      <w:r>
        <w:t>Diseño de Formulario de registro y vista de registro:</w:t>
      </w:r>
    </w:p>
    <w:p w14:paraId="5D869865" w14:textId="4C9A5043" w:rsidR="00FD0C30" w:rsidRDefault="00AF1E12">
      <w:r w:rsidRPr="00AF1E12">
        <w:drawing>
          <wp:inline distT="0" distB="0" distL="0" distR="0" wp14:anchorId="5705F501" wp14:editId="0ED9AB91">
            <wp:extent cx="5612130" cy="2751455"/>
            <wp:effectExtent l="0" t="0" r="7620" b="0"/>
            <wp:docPr id="1851130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30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6A54" w14:textId="5E01EDCC" w:rsidR="00AF1E12" w:rsidRDefault="00AF1E12">
      <w:r>
        <w:t>Descripción:</w:t>
      </w:r>
    </w:p>
    <w:p w14:paraId="709BE630" w14:textId="3D338140" w:rsidR="00405AAC" w:rsidRDefault="00AF1E12" w:rsidP="00405AAC">
      <w:pPr>
        <w:pStyle w:val="Prrafodelista"/>
        <w:numPr>
          <w:ilvl w:val="0"/>
          <w:numId w:val="1"/>
        </w:numPr>
      </w:pPr>
      <w:r>
        <w:t>Simplificación de Interfaz: Eliminación de ruido visual y elementos obsoletos del sistema original para priorizar la legibilidad</w:t>
      </w:r>
    </w:p>
    <w:p w14:paraId="1708AA9A" w14:textId="7C5728F1" w:rsidR="00AF1E12" w:rsidRDefault="00AF1E12" w:rsidP="00AF1E12">
      <w:pPr>
        <w:pStyle w:val="Prrafodelista"/>
        <w:numPr>
          <w:ilvl w:val="0"/>
          <w:numId w:val="1"/>
        </w:numPr>
      </w:pPr>
      <w:r>
        <w:t>Estructuración por Módulos: Implementación de tarjetas (cards) independientes para separar claramente los requisitos del formulario de registro</w:t>
      </w:r>
    </w:p>
    <w:p w14:paraId="17F0062B" w14:textId="24264522" w:rsidR="00AF1E12" w:rsidRDefault="00AF1E12" w:rsidP="00AF1E12">
      <w:pPr>
        <w:pStyle w:val="Prrafodelista"/>
        <w:numPr>
          <w:ilvl w:val="0"/>
          <w:numId w:val="1"/>
        </w:numPr>
      </w:pPr>
      <w:r>
        <w:t>Identidad Visual: Aplicación de la paleta institucional (azul y dorado) y tipografía limpia para generar confianza y profesionalismo.</w:t>
      </w:r>
    </w:p>
    <w:p w14:paraId="4390AA4E" w14:textId="31EB8E0D" w:rsidR="00AF1E12" w:rsidRDefault="00AF1E12" w:rsidP="00AF1E12">
      <w:pPr>
        <w:pStyle w:val="Prrafodelista"/>
        <w:numPr>
          <w:ilvl w:val="0"/>
          <w:numId w:val="1"/>
        </w:numPr>
      </w:pPr>
      <w:r>
        <w:t>Optimización del Flujo: Diseño de un proceso secuencial donde el usuario consulta requisitos antes de proceder al llenado de datos</w:t>
      </w:r>
      <w:r>
        <w:t>.</w:t>
      </w:r>
    </w:p>
    <w:p w14:paraId="5B15E6B9" w14:textId="1FE24549" w:rsidR="00AF1E12" w:rsidRDefault="00AF1E12" w:rsidP="00AF1E12">
      <w:pPr>
        <w:pStyle w:val="Prrafodelista"/>
        <w:numPr>
          <w:ilvl w:val="0"/>
          <w:numId w:val="1"/>
        </w:numPr>
      </w:pPr>
      <w:r>
        <w:t>Preparación de Mockups: Creación de plantillas finales con campos vacíos listas para la integración de lógica de validación y base de datos.</w:t>
      </w:r>
    </w:p>
    <w:sectPr w:rsidR="00AF1E12" w:rsidSect="00421DB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5270C"/>
    <w:multiLevelType w:val="hybridMultilevel"/>
    <w:tmpl w:val="8144B5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31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12"/>
    <w:rsid w:val="00035416"/>
    <w:rsid w:val="00361E6C"/>
    <w:rsid w:val="003C4F44"/>
    <w:rsid w:val="00405AAC"/>
    <w:rsid w:val="00421DBE"/>
    <w:rsid w:val="00AF1E12"/>
    <w:rsid w:val="00F26CB9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22C8BA"/>
  <w15:chartTrackingRefBased/>
  <w15:docId w15:val="{A6BA5688-7036-4B40-99AA-A5592F02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AF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E1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E1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E12"/>
    <w:rPr>
      <w:rFonts w:eastAsiaTheme="majorEastAsia" w:cstheme="majorBidi"/>
      <w:color w:val="2F5496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E12"/>
    <w:rPr>
      <w:rFonts w:eastAsiaTheme="majorEastAsia" w:cstheme="majorBidi"/>
      <w:i/>
      <w:iCs/>
      <w:color w:val="2F5496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E12"/>
    <w:rPr>
      <w:rFonts w:eastAsiaTheme="majorEastAsia" w:cstheme="majorBidi"/>
      <w:color w:val="2F5496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E12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E12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E12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E12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AF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E12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E12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AF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E12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AF1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E12"/>
    <w:rPr>
      <w:i/>
      <w:iCs/>
      <w:color w:val="2F5496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AF1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634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Yazmin Gálvez</dc:creator>
  <cp:keywords/>
  <dc:description/>
  <cp:lastModifiedBy>Yazmin Gálvez</cp:lastModifiedBy>
  <cp:revision>2</cp:revision>
  <dcterms:created xsi:type="dcterms:W3CDTF">2026-04-28T05:48:00Z</dcterms:created>
  <dcterms:modified xsi:type="dcterms:W3CDTF">2026-04-28T05:56:00Z</dcterms:modified>
</cp:coreProperties>
</file>