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85" w:rsidRDefault="00B10D83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Please consult the T-RO website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http://www.ieee-ras.org/publications/t-ro</w:t>
        </w:r>
      </w:hyperlink>
      <w:r>
        <w:rPr>
          <w:rFonts w:ascii="Arial" w:hAnsi="Arial" w:cs="Arial"/>
          <w:color w:val="222222"/>
          <w:shd w:val="clear" w:color="auto" w:fill="FFFFFF"/>
        </w:rPr>
        <w:t> for instructions 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electronic resubmission. The revised manuscript should be formatted so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that any changes can be easily identified by the reviewers, by using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e.g., colored or bold text to indicate revised passages. In addition to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revised version of your conditionally accepted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paper</w:t>
      </w:r>
      <w:r>
        <w:rPr>
          <w:rFonts w:ascii="Arial" w:hAnsi="Arial" w:cs="Arial"/>
          <w:color w:val="222222"/>
          <w:shd w:val="clear" w:color="auto" w:fill="FFFFFF"/>
        </w:rPr>
        <w:t>, you should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upload also a single pdf file containing your reply to the reviewers'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comments and the list of changes made in the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paper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Both reviewers were pleased with the authors' revised manuscript. It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opinion of the Associate Editor that this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paper</w:t>
      </w:r>
      <w:r>
        <w:rPr>
          <w:rFonts w:ascii="Arial" w:hAnsi="Arial" w:cs="Arial"/>
          <w:color w:val="222222"/>
          <w:shd w:val="clear" w:color="auto" w:fill="FFFFFF"/>
        </w:rPr>
        <w:t> will be publishable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T-RO in some form. However, both reviewers have lingering concerns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about discrepancies between the purported contribution of the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paper</w:t>
      </w:r>
      <w:r>
        <w:rPr>
          <w:rFonts w:ascii="Arial" w:hAnsi="Arial" w:cs="Arial"/>
          <w:color w:val="222222"/>
          <w:shd w:val="clear" w:color="auto" w:fill="FFFFFF"/>
        </w:rPr>
        <w:t> 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what is actually demonstrated. In the next draft of the manuscript, the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authors are encouraged to be explicit in making sure that the stated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contributions match what has been shown. This could involve removing 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softening certain claims, or adding new material to strengthen certain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claims.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 follow up on this message log in at</w:t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https://ras.papercept.net/journals/tro/</w:t>
        </w:r>
      </w:hyperlink>
      <w:r>
        <w:rPr>
          <w:rFonts w:ascii="Arial" w:hAnsi="Arial" w:cs="Arial"/>
          <w:color w:val="222222"/>
          <w:shd w:val="clear" w:color="auto" w:fill="FFFFFF"/>
        </w:rPr>
        <w:t> or through the portal site</w:t>
      </w:r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https://ras.papercept.net</w:t>
        </w:r>
      </w:hyperlink>
      <w:r>
        <w:rPr>
          <w:rFonts w:ascii="Arial" w:hAnsi="Arial" w:cs="Arial"/>
          <w:color w:val="222222"/>
          <w:shd w:val="clear" w:color="auto" w:fill="FFFFFF"/>
        </w:rPr>
        <w:t> with your PIN or Login alias and password,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your workspace as IEEE T-RO author and check the action that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required from the corresponding author of this submission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Publication decision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Conditionally accept as Regular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paper</w:t>
      </w:r>
      <w:r>
        <w:rPr>
          <w:rFonts w:ascii="Arial" w:hAnsi="Arial" w:cs="Arial"/>
          <w:color w:val="222222"/>
          <w:shd w:val="clear" w:color="auto" w:fill="FFFFFF"/>
        </w:rPr>
        <w:t> [CR]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Resubmission deadline: January 11, 2019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Date of latest decision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November 12, 2018</w:t>
      </w:r>
      <w:r>
        <w:rPr>
          <w:rFonts w:ascii="Arial" w:hAnsi="Arial" w:cs="Arial"/>
          <w:color w:val="222222"/>
        </w:rPr>
        <w:br/>
      </w:r>
    </w:p>
    <w:p w:rsidR="00B10D83" w:rsidRDefault="00B10D83"/>
    <w:p w:rsidR="00B10D83" w:rsidRDefault="00B10D83" w:rsidP="00B10D83">
      <w:r>
        <w:t>In the revised version most of my previous concerns have been</w:t>
      </w:r>
    </w:p>
    <w:p w:rsidR="00B10D83" w:rsidRDefault="00B10D83" w:rsidP="00B10D83">
      <w:proofErr w:type="gramStart"/>
      <w:r>
        <w:t>addressed</w:t>
      </w:r>
      <w:proofErr w:type="gramEnd"/>
      <w:r>
        <w:t>.  I think with minor revisions the manuscript could be</w:t>
      </w:r>
    </w:p>
    <w:p w:rsidR="00B10D83" w:rsidRDefault="00B10D83" w:rsidP="00B10D83">
      <w:proofErr w:type="gramStart"/>
      <w:r>
        <w:lastRenderedPageBreak/>
        <w:t>suitable</w:t>
      </w:r>
      <w:proofErr w:type="gramEnd"/>
      <w:r>
        <w:t xml:space="preserve"> for publication.</w:t>
      </w:r>
    </w:p>
    <w:p w:rsidR="00B10D83" w:rsidRDefault="00B10D83" w:rsidP="00B10D83"/>
    <w:p w:rsidR="00B10D83" w:rsidRDefault="00B10D83" w:rsidP="00B10D83"/>
    <w:p w:rsidR="00B10D83" w:rsidRDefault="00B10D83" w:rsidP="00B10D83">
      <w:r>
        <w:t xml:space="preserve">The remaining issue still comes back to </w:t>
      </w:r>
      <w:r>
        <w:t xml:space="preserve">whether the iterative procedure </w:t>
      </w:r>
      <w:r>
        <w:t>is able to reach all target configurat</w:t>
      </w:r>
      <w:r>
        <w:t xml:space="preserve">ions.  The new manuscript shows </w:t>
      </w:r>
      <w:r>
        <w:t xml:space="preserve">numerically that the </w:t>
      </w:r>
      <w:r>
        <w:t>accessible</w:t>
      </w:r>
      <w:r>
        <w:t xml:space="preserve"> space ap</w:t>
      </w:r>
      <w:r>
        <w:t xml:space="preserve">proaches the entire space for a </w:t>
      </w:r>
      <w:r>
        <w:t>circular 2D domain.  The paper, howe</w:t>
      </w:r>
      <w:r>
        <w:t xml:space="preserve">ver, is meant to also cover any </w:t>
      </w:r>
      <w:r>
        <w:t xml:space="preserve">convex domains.  Can the authors also </w:t>
      </w:r>
      <w:r>
        <w:t xml:space="preserve">prove that the accessible space </w:t>
      </w:r>
      <w:r>
        <w:t>approaches the entire domain for any co</w:t>
      </w:r>
      <w:r>
        <w:t xml:space="preserve">nvex domain?  </w:t>
      </w:r>
      <w:proofErr w:type="gramStart"/>
      <w:r>
        <w:t xml:space="preserve">Or at least other </w:t>
      </w:r>
      <w:r>
        <w:t>polygonal cases?</w:t>
      </w:r>
      <w:proofErr w:type="gramEnd"/>
      <w:r>
        <w:t xml:space="preserve">   I see that on p4 in t</w:t>
      </w:r>
      <w:r>
        <w:t xml:space="preserve">he last paragraph of section C, </w:t>
      </w:r>
      <w:r>
        <w:t>there is a statement that partic</w:t>
      </w:r>
      <w:r>
        <w:t xml:space="preserve">les can be steered to arbitrary </w:t>
      </w:r>
      <w:r>
        <w:t>positions, but without an explanation of how that resul</w:t>
      </w:r>
      <w:r>
        <w:t xml:space="preserve">t is obtained, </w:t>
      </w:r>
      <w:r>
        <w:t>which should be included</w:t>
      </w:r>
      <w:r w:rsidRPr="00B10D83">
        <w:rPr>
          <w:b/>
        </w:rPr>
        <w:t>.  I also think that paragraph should be</w:t>
      </w:r>
      <w:r>
        <w:t xml:space="preserve"> </w:t>
      </w:r>
      <w:r w:rsidRPr="00B10D83">
        <w:rPr>
          <w:b/>
        </w:rPr>
        <w:t>highlighted a little more by a section title (to be parallel with the</w:t>
      </w:r>
      <w:r>
        <w:t xml:space="preserve"> </w:t>
      </w:r>
      <w:r w:rsidRPr="00B10D83">
        <w:rPr>
          <w:b/>
        </w:rPr>
        <w:t>development of the circular workspace).</w:t>
      </w:r>
      <w:r>
        <w:t xml:space="preserve"> </w:t>
      </w:r>
      <w:r>
        <w:t xml:space="preserve"> Assuming this can be explained </w:t>
      </w:r>
      <w:r>
        <w:t>then I would be satisfied with the manuscript.</w:t>
      </w:r>
    </w:p>
    <w:p w:rsidR="00B10D83" w:rsidRDefault="00B10D83" w:rsidP="00B10D83"/>
    <w:p w:rsidR="00B10D83" w:rsidRDefault="00B10D83" w:rsidP="00B10D83">
      <w:r>
        <w:t>Review 2</w:t>
      </w:r>
    </w:p>
    <w:p w:rsidR="00B10D83" w:rsidRDefault="00B10D83" w:rsidP="00B10D83">
      <w:r>
        <w:t>The authors did a great job in address</w:t>
      </w:r>
      <w:r>
        <w:t xml:space="preserve">ing my and the other reviewer's </w:t>
      </w:r>
      <w:r>
        <w:t>comments in a set of meaningful chang</w:t>
      </w:r>
      <w:r>
        <w:t xml:space="preserve">es to the manuscript, including </w:t>
      </w:r>
      <w:r>
        <w:t xml:space="preserve">new analysis to investigate many of the questions. </w:t>
      </w:r>
    </w:p>
    <w:p w:rsidR="00B10D83" w:rsidRDefault="00B10D83" w:rsidP="00B10D83">
      <w:r>
        <w:t>The only remaining comment is that the abstract and i</w:t>
      </w:r>
      <w:r>
        <w:t xml:space="preserve">ntroduction imply </w:t>
      </w:r>
      <w:r>
        <w:t>that 3D results are obtained in</w:t>
      </w:r>
      <w:r>
        <w:t xml:space="preserve"> this work. While this is shown </w:t>
      </w:r>
      <w:r>
        <w:t>theoretically, no 3D experimental resu</w:t>
      </w:r>
      <w:r>
        <w:t>lts are shown</w:t>
      </w:r>
      <w:r w:rsidRPr="00B10D83">
        <w:rPr>
          <w:b/>
        </w:rPr>
        <w:t xml:space="preserve">. The abstract and </w:t>
      </w:r>
      <w:r w:rsidRPr="00B10D83">
        <w:rPr>
          <w:b/>
        </w:rPr>
        <w:t>introduction should state this ex</w:t>
      </w:r>
      <w:r w:rsidRPr="00B10D83">
        <w:rPr>
          <w:b/>
        </w:rPr>
        <w:t>plicitly</w:t>
      </w:r>
      <w:r>
        <w:t xml:space="preserve"> as this is viewed as a </w:t>
      </w:r>
      <w:r>
        <w:t>notable limitation in what is actually demonstrated.</w:t>
      </w:r>
      <w:bookmarkStart w:id="0" w:name="_GoBack"/>
      <w:bookmarkEnd w:id="0"/>
    </w:p>
    <w:sectPr w:rsidR="00B1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TEytTQ2NjA0NDVW0lEKTi0uzszPAykwrAUA9EfyZiwAAAA="/>
  </w:docVars>
  <w:rsids>
    <w:rsidRoot w:val="00B10D83"/>
    <w:rsid w:val="00B10D83"/>
    <w:rsid w:val="00E3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D83"/>
    <w:rPr>
      <w:color w:val="0000FF"/>
      <w:u w:val="single"/>
    </w:rPr>
  </w:style>
  <w:style w:type="character" w:customStyle="1" w:styleId="il">
    <w:name w:val="il"/>
    <w:basedOn w:val="DefaultParagraphFont"/>
    <w:rsid w:val="00B10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D83"/>
    <w:rPr>
      <w:color w:val="0000FF"/>
      <w:u w:val="single"/>
    </w:rPr>
  </w:style>
  <w:style w:type="character" w:customStyle="1" w:styleId="il">
    <w:name w:val="il"/>
    <w:basedOn w:val="DefaultParagraphFont"/>
    <w:rsid w:val="00B1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s.papercept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as.papercept.net/journals/tro/" TargetMode="External"/><Relationship Id="rId5" Type="http://schemas.openxmlformats.org/officeDocument/2006/relationships/hyperlink" Target="http://www.ieee-ras.org/publications/t-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491</Words>
  <Characters>2802</Characters>
  <Application>Microsoft Office Word</Application>
  <DocSecurity>0</DocSecurity>
  <Lines>23</Lines>
  <Paragraphs>6</Paragraphs>
  <ScaleCrop>false</ScaleCrop>
  <Company>University of Houston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Becker, Aaron T</dc:creator>
  <cp:lastModifiedBy>Becker, Aaron T</cp:lastModifiedBy>
  <cp:revision>1</cp:revision>
  <dcterms:created xsi:type="dcterms:W3CDTF">2018-11-16T15:04:00Z</dcterms:created>
  <dcterms:modified xsi:type="dcterms:W3CDTF">2018-11-16T15:11:00Z</dcterms:modified>
</cp:coreProperties>
</file>