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2EA13" w14:textId="381B687F" w:rsidR="00681890" w:rsidRDefault="00717A2C" w:rsidP="00717A2C">
      <w:pPr>
        <w:spacing w:after="0"/>
      </w:pPr>
      <w:r>
        <w:t>ITA:</w:t>
      </w:r>
    </w:p>
    <w:p w14:paraId="58390058" w14:textId="76C60DA3" w:rsidR="00717A2C" w:rsidRPr="00717A2C" w:rsidRDefault="00717A2C" w:rsidP="00114E25">
      <w:pPr>
        <w:spacing w:after="0"/>
        <w:jc w:val="both"/>
      </w:pPr>
      <w:r w:rsidRPr="00114E25">
        <w:t>Bracciale</w:t>
      </w:r>
      <w:r w:rsidRPr="00717A2C">
        <w:t xml:space="preserve"> tennis in oro bianco 18K, elegan</w:t>
      </w:r>
      <w:r w:rsidRPr="00114E25">
        <w:t>te e</w:t>
      </w:r>
      <w:r w:rsidRPr="00717A2C">
        <w:t xml:space="preserve"> senza tempo.</w:t>
      </w:r>
    </w:p>
    <w:p w14:paraId="1DCF0B9C" w14:textId="7098D67C" w:rsidR="00717A2C" w:rsidRPr="00717A2C" w:rsidRDefault="00717A2C" w:rsidP="00114E25">
      <w:pPr>
        <w:spacing w:after="0"/>
        <w:jc w:val="both"/>
      </w:pPr>
      <w:r w:rsidRPr="00717A2C">
        <w:t xml:space="preserve">Il bracciale composto da 63 diamanti naturali, </w:t>
      </w:r>
      <w:r w:rsidRPr="00114E25">
        <w:t>da circa</w:t>
      </w:r>
      <w:r w:rsidRPr="00717A2C">
        <w:t xml:space="preserve"> 4 punti (0.04 </w:t>
      </w:r>
      <w:r w:rsidRPr="00114E25">
        <w:t>C</w:t>
      </w:r>
      <w:r w:rsidRPr="00717A2C">
        <w:t>t</w:t>
      </w:r>
      <w:r w:rsidRPr="00114E25">
        <w:t>.</w:t>
      </w:r>
      <w:r w:rsidRPr="00717A2C">
        <w:t>)</w:t>
      </w:r>
      <w:r w:rsidRPr="00114E25">
        <w:t xml:space="preserve"> cadauno</w:t>
      </w:r>
      <w:r w:rsidRPr="00717A2C">
        <w:t xml:space="preserve">, con colore G e purezza VVS–VS, </w:t>
      </w:r>
      <w:r w:rsidRPr="00114E25">
        <w:t>con</w:t>
      </w:r>
      <w:r w:rsidRPr="00717A2C">
        <w:t xml:space="preserve"> una straordinaria luminosità. </w:t>
      </w:r>
      <w:r w:rsidRPr="00114E25">
        <w:t>Per una</w:t>
      </w:r>
      <w:r w:rsidRPr="00717A2C">
        <w:t xml:space="preserve"> caratura totale di circa 2.54 carati.</w:t>
      </w:r>
    </w:p>
    <w:p w14:paraId="4AAC00C7" w14:textId="0292264C" w:rsidR="00717A2C" w:rsidRPr="00717A2C" w:rsidRDefault="00717A2C" w:rsidP="00114E25">
      <w:pPr>
        <w:spacing w:after="0"/>
        <w:jc w:val="both"/>
      </w:pPr>
      <w:r w:rsidRPr="00114E25">
        <w:t xml:space="preserve">Il bracciale misura in </w:t>
      </w:r>
      <w:r w:rsidRPr="00717A2C">
        <w:t xml:space="preserve">larghezza circa 2.3 mm, </w:t>
      </w:r>
      <w:r w:rsidRPr="00114E25">
        <w:t xml:space="preserve">ed in </w:t>
      </w:r>
      <w:r w:rsidRPr="00717A2C">
        <w:t>lunghezza circa 17.5 cm, mentre il peso complessivo è di circa 8.00 grammi, a testimonianza della qualità dei materiali e della solidità della struttura.</w:t>
      </w:r>
      <w:r w:rsidRPr="00114E25">
        <w:t xml:space="preserve"> </w:t>
      </w:r>
      <w:proofErr w:type="gramStart"/>
      <w:r w:rsidRPr="00114E25">
        <w:t>E’</w:t>
      </w:r>
      <w:proofErr w:type="gramEnd"/>
      <w:r w:rsidRPr="00114E25">
        <w:t xml:space="preserve"> u</w:t>
      </w:r>
      <w:r w:rsidRPr="00717A2C">
        <w:t>n bracciale iconico, simbolo di classe e raffinatezza, ideale per impreziosire ogni look con un tocco di luce.</w:t>
      </w:r>
    </w:p>
    <w:p w14:paraId="0F7D0FE5" w14:textId="77777777" w:rsidR="00717A2C" w:rsidRDefault="00717A2C" w:rsidP="00114E25">
      <w:pPr>
        <w:spacing w:after="0"/>
      </w:pPr>
    </w:p>
    <w:p w14:paraId="5BF728AF" w14:textId="3772CEC0" w:rsidR="00717A2C" w:rsidRPr="00114E25" w:rsidRDefault="00717A2C" w:rsidP="00114E25">
      <w:pPr>
        <w:spacing w:after="0"/>
        <w:rPr>
          <w:lang w:val="en-US"/>
        </w:rPr>
      </w:pPr>
      <w:r w:rsidRPr="00114E25">
        <w:rPr>
          <w:lang w:val="en-US"/>
        </w:rPr>
        <w:t>ENG</w:t>
      </w:r>
      <w:r w:rsidR="00114E25" w:rsidRPr="00114E25">
        <w:rPr>
          <w:lang w:val="en-US"/>
        </w:rPr>
        <w:t>:</w:t>
      </w:r>
    </w:p>
    <w:p w14:paraId="1BB0D9BB" w14:textId="18B1F89B" w:rsidR="00717A2C" w:rsidRPr="00717A2C" w:rsidRDefault="00717A2C" w:rsidP="00114E25">
      <w:pPr>
        <w:spacing w:after="0"/>
        <w:jc w:val="both"/>
        <w:rPr>
          <w:lang w:val="en-US"/>
        </w:rPr>
      </w:pPr>
      <w:r w:rsidRPr="00717A2C">
        <w:rPr>
          <w:lang w:val="en-US"/>
        </w:rPr>
        <w:t>Elegant tennis bracelet crafted in 18K white gold, embodying timeless sophistication and fine craftsmanship</w:t>
      </w:r>
    </w:p>
    <w:p w14:paraId="6A9DADBA" w14:textId="77777777" w:rsidR="00717A2C" w:rsidRPr="00717A2C" w:rsidRDefault="00717A2C" w:rsidP="00114E25">
      <w:pPr>
        <w:spacing w:after="0"/>
        <w:jc w:val="both"/>
        <w:rPr>
          <w:lang w:val="en-US"/>
        </w:rPr>
      </w:pPr>
      <w:r w:rsidRPr="00717A2C">
        <w:rPr>
          <w:lang w:val="en-US"/>
        </w:rPr>
        <w:t>The bracelet features 63 natural diamonds, each with an approximate weight of 0.04 carats, graded G color and VVS–VS clarity, ensuring outstanding quality and exceptional sparkle. The total diamond weight is approximately 2.54 carats.</w:t>
      </w:r>
    </w:p>
    <w:p w14:paraId="3E1EADC2" w14:textId="55BB978E" w:rsidR="00717A2C" w:rsidRPr="00717A2C" w:rsidRDefault="00717A2C" w:rsidP="00114E25">
      <w:pPr>
        <w:spacing w:after="0"/>
        <w:jc w:val="both"/>
        <w:rPr>
          <w:lang w:val="en-US"/>
        </w:rPr>
      </w:pPr>
      <w:r w:rsidRPr="00717A2C">
        <w:rPr>
          <w:lang w:val="en-US"/>
        </w:rPr>
        <w:t>Its slim profile, with a width of approximately 2.3 mm, makes it a versatile and elegant piece suitable for any occasion. The bracelet measures approximately 17.5 cm in length and has a total weight of 8.00 grams, reflecting both durability and premium craftsmanship.</w:t>
      </w:r>
    </w:p>
    <w:p w14:paraId="39FCC89D" w14:textId="77777777" w:rsidR="00717A2C" w:rsidRPr="00717A2C" w:rsidRDefault="00717A2C" w:rsidP="00114E25">
      <w:pPr>
        <w:spacing w:after="0"/>
        <w:jc w:val="both"/>
        <w:rPr>
          <w:lang w:val="en-US"/>
        </w:rPr>
      </w:pPr>
      <w:r w:rsidRPr="00717A2C">
        <w:rPr>
          <w:lang w:val="en-US"/>
        </w:rPr>
        <w:t>A timeless piece of jewelry, designed to add a touch of brilliance and sophistication to any style.</w:t>
      </w:r>
    </w:p>
    <w:p w14:paraId="540D2E18" w14:textId="77777777" w:rsidR="00717A2C" w:rsidRPr="00717A2C" w:rsidRDefault="00717A2C">
      <w:pPr>
        <w:rPr>
          <w:lang w:val="en-US"/>
        </w:rPr>
      </w:pPr>
    </w:p>
    <w:sectPr w:rsidR="00717A2C" w:rsidRPr="00717A2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631"/>
    <w:rsid w:val="00114E25"/>
    <w:rsid w:val="00396631"/>
    <w:rsid w:val="00681890"/>
    <w:rsid w:val="00717A2C"/>
    <w:rsid w:val="00A52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8B65D"/>
  <w15:chartTrackingRefBased/>
  <w15:docId w15:val="{9A8C0800-B261-43C8-9C6D-6F7D37428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96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96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96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96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96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96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96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96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96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96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96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96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9663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9663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9663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9663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9663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9663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96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96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96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96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96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9663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9663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9663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96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9663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966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cutelli</dc:creator>
  <cp:keywords/>
  <dc:description/>
  <cp:lastModifiedBy>alessandro cutelli</cp:lastModifiedBy>
  <cp:revision>3</cp:revision>
  <dcterms:created xsi:type="dcterms:W3CDTF">2026-04-08T17:35:00Z</dcterms:created>
  <dcterms:modified xsi:type="dcterms:W3CDTF">2026-04-08T17:46:00Z</dcterms:modified>
</cp:coreProperties>
</file>