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9zf6u6bf82tw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Sigma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 ano 2000 o Engenheiro Civil Jorge Fernandes estava com dificuldade de encontrar emprego e então teve a ideia de comprar  comércio  frios e laticínios Krillmari. O empreendimento que era inicialmente para ser temporário obteve sucesso que se tornou a principal fonte de renda da família, que futuramente foi acoplada com outras lojas adquiridas pelo engenheiro.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Aos 13 anos Jorge Fernandes Junior começou a trabalhar com seu pai Jorge Fernandes no ramo de laticínios e frios.Com o passar do tempo tornou-se dono da loja por demonstrar competência em administrar o negócio da família, ampliando com uma adega de vinhos importados e nacionais.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Em 2008 o gestor sentiu a necessidade de implementar um sistema que faz o controle de cadastros de código de barras, e procurou uma forma de fazer isso na loja por conta própria, mas em um certo momento observou que o arquivo XML do sistema não era eficiente para as transações, pois o sistema não havia sido implementado de forma profissional e então buscou um especialista para para montar o sistema da loja.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No início da pandemia de 2019 o comércio não estava fazendo muitas vendas pois os clientes não podiam se deslocar até a loja, então Jorge Junior percebeu que precisaria adaptar o seu negócio para vender em época de distanciamento social, e assim contratou um profissional para desenvolver uma loja virtual para a empresa.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Para que não houvesse divergências no estoque da loja foi necessário uma integração da loja física com a virtual através do Sigma software ERP, que melhorou a gestão do comércio em relação as lojas virtuais, porém ainda existe a necessidade de uma automatização maior da loja virtual que funciona apenas como um catálogo e integrar ela aos pedidos feitos pelo Whatsapp.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