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FrontEnd Test:</w:t>
        <w:br w:type="textWrapping"/>
        <w:t xml:space="preserve">Descripción del Ejercicio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Vista Principal de Lista de Productos (PLP):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 una vista similar a la página de Adidas mencionada, enfocándose en listar productos.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Utiliza Angular para desarrollar esta vista.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Los productos deben cargarse desde un archivo JSON local que simule una llamada a API.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Navegación a la Página de Detalle del Producto (PDP):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 hacer clic en un producto en la lista, el usuario debe ser redirigido a una página de detalle de producto (PDP).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Esta página debe mostrar información más detallada del producto seleccionado.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tu7jfzt5k9u1" w:id="0"/>
      <w:bookmarkEnd w:id="0"/>
      <w:r w:rsidDel="00000000" w:rsidR="00000000" w:rsidRPr="00000000">
        <w:rPr>
          <w:rtl w:val="0"/>
        </w:rPr>
        <w:t xml:space="preserve">Requisitos Técnicos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Angular: Utiliza versiones recientes de Angular para aprovechar las características más actuales del framework.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Routing: Implementa Angular Router para gestionar la navegación entre la vista de lista de productos y la vista de detalle de productos.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Servicios de Angular: Utiliza un servicio para manejar la carga y el manejo de datos de productos.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Componentes: Desarrolla componentes reutilizables, uno para la lista de productos y otro para los detalles del producto.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Responsive Design: Asegúrate de que la vista sea responsive para adaptarse a diferentes tamaños de pantalla.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Media Queries de Tailwind: Asegúrate de que cada componente de tu interfaz sea responsive, utilizando las media queries que proporciona Tailwind. Esto garantiza que tu aplicación se vea bien en dispositivos móviles, tablets y desktops.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Pruebas de Responsive: Realiza pruebas en varios dispositivos y resoluciones de pantalla para asegurarte de que la experiencia de usuario sea coherente y funcional en todos ellos.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Despliegue en Vercel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Integración con Git: Asegúrate de tener tu proyecto en un repositorio de Git. Esto facilitará la integración continua y el despliegue automático con Vercel.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Configuración en Vercel: Conecta tu repositorio de GitHub, GitLab o Bitbucket con Vercel desde su panel de control. Sigue las instrucciones para configurar el despliegue automático cada vez que hagas push a tu rama principal.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y gestión del tiempo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Control de versiones con Git: Utiliza ramas para las nuevas características y merges para integrarlas al main. Implementa commits claros y descriptivos para cada cambio significativo.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Registro de tiempo: Podrías considerar herramientas como Toggl o Clockify para llevar un registro del tiempo dedicado a cada tarea del proyecto. Esto te ayudará a gestionar mejor tus esfuerzos y evaluar la eficiencia del desarrollo.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Uso de Tailwind CSS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Integración con Angular: Instala Tailwind CSS en tu proyecto Angular. Esto se puede hacer instalando las dependencias necesarias (tailwindcss, postcss, autoprefixer) y configurando Tailwind en tu proyecto según la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documentación oficial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Estilos responsivos: Utiliza las clases de utilidad de Tailwind para diseñar la UI. Aprovecha las características de Tailwind para responsive design, como sm:, md:, lg:, etc., para adaptar tu diseño a diferentes tamaños de pantalla.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ilwindcss.com/docs/guides/ang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