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F6F4D" w14:textId="2979642A" w:rsidR="00204C6F" w:rsidRDefault="002B0527">
      <w:pPr>
        <w:jc w:val="center"/>
        <w:rPr>
          <w:sz w:val="28"/>
          <w:szCs w:val="28"/>
        </w:rPr>
      </w:pPr>
      <w:r>
        <w:rPr>
          <w:sz w:val="28"/>
          <w:szCs w:val="28"/>
        </w:rPr>
        <w:t xml:space="preserve">Report Laboratorio </w:t>
      </w:r>
      <w:r w:rsidR="00566FFA">
        <w:rPr>
          <w:sz w:val="28"/>
          <w:szCs w:val="28"/>
        </w:rPr>
        <w:t>SW</w:t>
      </w:r>
      <w:r>
        <w:rPr>
          <w:sz w:val="28"/>
          <w:szCs w:val="28"/>
        </w:rPr>
        <w:t xml:space="preserve"> del corso Tecnologie per IoT</w:t>
      </w:r>
    </w:p>
    <w:p w14:paraId="5C3D7FF6" w14:textId="77777777" w:rsidR="00204C6F" w:rsidRDefault="00204C6F">
      <w:pPr>
        <w:jc w:val="center"/>
        <w:rPr>
          <w:sz w:val="28"/>
          <w:szCs w:val="28"/>
        </w:rPr>
      </w:pPr>
    </w:p>
    <w:p w14:paraId="3E62F9E7" w14:textId="3EF6E4F4" w:rsidR="00204C6F" w:rsidRDefault="002B0527">
      <w:pPr>
        <w:jc w:val="both"/>
      </w:pPr>
      <w:r>
        <w:t xml:space="preserve">Il laboratorio </w:t>
      </w:r>
      <w:r w:rsidR="00566FFA">
        <w:t xml:space="preserve">software </w:t>
      </w:r>
      <w:r>
        <w:t xml:space="preserve">del corso “Tecnologie per IoT” è suddiviso in </w:t>
      </w:r>
      <w:r w:rsidR="00566FFA">
        <w:t>quattro</w:t>
      </w:r>
      <w:r>
        <w:t xml:space="preserve"> esercizi, basati sull’utilizzo </w:t>
      </w:r>
      <w:r w:rsidR="00566FFA">
        <w:t xml:space="preserve">del linguaggio </w:t>
      </w:r>
      <w:r w:rsidR="00B94AB7">
        <w:t>P</w:t>
      </w:r>
      <w:r w:rsidR="00566FFA">
        <w:t>ython</w:t>
      </w:r>
      <w:r w:rsidR="00B94AB7">
        <w:t xml:space="preserve">, la </w:t>
      </w:r>
      <w:r w:rsidR="00566FFA">
        <w:t>programmazione ad oggetti</w:t>
      </w:r>
      <w:r w:rsidR="00B94AB7">
        <w:t xml:space="preserve"> e sul framework “</w:t>
      </w:r>
      <w:proofErr w:type="spellStart"/>
      <w:r w:rsidR="00B94AB7">
        <w:t>cherrypy</w:t>
      </w:r>
      <w:proofErr w:type="spellEnd"/>
      <w:r w:rsidR="00B94AB7">
        <w:t>” per la realizzazione di REST web services</w:t>
      </w:r>
      <w:r>
        <w:t xml:space="preserve">. Lo scopo generale </w:t>
      </w:r>
      <w:r w:rsidR="00B94AB7">
        <w:t xml:space="preserve">consiste nel prendere confidenza con vari metodi REST implementabili per la conversione di temperature tra unità di misura differenti, l’utilizzo di un formato JSON per lo scambio di dati </w:t>
      </w:r>
      <w:r w:rsidR="008B732D">
        <w:t>relativi alla temperatura e per salvare lo stato di una dashboard.</w:t>
      </w:r>
    </w:p>
    <w:p w14:paraId="7619DE38" w14:textId="5711EE13" w:rsidR="00204C6F" w:rsidRDefault="002B0527">
      <w:pPr>
        <w:jc w:val="both"/>
      </w:pPr>
      <w:r>
        <w:t xml:space="preserve">Il report è suddiviso in </w:t>
      </w:r>
      <w:r w:rsidR="008B732D">
        <w:t xml:space="preserve">quattro </w:t>
      </w:r>
      <w:r>
        <w:t>parti, ognuna relativa al corrispettivo esercizio, nei quali verrà analizzata l’implementazione del codice.</w:t>
      </w:r>
    </w:p>
    <w:p w14:paraId="596EF93D" w14:textId="77777777" w:rsidR="00204C6F" w:rsidRDefault="00204C6F">
      <w:pPr>
        <w:jc w:val="both"/>
      </w:pPr>
    </w:p>
    <w:p w14:paraId="115C6C69" w14:textId="77777777" w:rsidR="00204C6F" w:rsidRDefault="002B0527">
      <w:pPr>
        <w:jc w:val="both"/>
        <w:rPr>
          <w:u w:val="single"/>
        </w:rPr>
      </w:pPr>
      <w:r>
        <w:rPr>
          <w:u w:val="single"/>
        </w:rPr>
        <w:t>Esercizio 1</w:t>
      </w:r>
    </w:p>
    <w:p w14:paraId="1D1D717F" w14:textId="60BF982E" w:rsidR="00204C6F" w:rsidRDefault="008B732D">
      <w:pPr>
        <w:jc w:val="both"/>
      </w:pPr>
      <w:r>
        <w:t xml:space="preserve">Nel primo esercizio è richiesta l’implementazione di web services in </w:t>
      </w:r>
      <w:proofErr w:type="spellStart"/>
      <w:r>
        <w:t>RESTful</w:t>
      </w:r>
      <w:proofErr w:type="spellEnd"/>
      <w:r>
        <w:t>-style per la conversione di un singolo valore di temperatura da un’unità di misura iniziale a una finale</w:t>
      </w:r>
      <w:r w:rsidR="002B0527">
        <w:t>.</w:t>
      </w:r>
      <w:r>
        <w:t xml:space="preserve"> Questi tre dati devono essere fornibili tramite una richiesta HTTP GET sotto forma di parametri (query) al </w:t>
      </w:r>
      <w:proofErr w:type="spellStart"/>
      <w:r>
        <w:t>webserver</w:t>
      </w:r>
      <w:proofErr w:type="spellEnd"/>
      <w:r>
        <w:t>.</w:t>
      </w:r>
    </w:p>
    <w:p w14:paraId="313E0A08" w14:textId="73B92F13" w:rsidR="008B732D" w:rsidRDefault="008B732D">
      <w:pPr>
        <w:jc w:val="both"/>
      </w:pPr>
      <w:r>
        <w:t>Le unità di misura compatibili sono Celsius ‘C’, Kelvin ‘K’ e Fahrenheit ‘F’, e l’output verrà fornito sotto forma di report JSON validabile, quindi compatibile con la sintassi di questo formato.</w:t>
      </w:r>
      <w:r w:rsidR="004C7FE2">
        <w:t xml:space="preserve"> </w:t>
      </w:r>
      <w:proofErr w:type="gramStart"/>
      <w:r w:rsidR="004C7FE2">
        <w:t>Inoltre</w:t>
      </w:r>
      <w:proofErr w:type="gramEnd"/>
      <w:r w:rsidR="004C7FE2">
        <w:t xml:space="preserve"> è richiesta una gestione dei principali errori riscontrabili.</w:t>
      </w:r>
    </w:p>
    <w:p w14:paraId="224FEEBB" w14:textId="6F86351A" w:rsidR="00C21BB7" w:rsidRDefault="00C21BB7">
      <w:pPr>
        <w:jc w:val="both"/>
      </w:pPr>
    </w:p>
    <w:p w14:paraId="0D97E8C3" w14:textId="70DAF1E9" w:rsidR="00204C6F" w:rsidRDefault="00C21BB7" w:rsidP="00ED411D">
      <w:r w:rsidRPr="00C21BB7">
        <w:rPr>
          <w:i/>
          <w:iCs/>
        </w:rPr>
        <w:t>Esempio di richiesta:</w:t>
      </w:r>
      <w:r>
        <w:t xml:space="preserve"> </w:t>
      </w:r>
      <w:r>
        <w:rPr>
          <w:rFonts w:ascii="TimesNewRomanPSMT" w:hAnsi="TimesNewRomanPSMT" w:cs="TimesNewRomanPSMT"/>
        </w:rPr>
        <w:t>http://localhost:8080/</w:t>
      </w:r>
      <w:r>
        <w:rPr>
          <w:rFonts w:ascii="TimesNewRomanPS-BoldMT" w:hAnsi="TimesNewRomanPS-BoldMT" w:cs="TimesNewRomanPS-BoldMT"/>
          <w:b/>
          <w:bCs/>
        </w:rPr>
        <w:t>converter</w:t>
      </w:r>
      <w:r>
        <w:rPr>
          <w:rFonts w:ascii="TimesNewRomanPSMT" w:hAnsi="TimesNewRomanPSMT" w:cs="TimesNewRomanPSMT"/>
        </w:rPr>
        <w:t>?</w:t>
      </w:r>
      <w:r>
        <w:rPr>
          <w:rFonts w:ascii="TimesNewRomanPS-BoldMT" w:hAnsi="TimesNewRomanPS-BoldMT" w:cs="TimesNewRomanPS-BoldMT"/>
          <w:b/>
          <w:bCs/>
        </w:rPr>
        <w:t>value</w:t>
      </w:r>
      <w:r>
        <w:rPr>
          <w:rFonts w:ascii="TimesNewRomanPSMT" w:hAnsi="TimesNewRomanPSMT" w:cs="TimesNewRomanPSMT"/>
        </w:rPr>
        <w:t>=10&amp;</w:t>
      </w:r>
      <w:r>
        <w:rPr>
          <w:rFonts w:ascii="TimesNewRomanPS-BoldMT" w:hAnsi="TimesNewRomanPS-BoldMT" w:cs="TimesNewRomanPS-BoldMT"/>
          <w:b/>
          <w:bCs/>
        </w:rPr>
        <w:t>originalUnit</w:t>
      </w:r>
      <w:r>
        <w:rPr>
          <w:rFonts w:ascii="TimesNewRomanPSMT" w:hAnsi="TimesNewRomanPSMT" w:cs="TimesNewRomanPSMT"/>
        </w:rPr>
        <w:t>=C&amp;</w:t>
      </w:r>
      <w:r>
        <w:rPr>
          <w:rFonts w:ascii="TimesNewRomanPS-BoldMT" w:hAnsi="TimesNewRomanPS-BoldMT" w:cs="TimesNewRomanPS-BoldMT"/>
          <w:b/>
          <w:bCs/>
        </w:rPr>
        <w:t>targetUnit</w:t>
      </w:r>
      <w:r>
        <w:rPr>
          <w:rFonts w:ascii="TimesNewRomanPSMT" w:hAnsi="TimesNewRomanPSMT" w:cs="TimesNewRomanPSMT"/>
        </w:rPr>
        <w:t>=K</w:t>
      </w:r>
    </w:p>
    <w:p w14:paraId="17C9293B" w14:textId="2DED04DF" w:rsidR="00204C6F" w:rsidRDefault="004C7FE2">
      <w:pPr>
        <w:jc w:val="both"/>
      </w:pPr>
      <w:r>
        <w:rPr>
          <w:noProof/>
        </w:rPr>
        <w:drawing>
          <wp:inline distT="0" distB="0" distL="0" distR="0" wp14:anchorId="78E0AB96" wp14:editId="0B7C7042">
            <wp:extent cx="6120130" cy="483806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838065"/>
                    </a:xfrm>
                    <a:prstGeom prst="rect">
                      <a:avLst/>
                    </a:prstGeom>
                  </pic:spPr>
                </pic:pic>
              </a:graphicData>
            </a:graphic>
          </wp:inline>
        </w:drawing>
      </w:r>
    </w:p>
    <w:p w14:paraId="1B3F6C3E" w14:textId="443B518D" w:rsidR="00204C6F" w:rsidRDefault="008B732D">
      <w:pPr>
        <w:jc w:val="center"/>
      </w:pPr>
      <w:r>
        <w:tab/>
      </w:r>
    </w:p>
    <w:p w14:paraId="0326373A" w14:textId="31704274" w:rsidR="00204C6F" w:rsidRDefault="004C7FE2">
      <w:pPr>
        <w:jc w:val="both"/>
      </w:pPr>
      <w:r>
        <w:lastRenderedPageBreak/>
        <w:t xml:space="preserve">In questa prima parte del codice mostriamo l’implementazione della classe </w:t>
      </w:r>
      <w:r w:rsidRPr="00C21BB7">
        <w:rPr>
          <w:i/>
          <w:iCs/>
        </w:rPr>
        <w:t>Ex1</w:t>
      </w:r>
      <w:proofErr w:type="gramStart"/>
      <w:r w:rsidRPr="00C21BB7">
        <w:rPr>
          <w:i/>
          <w:iCs/>
        </w:rPr>
        <w:t>Site(</w:t>
      </w:r>
      <w:proofErr w:type="gramEnd"/>
      <w:r w:rsidRPr="00C21BB7">
        <w:rPr>
          <w:i/>
          <w:iCs/>
        </w:rPr>
        <w:t>)</w:t>
      </w:r>
      <w:r>
        <w:t xml:space="preserve"> che sarà poi esposta al web e la relativa implementazione del metodo GET. Il funzionamento consiste nell’estrapolazione dei dati utili dal dizionario fornito tramite </w:t>
      </w:r>
      <w:r w:rsidR="00C21BB7" w:rsidRPr="00C21BB7">
        <w:rPr>
          <w:i/>
          <w:iCs/>
        </w:rPr>
        <w:t>**</w:t>
      </w:r>
      <w:proofErr w:type="spellStart"/>
      <w:r w:rsidR="00C21BB7" w:rsidRPr="00C21BB7">
        <w:rPr>
          <w:i/>
          <w:iCs/>
        </w:rPr>
        <w:t>params</w:t>
      </w:r>
      <w:proofErr w:type="spellEnd"/>
      <w:r>
        <w:t xml:space="preserve"> con la richiesta HTTP GET, nelle variabili </w:t>
      </w:r>
      <w:proofErr w:type="spellStart"/>
      <w:r>
        <w:t>originalUnit</w:t>
      </w:r>
      <w:proofErr w:type="spellEnd"/>
      <w:r>
        <w:t xml:space="preserve">, </w:t>
      </w:r>
      <w:proofErr w:type="spellStart"/>
      <w:r>
        <w:t>targetUnit</w:t>
      </w:r>
      <w:proofErr w:type="spellEnd"/>
      <w:r>
        <w:t xml:space="preserve"> e </w:t>
      </w:r>
      <w:proofErr w:type="spellStart"/>
      <w:r>
        <w:t>value</w:t>
      </w:r>
      <w:proofErr w:type="spellEnd"/>
      <w:r>
        <w:t xml:space="preserve">. Questi dati vengono poi passati alla funzione </w:t>
      </w:r>
      <w:proofErr w:type="spellStart"/>
      <w:proofErr w:type="gramStart"/>
      <w:r w:rsidRPr="00C21BB7">
        <w:rPr>
          <w:i/>
          <w:iCs/>
        </w:rPr>
        <w:t>convertValue</w:t>
      </w:r>
      <w:proofErr w:type="spellEnd"/>
      <w:r w:rsidRPr="00C21BB7">
        <w:rPr>
          <w:i/>
          <w:iCs/>
        </w:rPr>
        <w:t>(</w:t>
      </w:r>
      <w:proofErr w:type="gramEnd"/>
      <w:r w:rsidRPr="00C21BB7">
        <w:rPr>
          <w:i/>
          <w:iCs/>
        </w:rPr>
        <w:t>)</w:t>
      </w:r>
      <w:r>
        <w:t xml:space="preserve"> che si occupa della conversione nel valore finale secondo le unità di misura fornite</w:t>
      </w:r>
      <w:r w:rsidR="00670026">
        <w:t>.</w:t>
      </w:r>
      <w:r>
        <w:t xml:space="preserve"> </w:t>
      </w:r>
      <w:r w:rsidR="00670026">
        <w:t>I</w:t>
      </w:r>
      <w:r>
        <w:t xml:space="preserve">nfine </w:t>
      </w:r>
      <w:r w:rsidR="00670026">
        <w:t>viene creato il dizionario di output, in cui si inseriscono i dati richiesti con arrotondamento alla seconda cifra dopo la virgola del valore convertito, che sarà poi ritornato sotto forma di</w:t>
      </w:r>
      <w:r w:rsidR="00C21BB7">
        <w:t xml:space="preserve"> stringa attraverso</w:t>
      </w:r>
      <w:r w:rsidR="00670026">
        <w:t xml:space="preserve"> il metodo </w:t>
      </w:r>
      <w:proofErr w:type="spellStart"/>
      <w:proofErr w:type="gramStart"/>
      <w:r w:rsidR="00670026" w:rsidRPr="00C21BB7">
        <w:rPr>
          <w:i/>
          <w:iCs/>
        </w:rPr>
        <w:t>dumps</w:t>
      </w:r>
      <w:proofErr w:type="spellEnd"/>
      <w:r w:rsidR="00670026" w:rsidRPr="00C21BB7">
        <w:rPr>
          <w:i/>
          <w:iCs/>
        </w:rPr>
        <w:t>(</w:t>
      </w:r>
      <w:proofErr w:type="gramEnd"/>
      <w:r w:rsidR="00670026" w:rsidRPr="00C21BB7">
        <w:rPr>
          <w:i/>
          <w:iCs/>
        </w:rPr>
        <w:t>)</w:t>
      </w:r>
      <w:r w:rsidR="00670026">
        <w:t xml:space="preserve"> della libreria </w:t>
      </w:r>
      <w:proofErr w:type="spellStart"/>
      <w:r w:rsidR="00670026" w:rsidRPr="00C21BB7">
        <w:rPr>
          <w:i/>
          <w:iCs/>
        </w:rPr>
        <w:t>json</w:t>
      </w:r>
      <w:proofErr w:type="spellEnd"/>
      <w:r w:rsidR="00670026">
        <w:t>.</w:t>
      </w:r>
    </w:p>
    <w:p w14:paraId="2D5AF3F7" w14:textId="4D31DAEE" w:rsidR="009A1F3A" w:rsidRDefault="009A1F3A">
      <w:pPr>
        <w:jc w:val="both"/>
      </w:pPr>
      <w:r>
        <w:t>Il resto del codice tratta la gestione delle principali eccezioni sul formato dei parametri e sulla loro validità, con conseguente lancio di errori (400 e 404) relativi alla richiesta del client.</w:t>
      </w:r>
    </w:p>
    <w:p w14:paraId="534690D9" w14:textId="552FA946" w:rsidR="00670026" w:rsidRDefault="00670026">
      <w:pPr>
        <w:jc w:val="both"/>
      </w:pPr>
    </w:p>
    <w:p w14:paraId="111B389D" w14:textId="2A183A98" w:rsidR="009A1F3A" w:rsidRDefault="00670026">
      <w:pPr>
        <w:jc w:val="both"/>
      </w:pPr>
      <w:r>
        <w:t>Implementazione della funzione di conversione:</w:t>
      </w:r>
    </w:p>
    <w:p w14:paraId="7E8C9CCE" w14:textId="77777777" w:rsidR="009C023D" w:rsidRDefault="009C023D">
      <w:pPr>
        <w:jc w:val="both"/>
      </w:pPr>
    </w:p>
    <w:p w14:paraId="1037007B" w14:textId="5C578C24" w:rsidR="00670026" w:rsidRDefault="00670026" w:rsidP="00C21BB7">
      <w:pPr>
        <w:jc w:val="center"/>
      </w:pPr>
      <w:r>
        <w:rPr>
          <w:noProof/>
        </w:rPr>
        <w:drawing>
          <wp:inline distT="0" distB="0" distL="0" distR="0" wp14:anchorId="21A980D5" wp14:editId="79DDD182">
            <wp:extent cx="5619750" cy="42489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9815" cy="4279215"/>
                    </a:xfrm>
                    <a:prstGeom prst="rect">
                      <a:avLst/>
                    </a:prstGeom>
                  </pic:spPr>
                </pic:pic>
              </a:graphicData>
            </a:graphic>
          </wp:inline>
        </w:drawing>
      </w:r>
    </w:p>
    <w:p w14:paraId="64E1F17F" w14:textId="77777777" w:rsidR="00C21BB7" w:rsidRDefault="00C21BB7">
      <w:pPr>
        <w:jc w:val="both"/>
      </w:pPr>
    </w:p>
    <w:p w14:paraId="374FE98E" w14:textId="76BECD41" w:rsidR="00C21BB7" w:rsidRDefault="009A1F3A">
      <w:pPr>
        <w:jc w:val="both"/>
      </w:pPr>
      <w:proofErr w:type="spellStart"/>
      <w:r>
        <w:t>Main</w:t>
      </w:r>
      <w:proofErr w:type="spellEnd"/>
      <w:r>
        <w:t xml:space="preserve"> con configurazione, </w:t>
      </w:r>
      <w:proofErr w:type="spellStart"/>
      <w:r>
        <w:t>mount</w:t>
      </w:r>
      <w:proofErr w:type="spellEnd"/>
      <w:r>
        <w:t xml:space="preserve"> della classe esposta e start </w:t>
      </w:r>
      <w:proofErr w:type="spellStart"/>
      <w:r>
        <w:t>dell’engine</w:t>
      </w:r>
      <w:proofErr w:type="spellEnd"/>
      <w:r>
        <w:t xml:space="preserve"> di </w:t>
      </w:r>
      <w:proofErr w:type="spellStart"/>
      <w:r w:rsidR="00C21BB7" w:rsidRPr="00C21BB7">
        <w:rPr>
          <w:i/>
          <w:iCs/>
        </w:rPr>
        <w:t>c</w:t>
      </w:r>
      <w:r w:rsidRPr="00C21BB7">
        <w:rPr>
          <w:i/>
          <w:iCs/>
        </w:rPr>
        <w:t>herrypy</w:t>
      </w:r>
      <w:proofErr w:type="spellEnd"/>
      <w:r>
        <w:t>:</w:t>
      </w:r>
    </w:p>
    <w:p w14:paraId="754B57AE" w14:textId="77777777" w:rsidR="00C21BB7" w:rsidRDefault="00C21BB7">
      <w:pPr>
        <w:jc w:val="both"/>
      </w:pPr>
    </w:p>
    <w:p w14:paraId="0ACBB3AD" w14:textId="2E3DB0E1" w:rsidR="009A1F3A" w:rsidRDefault="009A1F3A" w:rsidP="00C21BB7">
      <w:pPr>
        <w:jc w:val="center"/>
      </w:pPr>
      <w:r>
        <w:rPr>
          <w:noProof/>
        </w:rPr>
        <w:drawing>
          <wp:inline distT="0" distB="0" distL="0" distR="0" wp14:anchorId="74C0C0FF" wp14:editId="6EB1CA3E">
            <wp:extent cx="4444363" cy="16478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42643" cy="1684264"/>
                    </a:xfrm>
                    <a:prstGeom prst="rect">
                      <a:avLst/>
                    </a:prstGeom>
                  </pic:spPr>
                </pic:pic>
              </a:graphicData>
            </a:graphic>
          </wp:inline>
        </w:drawing>
      </w:r>
    </w:p>
    <w:p w14:paraId="49238B9C" w14:textId="77777777" w:rsidR="00C21BB7" w:rsidRDefault="00C21BB7" w:rsidP="002A0C94">
      <w:pPr>
        <w:jc w:val="both"/>
        <w:rPr>
          <w:u w:val="single"/>
        </w:rPr>
      </w:pPr>
    </w:p>
    <w:p w14:paraId="13F2D366" w14:textId="698C5EF3" w:rsidR="002A0C94" w:rsidRDefault="002A0C94" w:rsidP="002A0C94">
      <w:pPr>
        <w:jc w:val="both"/>
        <w:rPr>
          <w:u w:val="single"/>
        </w:rPr>
      </w:pPr>
      <w:r>
        <w:rPr>
          <w:u w:val="single"/>
        </w:rPr>
        <w:lastRenderedPageBreak/>
        <w:t>Esercizio 2</w:t>
      </w:r>
    </w:p>
    <w:p w14:paraId="0E0D6C86" w14:textId="34090B20" w:rsidR="002A0C94" w:rsidRDefault="002A0C94" w:rsidP="002A0C94">
      <w:pPr>
        <w:jc w:val="both"/>
      </w:pPr>
    </w:p>
    <w:p w14:paraId="59FC982D" w14:textId="048C8522" w:rsidR="002A0C94" w:rsidRDefault="002A0C94" w:rsidP="002A0C94">
      <w:pPr>
        <w:jc w:val="both"/>
      </w:pPr>
      <w:r>
        <w:t xml:space="preserve">Questo esercizio ha le stesse finalità del precedente, con la differenza di uso di una richiesta HTTP GET con passaggio di parametri separati da “/”: </w:t>
      </w:r>
    </w:p>
    <w:p w14:paraId="1DDC2765" w14:textId="77777777" w:rsidR="002A0C94" w:rsidRDefault="002A0C94" w:rsidP="002A0C94">
      <w:pPr>
        <w:jc w:val="both"/>
      </w:pPr>
    </w:p>
    <w:p w14:paraId="22E5B3E9" w14:textId="35A8AB9A" w:rsidR="002A0C94" w:rsidRDefault="002A0C94" w:rsidP="002A0C94">
      <w:pPr>
        <w:jc w:val="both"/>
      </w:pPr>
      <w:r w:rsidRPr="00C21BB7">
        <w:rPr>
          <w:i/>
          <w:iCs/>
        </w:rPr>
        <w:t>Esempio:</w:t>
      </w:r>
      <w:r>
        <w:t xml:space="preserve"> </w:t>
      </w:r>
      <w:r w:rsidRPr="002A0C94">
        <w:t>localhost:8080/</w:t>
      </w:r>
      <w:proofErr w:type="spellStart"/>
      <w:r w:rsidRPr="002A0C94">
        <w:t>converter</w:t>
      </w:r>
      <w:proofErr w:type="spellEnd"/>
      <w:r w:rsidRPr="002A0C94">
        <w:t>/10/C/K</w:t>
      </w:r>
    </w:p>
    <w:p w14:paraId="22CC0F2F" w14:textId="096F488E" w:rsidR="00C21BB7" w:rsidRDefault="00C21BB7" w:rsidP="002A0C94">
      <w:pPr>
        <w:jc w:val="both"/>
      </w:pPr>
    </w:p>
    <w:p w14:paraId="26A6D6D5" w14:textId="5C9F58F3" w:rsidR="00C21BB7" w:rsidRDefault="00C21BB7" w:rsidP="002A0C94">
      <w:pPr>
        <w:jc w:val="both"/>
      </w:pPr>
      <w:r>
        <w:t xml:space="preserve">Per questo motivo le differenze si concentrano nell’implementazione della classe esposta </w:t>
      </w:r>
      <w:r w:rsidRPr="00C21BB7">
        <w:rPr>
          <w:i/>
          <w:iCs/>
        </w:rPr>
        <w:t>Ex2</w:t>
      </w:r>
      <w:proofErr w:type="gramStart"/>
      <w:r w:rsidRPr="00C21BB7">
        <w:rPr>
          <w:i/>
          <w:iCs/>
        </w:rPr>
        <w:t>Site(</w:t>
      </w:r>
      <w:proofErr w:type="gramEnd"/>
      <w:r w:rsidRPr="00C21BB7">
        <w:rPr>
          <w:i/>
          <w:iCs/>
        </w:rPr>
        <w:t>)</w:t>
      </w:r>
      <w:r>
        <w:t xml:space="preserve"> e il suo metodo GET.</w:t>
      </w:r>
    </w:p>
    <w:p w14:paraId="0F0D1933" w14:textId="68244F85" w:rsidR="002A0C94" w:rsidRDefault="002A0C94" w:rsidP="002A0C94">
      <w:pPr>
        <w:jc w:val="both"/>
      </w:pPr>
    </w:p>
    <w:p w14:paraId="540B9B13" w14:textId="5B3336A7" w:rsidR="00C21BB7" w:rsidRDefault="00C21BB7" w:rsidP="00F372D9">
      <w:pPr>
        <w:jc w:val="center"/>
      </w:pPr>
      <w:r>
        <w:rPr>
          <w:noProof/>
        </w:rPr>
        <w:drawing>
          <wp:inline distT="0" distB="0" distL="0" distR="0" wp14:anchorId="4466696F" wp14:editId="02AA52B2">
            <wp:extent cx="6120130" cy="41598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159885"/>
                    </a:xfrm>
                    <a:prstGeom prst="rect">
                      <a:avLst/>
                    </a:prstGeom>
                  </pic:spPr>
                </pic:pic>
              </a:graphicData>
            </a:graphic>
          </wp:inline>
        </w:drawing>
      </w:r>
    </w:p>
    <w:p w14:paraId="56C48327" w14:textId="565E3BF5" w:rsidR="00C21BB7" w:rsidRDefault="00C21BB7" w:rsidP="002A0C94">
      <w:pPr>
        <w:jc w:val="both"/>
      </w:pPr>
    </w:p>
    <w:p w14:paraId="0FB7712C" w14:textId="3D616A72" w:rsidR="009A1F3A" w:rsidRDefault="00C21BB7">
      <w:pPr>
        <w:jc w:val="both"/>
      </w:pPr>
      <w:r>
        <w:t xml:space="preserve">I dati sono ricevuti nel parametro del metodo GET </w:t>
      </w:r>
      <w:r w:rsidRPr="00C21BB7">
        <w:rPr>
          <w:i/>
          <w:iCs/>
        </w:rPr>
        <w:t>*uri</w:t>
      </w:r>
      <w:r>
        <w:t xml:space="preserve"> sotto forma di lista ordinata secondo l’ordine di invio dei parametri nella richiesta. Conoscendo a priori l’ordine di questi</w:t>
      </w:r>
      <w:r w:rsidR="002B0527">
        <w:t>,</w:t>
      </w:r>
      <w:r>
        <w:t xml:space="preserve"> si estrapolano come in precedenza i vari parametri essenziali per la conversione e la ricostruzione JSON</w:t>
      </w:r>
      <w:r w:rsidR="002B0527">
        <w:t xml:space="preserve"> dell’output, poi convertito in stringa.</w:t>
      </w:r>
    </w:p>
    <w:p w14:paraId="5D3D657D" w14:textId="21FB8394" w:rsidR="002B0527" w:rsidRDefault="002B0527">
      <w:pPr>
        <w:jc w:val="both"/>
      </w:pPr>
    </w:p>
    <w:p w14:paraId="0AFF8514" w14:textId="5846E98D" w:rsidR="002B0527" w:rsidRPr="002B0527" w:rsidRDefault="002B0527">
      <w:pPr>
        <w:jc w:val="both"/>
        <w:rPr>
          <w:u w:val="single"/>
        </w:rPr>
      </w:pPr>
      <w:r w:rsidRPr="002B0527">
        <w:rPr>
          <w:u w:val="single"/>
        </w:rPr>
        <w:t>Esercizio 3</w:t>
      </w:r>
    </w:p>
    <w:p w14:paraId="337AAE26" w14:textId="0477BF2D" w:rsidR="002B0527" w:rsidRDefault="002B0527">
      <w:pPr>
        <w:jc w:val="both"/>
      </w:pPr>
    </w:p>
    <w:p w14:paraId="69E92CF1" w14:textId="6E889C98" w:rsidR="003D36FC" w:rsidRDefault="00636818">
      <w:pPr>
        <w:jc w:val="both"/>
      </w:pPr>
      <w:r>
        <w:t xml:space="preserve">Il terzo esercizio consiste invece in una variante dei precedenti dove la classe esposta vede l’implementazione di un metodo PUT che riceve un JSON nel body della richiesta. La richiesta ha gli stessi campi forniti in precedenza, con la differenza di una lista di valori </w:t>
      </w:r>
      <w:proofErr w:type="spellStart"/>
      <w:r w:rsidRPr="00636818">
        <w:rPr>
          <w:i/>
          <w:iCs/>
        </w:rPr>
        <w:t>values</w:t>
      </w:r>
      <w:proofErr w:type="spellEnd"/>
      <w:r>
        <w:t xml:space="preserve"> al posto di un singolo valore da convertire.</w:t>
      </w:r>
      <w:r w:rsidR="003D36FC">
        <w:t xml:space="preserve"> Come in precedenza è richiesta una risposta da parte della classe in formato stringa compatibile JSON con la conversione dei valori nell’unità di misura </w:t>
      </w:r>
      <w:proofErr w:type="spellStart"/>
      <w:r w:rsidR="003D36FC" w:rsidRPr="003D36FC">
        <w:rPr>
          <w:i/>
          <w:iCs/>
        </w:rPr>
        <w:t>targetUnit</w:t>
      </w:r>
      <w:proofErr w:type="spellEnd"/>
      <w:r w:rsidR="003D36FC">
        <w:t>.</w:t>
      </w:r>
    </w:p>
    <w:p w14:paraId="09EC5EE5" w14:textId="4C012B6B" w:rsidR="00AE2051" w:rsidRDefault="00AE2051">
      <w:pPr>
        <w:jc w:val="both"/>
      </w:pPr>
    </w:p>
    <w:p w14:paraId="63EB727F" w14:textId="5A946F0A" w:rsidR="00AE2051" w:rsidRDefault="00AE2051">
      <w:pPr>
        <w:jc w:val="both"/>
      </w:pPr>
    </w:p>
    <w:p w14:paraId="0B74CAF9" w14:textId="1A9B5AFF" w:rsidR="00AE2051" w:rsidRDefault="00AE2051">
      <w:pPr>
        <w:jc w:val="both"/>
      </w:pPr>
    </w:p>
    <w:p w14:paraId="54FEA660" w14:textId="46967B23" w:rsidR="00AE2051" w:rsidRPr="00AE2051" w:rsidRDefault="00AE2051">
      <w:pPr>
        <w:jc w:val="both"/>
        <w:rPr>
          <w:i/>
          <w:iCs/>
        </w:rPr>
      </w:pPr>
      <w:r w:rsidRPr="00AE2051">
        <w:rPr>
          <w:i/>
          <w:iCs/>
        </w:rPr>
        <w:lastRenderedPageBreak/>
        <w:t>Esempio di contenuto di richiesta:</w:t>
      </w:r>
    </w:p>
    <w:p w14:paraId="15FEC409" w14:textId="77777777" w:rsidR="00AE2051" w:rsidRPr="00AE2051" w:rsidRDefault="00AE2051">
      <w:pPr>
        <w:jc w:val="both"/>
        <w:rPr>
          <w:i/>
          <w:iCs/>
        </w:rPr>
      </w:pPr>
    </w:p>
    <w:p w14:paraId="16F888F5" w14:textId="77777777" w:rsidR="00AE2051" w:rsidRPr="00AE2051" w:rsidRDefault="00AE2051" w:rsidP="00AE2051">
      <w:pPr>
        <w:autoSpaceDE w:val="0"/>
        <w:autoSpaceDN w:val="0"/>
        <w:adjustRightInd w:val="0"/>
        <w:rPr>
          <w:rFonts w:ascii="TimesNewRomanPS-ItalicMT" w:hAnsi="TimesNewRomanPS-ItalicMT" w:cs="TimesNewRomanPS-ItalicMT"/>
          <w:i/>
          <w:iCs/>
          <w:lang w:val="en-US"/>
        </w:rPr>
      </w:pPr>
      <w:r w:rsidRPr="00AE2051">
        <w:rPr>
          <w:rFonts w:ascii="TimesNewRomanPS-ItalicMT" w:hAnsi="TimesNewRomanPS-ItalicMT" w:cs="TimesNewRomanPS-ItalicMT"/>
          <w:i/>
          <w:iCs/>
          <w:lang w:val="en-US"/>
        </w:rPr>
        <w:t>{</w:t>
      </w:r>
    </w:p>
    <w:p w14:paraId="57AACD15" w14:textId="77777777" w:rsidR="00AE2051" w:rsidRPr="00AE2051" w:rsidRDefault="00AE2051" w:rsidP="00AE2051">
      <w:pPr>
        <w:autoSpaceDE w:val="0"/>
        <w:autoSpaceDN w:val="0"/>
        <w:adjustRightInd w:val="0"/>
        <w:rPr>
          <w:rFonts w:ascii="TimesNewRomanPS-ItalicMT" w:hAnsi="TimesNewRomanPS-ItalicMT" w:cs="TimesNewRomanPS-ItalicMT"/>
          <w:i/>
          <w:iCs/>
          <w:lang w:val="en-US"/>
        </w:rPr>
      </w:pPr>
      <w:r w:rsidRPr="00AE2051">
        <w:rPr>
          <w:rFonts w:ascii="TimesNewRomanPS-ItalicMT" w:hAnsi="TimesNewRomanPS-ItalicMT" w:cs="TimesNewRomanPS-ItalicMT"/>
          <w:i/>
          <w:iCs/>
          <w:lang w:val="en-US"/>
        </w:rPr>
        <w:t>"values": [10, 9, 8, 7, 6, 5, 3, 2, 1],</w:t>
      </w:r>
    </w:p>
    <w:p w14:paraId="4E8A93AB" w14:textId="77777777" w:rsidR="00AE2051" w:rsidRPr="00AE2051" w:rsidRDefault="00AE2051" w:rsidP="00AE2051">
      <w:pPr>
        <w:autoSpaceDE w:val="0"/>
        <w:autoSpaceDN w:val="0"/>
        <w:adjustRightInd w:val="0"/>
        <w:rPr>
          <w:rFonts w:ascii="TimesNewRomanPS-ItalicMT" w:hAnsi="TimesNewRomanPS-ItalicMT" w:cs="TimesNewRomanPS-ItalicMT"/>
          <w:i/>
          <w:iCs/>
          <w:lang w:val="en-US"/>
        </w:rPr>
      </w:pPr>
      <w:r w:rsidRPr="00AE2051">
        <w:rPr>
          <w:rFonts w:ascii="TimesNewRomanPS-ItalicMT" w:hAnsi="TimesNewRomanPS-ItalicMT" w:cs="TimesNewRomanPS-ItalicMT"/>
          <w:i/>
          <w:iCs/>
          <w:lang w:val="en-US"/>
        </w:rPr>
        <w:t>"</w:t>
      </w:r>
      <w:proofErr w:type="spellStart"/>
      <w:r w:rsidRPr="00AE2051">
        <w:rPr>
          <w:rFonts w:ascii="TimesNewRomanPS-ItalicMT" w:hAnsi="TimesNewRomanPS-ItalicMT" w:cs="TimesNewRomanPS-ItalicMT"/>
          <w:i/>
          <w:iCs/>
          <w:lang w:val="en-US"/>
        </w:rPr>
        <w:t>originalUnit</w:t>
      </w:r>
      <w:proofErr w:type="spellEnd"/>
      <w:r w:rsidRPr="00AE2051">
        <w:rPr>
          <w:rFonts w:ascii="TimesNewRomanPS-ItalicMT" w:hAnsi="TimesNewRomanPS-ItalicMT" w:cs="TimesNewRomanPS-ItalicMT"/>
          <w:i/>
          <w:iCs/>
          <w:lang w:val="en-US"/>
        </w:rPr>
        <w:t xml:space="preserve"> ": "C",</w:t>
      </w:r>
    </w:p>
    <w:p w14:paraId="354FD652" w14:textId="77777777" w:rsidR="00AE2051" w:rsidRPr="00AE2051" w:rsidRDefault="00AE2051" w:rsidP="00AE2051">
      <w:pPr>
        <w:autoSpaceDE w:val="0"/>
        <w:autoSpaceDN w:val="0"/>
        <w:adjustRightInd w:val="0"/>
        <w:rPr>
          <w:rFonts w:ascii="TimesNewRomanPS-ItalicMT" w:hAnsi="TimesNewRomanPS-ItalicMT" w:cs="TimesNewRomanPS-ItalicMT"/>
          <w:i/>
          <w:iCs/>
          <w:lang w:val="en-US"/>
        </w:rPr>
      </w:pPr>
      <w:r w:rsidRPr="00AE2051">
        <w:rPr>
          <w:rFonts w:ascii="TimesNewRomanPS-ItalicMT" w:hAnsi="TimesNewRomanPS-ItalicMT" w:cs="TimesNewRomanPS-ItalicMT"/>
          <w:i/>
          <w:iCs/>
          <w:lang w:val="en-US"/>
        </w:rPr>
        <w:t>"</w:t>
      </w:r>
      <w:proofErr w:type="spellStart"/>
      <w:r w:rsidRPr="00AE2051">
        <w:rPr>
          <w:rFonts w:ascii="TimesNewRomanPS-ItalicMT" w:hAnsi="TimesNewRomanPS-ItalicMT" w:cs="TimesNewRomanPS-ItalicMT"/>
          <w:i/>
          <w:iCs/>
          <w:lang w:val="en-US"/>
        </w:rPr>
        <w:t>targetUnit</w:t>
      </w:r>
      <w:proofErr w:type="spellEnd"/>
      <w:r w:rsidRPr="00AE2051">
        <w:rPr>
          <w:rFonts w:ascii="TimesNewRomanPS-ItalicMT" w:hAnsi="TimesNewRomanPS-ItalicMT" w:cs="TimesNewRomanPS-ItalicMT"/>
          <w:i/>
          <w:iCs/>
          <w:lang w:val="en-US"/>
        </w:rPr>
        <w:t xml:space="preserve"> ": "K"</w:t>
      </w:r>
    </w:p>
    <w:p w14:paraId="32F085BC" w14:textId="251D0F8D" w:rsidR="00AE2051" w:rsidRPr="00AE2051" w:rsidRDefault="00AE2051" w:rsidP="00AE2051">
      <w:pPr>
        <w:jc w:val="both"/>
        <w:rPr>
          <w:rFonts w:ascii="TimesNewRomanPS-ItalicMT" w:hAnsi="TimesNewRomanPS-ItalicMT" w:cs="TimesNewRomanPS-ItalicMT"/>
          <w:i/>
          <w:iCs/>
        </w:rPr>
      </w:pPr>
      <w:r w:rsidRPr="00AE2051">
        <w:rPr>
          <w:rFonts w:ascii="TimesNewRomanPS-ItalicMT" w:hAnsi="TimesNewRomanPS-ItalicMT" w:cs="TimesNewRomanPS-ItalicMT"/>
          <w:i/>
          <w:iCs/>
        </w:rPr>
        <w:t>}</w:t>
      </w:r>
    </w:p>
    <w:p w14:paraId="66EA539C" w14:textId="77777777" w:rsidR="00AE2051" w:rsidRDefault="00AE2051" w:rsidP="00AE2051">
      <w:pPr>
        <w:jc w:val="both"/>
      </w:pPr>
    </w:p>
    <w:p w14:paraId="5849CAF2" w14:textId="79E652E9" w:rsidR="003D36FC" w:rsidRDefault="003D36FC">
      <w:pPr>
        <w:jc w:val="both"/>
      </w:pPr>
    </w:p>
    <w:p w14:paraId="1407A2DE" w14:textId="48139E93" w:rsidR="003D36FC" w:rsidRDefault="003D36FC" w:rsidP="00F372D9">
      <w:pPr>
        <w:jc w:val="center"/>
      </w:pPr>
      <w:r>
        <w:rPr>
          <w:noProof/>
        </w:rPr>
        <w:drawing>
          <wp:inline distT="0" distB="0" distL="0" distR="0" wp14:anchorId="3CA2AE55" wp14:editId="4806CDD7">
            <wp:extent cx="5657850" cy="4552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4552950"/>
                    </a:xfrm>
                    <a:prstGeom prst="rect">
                      <a:avLst/>
                    </a:prstGeom>
                  </pic:spPr>
                </pic:pic>
              </a:graphicData>
            </a:graphic>
          </wp:inline>
        </w:drawing>
      </w:r>
    </w:p>
    <w:p w14:paraId="33B755B4" w14:textId="6CA1C887" w:rsidR="003D36FC" w:rsidRDefault="003D36FC">
      <w:pPr>
        <w:jc w:val="both"/>
      </w:pPr>
    </w:p>
    <w:p w14:paraId="1596E259" w14:textId="510EF329" w:rsidR="003D36FC" w:rsidRDefault="003D36FC">
      <w:pPr>
        <w:jc w:val="both"/>
      </w:pPr>
      <w:r>
        <w:t xml:space="preserve">Il codice sopra mostra la classe esposta </w:t>
      </w:r>
      <w:r w:rsidRPr="003D36FC">
        <w:rPr>
          <w:i/>
          <w:iCs/>
        </w:rPr>
        <w:t>Ex3</w:t>
      </w:r>
      <w:proofErr w:type="gramStart"/>
      <w:r w:rsidRPr="003D36FC">
        <w:rPr>
          <w:i/>
          <w:iCs/>
        </w:rPr>
        <w:t>Site(</w:t>
      </w:r>
      <w:proofErr w:type="gramEnd"/>
      <w:r w:rsidRPr="003D36FC">
        <w:rPr>
          <w:i/>
          <w:iCs/>
        </w:rPr>
        <w:t>)</w:t>
      </w:r>
      <w:r>
        <w:t xml:space="preserve"> con il corpo del metodo PUT. Il funzionamento consiste nel caricamento del JSON passato come richiesta HTTP PUT in un dizionario e il relativo salvataggio in variabili temporanee dei valori interni alle chiavi di interesse. La conversione dei valori è affidata alla funzione </w:t>
      </w:r>
      <w:proofErr w:type="spellStart"/>
      <w:r w:rsidRPr="003D36FC">
        <w:rPr>
          <w:i/>
          <w:iCs/>
        </w:rPr>
        <w:t>convertValues</w:t>
      </w:r>
      <w:proofErr w:type="spellEnd"/>
      <w:r>
        <w:rPr>
          <w:i/>
          <w:iCs/>
        </w:rPr>
        <w:t>,</w:t>
      </w:r>
      <w:r>
        <w:t xml:space="preserve"> che è una variante della traduzione di valori di una intera lista che prende come parametri le unità di misura e la lista di lavori, ritornando la lista convertita.</w:t>
      </w:r>
    </w:p>
    <w:p w14:paraId="59B9F093" w14:textId="0D8325FD" w:rsidR="003D36FC" w:rsidRDefault="003D36FC">
      <w:pPr>
        <w:jc w:val="both"/>
      </w:pPr>
      <w:r>
        <w:t xml:space="preserve">Infine si costruisce un dizionario finale </w:t>
      </w:r>
      <w:r w:rsidRPr="003D36FC">
        <w:rPr>
          <w:i/>
          <w:iCs/>
        </w:rPr>
        <w:t>r</w:t>
      </w:r>
      <w:r>
        <w:t xml:space="preserve">, che poi tramite un </w:t>
      </w:r>
      <w:proofErr w:type="spellStart"/>
      <w:proofErr w:type="gramStart"/>
      <w:r w:rsidRPr="003D36FC">
        <w:rPr>
          <w:i/>
          <w:iCs/>
        </w:rPr>
        <w:t>json.dumps</w:t>
      </w:r>
      <w:proofErr w:type="spellEnd"/>
      <w:proofErr w:type="gramEnd"/>
      <w:r w:rsidRPr="003D36FC">
        <w:rPr>
          <w:i/>
          <w:iCs/>
        </w:rPr>
        <w:t>()</w:t>
      </w:r>
      <w:r>
        <w:t xml:space="preserve"> viene convertito in stringa per l’output.</w:t>
      </w:r>
    </w:p>
    <w:p w14:paraId="1D80EB77" w14:textId="77777777" w:rsidR="00AE2051" w:rsidRDefault="00AE2051">
      <w:pPr>
        <w:jc w:val="both"/>
      </w:pPr>
    </w:p>
    <w:p w14:paraId="240B787A" w14:textId="77777777" w:rsidR="00AE2051" w:rsidRDefault="00AE2051">
      <w:pPr>
        <w:jc w:val="both"/>
      </w:pPr>
    </w:p>
    <w:p w14:paraId="5FEDD53D" w14:textId="77777777" w:rsidR="00AE2051" w:rsidRDefault="00AE2051">
      <w:pPr>
        <w:jc w:val="both"/>
      </w:pPr>
    </w:p>
    <w:p w14:paraId="0BB23289" w14:textId="77777777" w:rsidR="00AE2051" w:rsidRDefault="00AE2051">
      <w:pPr>
        <w:jc w:val="both"/>
      </w:pPr>
    </w:p>
    <w:p w14:paraId="6E9BCC21" w14:textId="77777777" w:rsidR="00AE2051" w:rsidRDefault="00AE2051">
      <w:pPr>
        <w:jc w:val="both"/>
      </w:pPr>
    </w:p>
    <w:p w14:paraId="1E37A082" w14:textId="77777777" w:rsidR="00AE2051" w:rsidRDefault="00AE2051">
      <w:pPr>
        <w:jc w:val="both"/>
      </w:pPr>
    </w:p>
    <w:p w14:paraId="2A30F470" w14:textId="69B34A55" w:rsidR="00AE2051" w:rsidRDefault="00AE2051">
      <w:pPr>
        <w:jc w:val="both"/>
      </w:pPr>
      <w:r>
        <w:lastRenderedPageBreak/>
        <w:t xml:space="preserve">Alleghiamo la funzione di conversione evitando di includere il </w:t>
      </w:r>
      <w:proofErr w:type="spellStart"/>
      <w:r>
        <w:t>main</w:t>
      </w:r>
      <w:proofErr w:type="spellEnd"/>
      <w:r>
        <w:t>, che non ha praticamente subito variazioni rispetto agli esercizi precedenti:</w:t>
      </w:r>
    </w:p>
    <w:p w14:paraId="5E7795FD" w14:textId="77777777" w:rsidR="00AE2051" w:rsidRDefault="00AE2051">
      <w:pPr>
        <w:jc w:val="both"/>
      </w:pPr>
    </w:p>
    <w:p w14:paraId="4ADD8B3F" w14:textId="06C98DF7" w:rsidR="00AE2051" w:rsidRDefault="00AE2051" w:rsidP="00F372D9">
      <w:pPr>
        <w:jc w:val="center"/>
      </w:pPr>
      <w:r>
        <w:rPr>
          <w:noProof/>
        </w:rPr>
        <w:drawing>
          <wp:inline distT="0" distB="0" distL="0" distR="0" wp14:anchorId="652BC5FA" wp14:editId="044E2CC6">
            <wp:extent cx="6120130" cy="70580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058025"/>
                    </a:xfrm>
                    <a:prstGeom prst="rect">
                      <a:avLst/>
                    </a:prstGeom>
                  </pic:spPr>
                </pic:pic>
              </a:graphicData>
            </a:graphic>
          </wp:inline>
        </w:drawing>
      </w:r>
    </w:p>
    <w:p w14:paraId="7D57F6A6" w14:textId="29ED16DA" w:rsidR="00AE2051" w:rsidRDefault="00AE2051">
      <w:pPr>
        <w:jc w:val="both"/>
      </w:pPr>
    </w:p>
    <w:p w14:paraId="68D7D148" w14:textId="77777777" w:rsidR="00AE2051" w:rsidRDefault="00AE2051">
      <w:pPr>
        <w:jc w:val="both"/>
      </w:pPr>
    </w:p>
    <w:p w14:paraId="0FCE9DDB" w14:textId="77777777" w:rsidR="00AE2051" w:rsidRDefault="00AE2051">
      <w:pPr>
        <w:jc w:val="both"/>
      </w:pPr>
    </w:p>
    <w:p w14:paraId="54F5E43B" w14:textId="77777777" w:rsidR="00AE2051" w:rsidRDefault="00AE2051">
      <w:pPr>
        <w:jc w:val="both"/>
      </w:pPr>
    </w:p>
    <w:p w14:paraId="057196CB" w14:textId="77777777" w:rsidR="00AE2051" w:rsidRDefault="00AE2051">
      <w:pPr>
        <w:jc w:val="both"/>
      </w:pPr>
    </w:p>
    <w:p w14:paraId="6DC1D44E" w14:textId="77777777" w:rsidR="00AE2051" w:rsidRDefault="00AE2051">
      <w:pPr>
        <w:jc w:val="both"/>
      </w:pPr>
    </w:p>
    <w:p w14:paraId="0ED8F04C" w14:textId="77777777" w:rsidR="00AE2051" w:rsidRDefault="00AE2051">
      <w:pPr>
        <w:jc w:val="both"/>
      </w:pPr>
    </w:p>
    <w:p w14:paraId="07927BC5" w14:textId="3FFAAD58" w:rsidR="00AE2051" w:rsidRPr="00513617" w:rsidRDefault="00AE2051">
      <w:pPr>
        <w:jc w:val="both"/>
        <w:rPr>
          <w:u w:val="single"/>
        </w:rPr>
      </w:pPr>
      <w:r w:rsidRPr="00513617">
        <w:rPr>
          <w:u w:val="single"/>
        </w:rPr>
        <w:lastRenderedPageBreak/>
        <w:t>Esercizio 4</w:t>
      </w:r>
    </w:p>
    <w:p w14:paraId="6E2FDC24" w14:textId="3D1D387B" w:rsidR="00AE2051" w:rsidRDefault="00AE2051">
      <w:pPr>
        <w:jc w:val="both"/>
      </w:pPr>
    </w:p>
    <w:p w14:paraId="250C93A3" w14:textId="775481A5" w:rsidR="00AE2051" w:rsidRDefault="00AE2051">
      <w:pPr>
        <w:jc w:val="both"/>
      </w:pPr>
      <w:r>
        <w:t xml:space="preserve">L’ultimo esercizio di questo laboratorio richiede invece di interfacciarsi con </w:t>
      </w:r>
      <w:proofErr w:type="spellStart"/>
      <w:r w:rsidRPr="00513617">
        <w:rPr>
          <w:i/>
          <w:iCs/>
        </w:rPr>
        <w:t>freeboard</w:t>
      </w:r>
      <w:proofErr w:type="spellEnd"/>
      <w:r w:rsidR="00BF69B9">
        <w:t>,</w:t>
      </w:r>
      <w:r w:rsidR="00BF69B9" w:rsidRPr="00BF69B9">
        <w:t xml:space="preserve"> </w:t>
      </w:r>
      <w:r w:rsidR="00BF69B9">
        <w:t xml:space="preserve">che mette a disposizione una serie di widget impostabili tramite una interfaccia grafica già fornitaci, e farne un </w:t>
      </w:r>
      <w:proofErr w:type="spellStart"/>
      <w:r w:rsidR="00BF69B9">
        <w:t>deploy</w:t>
      </w:r>
      <w:proofErr w:type="spellEnd"/>
      <w:r w:rsidR="00BF69B9">
        <w:t xml:space="preserve"> come web service usando </w:t>
      </w:r>
      <w:proofErr w:type="spellStart"/>
      <w:r w:rsidR="00BF69B9" w:rsidRPr="00513617">
        <w:rPr>
          <w:i/>
          <w:iCs/>
        </w:rPr>
        <w:t>cherrypy</w:t>
      </w:r>
      <w:proofErr w:type="spellEnd"/>
      <w:r w:rsidR="00BF69B9">
        <w:t xml:space="preserve">. Oltre a </w:t>
      </w:r>
      <w:r w:rsidR="00513617">
        <w:t>esporlo sul web</w:t>
      </w:r>
      <w:r w:rsidR="00BF69B9">
        <w:t xml:space="preserve"> tramite il metodo GET a seguito di una richiesta HTTP GET, è richiesto lo sviluppo di un metodo POST che</w:t>
      </w:r>
      <w:r w:rsidR="00513617">
        <w:t>,</w:t>
      </w:r>
      <w:r w:rsidR="00BF69B9">
        <w:t xml:space="preserve"> a seguito di una richiesta HTTP POST </w:t>
      </w:r>
      <w:proofErr w:type="spellStart"/>
      <w:r w:rsidR="00BF69B9">
        <w:t>triggerabile</w:t>
      </w:r>
      <w:proofErr w:type="spellEnd"/>
      <w:r w:rsidR="00513617">
        <w:t xml:space="preserve"> dalla pagina </w:t>
      </w:r>
      <w:r w:rsidR="00513617" w:rsidRPr="00513617">
        <w:rPr>
          <w:i/>
          <w:iCs/>
        </w:rPr>
        <w:t>index.html</w:t>
      </w:r>
      <w:r w:rsidR="00BF69B9">
        <w:t>,</w:t>
      </w:r>
      <w:r w:rsidR="00513617">
        <w:t xml:space="preserve"> permetta di salvare su un file </w:t>
      </w:r>
      <w:proofErr w:type="spellStart"/>
      <w:proofErr w:type="gramStart"/>
      <w:r w:rsidR="00513617" w:rsidRPr="00513617">
        <w:rPr>
          <w:i/>
          <w:iCs/>
        </w:rPr>
        <w:t>dashboard.json</w:t>
      </w:r>
      <w:proofErr w:type="spellEnd"/>
      <w:proofErr w:type="gramEnd"/>
      <w:r w:rsidR="00513617">
        <w:t xml:space="preserve"> i widget inseriti e la loro disposizione nel sito statico in formato JSON. L’utilità sta nella possibilità di poter effettuare un </w:t>
      </w:r>
      <w:proofErr w:type="spellStart"/>
      <w:r w:rsidR="00513617">
        <w:t>load</w:t>
      </w:r>
      <w:proofErr w:type="spellEnd"/>
      <w:r w:rsidR="00513617">
        <w:t xml:space="preserve"> di una qualsiasi dashboard precedentemente creata e poter continuare il lavoro o il monitoraggio precedente.</w:t>
      </w:r>
    </w:p>
    <w:p w14:paraId="7FFE90D9" w14:textId="6407C30D" w:rsidR="00513617" w:rsidRDefault="00513617">
      <w:pPr>
        <w:jc w:val="both"/>
      </w:pPr>
    </w:p>
    <w:p w14:paraId="18D2AB0F" w14:textId="46D94E25" w:rsidR="00513617" w:rsidRDefault="00513617" w:rsidP="00F372D9">
      <w:pPr>
        <w:jc w:val="center"/>
      </w:pPr>
      <w:r>
        <w:rPr>
          <w:noProof/>
        </w:rPr>
        <w:drawing>
          <wp:inline distT="0" distB="0" distL="0" distR="0" wp14:anchorId="2B7A8E11" wp14:editId="17A8EEAE">
            <wp:extent cx="5867400" cy="52673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5267325"/>
                    </a:xfrm>
                    <a:prstGeom prst="rect">
                      <a:avLst/>
                    </a:prstGeom>
                  </pic:spPr>
                </pic:pic>
              </a:graphicData>
            </a:graphic>
          </wp:inline>
        </w:drawing>
      </w:r>
    </w:p>
    <w:p w14:paraId="1997BF7B" w14:textId="51C02903" w:rsidR="00513617" w:rsidRDefault="00513617">
      <w:pPr>
        <w:jc w:val="both"/>
      </w:pPr>
    </w:p>
    <w:p w14:paraId="53F24350" w14:textId="2C7B73A9" w:rsidR="00513617" w:rsidRDefault="00513617">
      <w:pPr>
        <w:jc w:val="both"/>
      </w:pPr>
      <w:r>
        <w:t xml:space="preserve">La classe montata da esporre si chiama </w:t>
      </w:r>
      <w:proofErr w:type="spellStart"/>
      <w:proofErr w:type="gramStart"/>
      <w:r w:rsidRPr="00F372D9">
        <w:rPr>
          <w:i/>
          <w:iCs/>
        </w:rPr>
        <w:t>Freeboard</w:t>
      </w:r>
      <w:proofErr w:type="spellEnd"/>
      <w:r w:rsidRPr="00F372D9">
        <w:rPr>
          <w:i/>
          <w:iCs/>
        </w:rPr>
        <w:t>(</w:t>
      </w:r>
      <w:proofErr w:type="gramEnd"/>
      <w:r w:rsidRPr="00F372D9">
        <w:rPr>
          <w:i/>
          <w:iCs/>
        </w:rPr>
        <w:t>)</w:t>
      </w:r>
      <w:r>
        <w:t xml:space="preserve"> e la differenza principale con i precedenti esercizi sta nell’inserimento </w:t>
      </w:r>
      <w:r w:rsidR="006932F7">
        <w:t xml:space="preserve">nel dizionario di configurazione </w:t>
      </w:r>
      <w:proofErr w:type="spellStart"/>
      <w:r w:rsidR="006932F7" w:rsidRPr="00F372D9">
        <w:rPr>
          <w:i/>
          <w:iCs/>
        </w:rPr>
        <w:t>conf</w:t>
      </w:r>
      <w:proofErr w:type="spellEnd"/>
      <w:r w:rsidR="006932F7">
        <w:t xml:space="preserve"> i vari percorsi in cui </w:t>
      </w:r>
      <w:proofErr w:type="spellStart"/>
      <w:r w:rsidR="006932F7" w:rsidRPr="006932F7">
        <w:rPr>
          <w:i/>
          <w:iCs/>
        </w:rPr>
        <w:t>cherrypy</w:t>
      </w:r>
      <w:proofErr w:type="spellEnd"/>
      <w:r w:rsidR="006932F7">
        <w:t xml:space="preserve"> può trovare le risorse richieste per il corretto funzionamento di </w:t>
      </w:r>
      <w:proofErr w:type="spellStart"/>
      <w:r w:rsidR="006932F7">
        <w:t>freeboard</w:t>
      </w:r>
      <w:proofErr w:type="spellEnd"/>
      <w:r w:rsidR="006932F7">
        <w:t xml:space="preserve"> (</w:t>
      </w:r>
      <w:proofErr w:type="spellStart"/>
      <w:r w:rsidR="006932F7">
        <w:t>css</w:t>
      </w:r>
      <w:proofErr w:type="spellEnd"/>
      <w:r w:rsidR="006932F7">
        <w:t xml:space="preserve">, </w:t>
      </w:r>
      <w:proofErr w:type="spellStart"/>
      <w:r w:rsidR="006932F7">
        <w:t>js</w:t>
      </w:r>
      <w:proofErr w:type="spellEnd"/>
      <w:r w:rsidR="006932F7">
        <w:t>, immagini e plugins vari).</w:t>
      </w:r>
      <w:r w:rsidR="00F372D9">
        <w:t xml:space="preserve"> </w:t>
      </w:r>
    </w:p>
    <w:p w14:paraId="1710E480" w14:textId="7E1ACEA0" w:rsidR="00F372D9" w:rsidRDefault="00F372D9">
      <w:pPr>
        <w:jc w:val="both"/>
      </w:pPr>
    </w:p>
    <w:p w14:paraId="6575BEF1" w14:textId="712B1643" w:rsidR="00F372D9" w:rsidRDefault="00F372D9">
      <w:pPr>
        <w:jc w:val="both"/>
      </w:pPr>
    </w:p>
    <w:p w14:paraId="1D020C11" w14:textId="7295A83D" w:rsidR="00F372D9" w:rsidRDefault="00F372D9">
      <w:pPr>
        <w:jc w:val="both"/>
      </w:pPr>
    </w:p>
    <w:p w14:paraId="7264119C" w14:textId="04048BC8" w:rsidR="00F372D9" w:rsidRDefault="00F372D9">
      <w:pPr>
        <w:jc w:val="both"/>
      </w:pPr>
    </w:p>
    <w:p w14:paraId="1811FE33" w14:textId="3CC76AC7" w:rsidR="00F372D9" w:rsidRDefault="00F372D9">
      <w:pPr>
        <w:jc w:val="both"/>
      </w:pPr>
      <w:r>
        <w:lastRenderedPageBreak/>
        <w:t>La classe esposta invece si occupa semplicemente di ritornare l’</w:t>
      </w:r>
      <w:r w:rsidRPr="00F95CC1">
        <w:rPr>
          <w:i/>
          <w:iCs/>
        </w:rPr>
        <w:t xml:space="preserve">index.html </w:t>
      </w:r>
      <w:r>
        <w:t xml:space="preserve">di </w:t>
      </w:r>
      <w:proofErr w:type="spellStart"/>
      <w:r w:rsidRPr="00F95CC1">
        <w:rPr>
          <w:i/>
          <w:iCs/>
        </w:rPr>
        <w:t>freeboard</w:t>
      </w:r>
      <w:proofErr w:type="spellEnd"/>
      <w:r>
        <w:t xml:space="preserve"> dopo averlo aperto per il metodo GET.</w:t>
      </w:r>
    </w:p>
    <w:p w14:paraId="495837DF" w14:textId="1FADD840" w:rsidR="00F372D9" w:rsidRDefault="00F372D9">
      <w:pPr>
        <w:jc w:val="both"/>
      </w:pPr>
      <w:r>
        <w:t xml:space="preserve">Il metodo POST invece riceve di default il </w:t>
      </w:r>
      <w:proofErr w:type="spellStart"/>
      <w:r>
        <w:t>path</w:t>
      </w:r>
      <w:proofErr w:type="spellEnd"/>
      <w:r>
        <w:t xml:space="preserve"> del file di salvataggio della </w:t>
      </w:r>
      <w:proofErr w:type="spellStart"/>
      <w:proofErr w:type="gramStart"/>
      <w:r w:rsidRPr="00F95CC1">
        <w:rPr>
          <w:i/>
          <w:iCs/>
        </w:rPr>
        <w:t>dashboard.json</w:t>
      </w:r>
      <w:proofErr w:type="spellEnd"/>
      <w:proofErr w:type="gramEnd"/>
      <w:r>
        <w:t>, che verrà aperto e successivamente verranno scritti sopra i valori contenuti nel dizionario ricevuto tramite richiesta HTTP POST, per poi venir chiuso.</w:t>
      </w:r>
    </w:p>
    <w:p w14:paraId="262D494A" w14:textId="77777777" w:rsidR="00F372D9" w:rsidRDefault="00F372D9">
      <w:pPr>
        <w:jc w:val="both"/>
      </w:pPr>
    </w:p>
    <w:p w14:paraId="3D731FBE" w14:textId="10E40EA1" w:rsidR="00F372D9" w:rsidRDefault="00F372D9" w:rsidP="00F372D9">
      <w:pPr>
        <w:jc w:val="center"/>
      </w:pPr>
      <w:r>
        <w:rPr>
          <w:noProof/>
        </w:rPr>
        <w:drawing>
          <wp:inline distT="0" distB="0" distL="0" distR="0" wp14:anchorId="0C6B2C05" wp14:editId="068468DA">
            <wp:extent cx="4305300" cy="29622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2962275"/>
                    </a:xfrm>
                    <a:prstGeom prst="rect">
                      <a:avLst/>
                    </a:prstGeom>
                  </pic:spPr>
                </pic:pic>
              </a:graphicData>
            </a:graphic>
          </wp:inline>
        </w:drawing>
      </w:r>
    </w:p>
    <w:p w14:paraId="285BA135" w14:textId="5E444851" w:rsidR="00513617" w:rsidRDefault="00513617">
      <w:pPr>
        <w:jc w:val="both"/>
      </w:pPr>
    </w:p>
    <w:p w14:paraId="7C973200" w14:textId="2E47BB2A" w:rsidR="00513617" w:rsidRDefault="00513617">
      <w:pPr>
        <w:jc w:val="both"/>
      </w:pPr>
    </w:p>
    <w:sectPr w:rsidR="00513617">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C6F"/>
    <w:rsid w:val="001D4803"/>
    <w:rsid w:val="00204C6F"/>
    <w:rsid w:val="002A0C94"/>
    <w:rsid w:val="002B0527"/>
    <w:rsid w:val="003D36FC"/>
    <w:rsid w:val="004C7FE2"/>
    <w:rsid w:val="00513617"/>
    <w:rsid w:val="00566FFA"/>
    <w:rsid w:val="00636818"/>
    <w:rsid w:val="00670026"/>
    <w:rsid w:val="006932F7"/>
    <w:rsid w:val="008B732D"/>
    <w:rsid w:val="009A1F3A"/>
    <w:rsid w:val="009C023D"/>
    <w:rsid w:val="00AE2051"/>
    <w:rsid w:val="00B94AB7"/>
    <w:rsid w:val="00BF69B9"/>
    <w:rsid w:val="00C21BB7"/>
    <w:rsid w:val="00ED411D"/>
    <w:rsid w:val="00F372D9"/>
    <w:rsid w:val="00F95C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08E9"/>
  <w15:docId w15:val="{9A6B3AF0-81DB-4A91-A2B4-44A24B47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Testosegnaposto">
    <w:name w:val="Placeholder Text"/>
    <w:basedOn w:val="Carpredefinitoparagrafo"/>
    <w:uiPriority w:val="99"/>
    <w:semiHidden/>
    <w:rsid w:val="0097518B"/>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KJFyhqKoNzJuLcvLnZFb2Y5MPQ==">AMUW2mUJ5LaZUbD8ahcTw64vaZNo092N+K2D1ZDuimp07C8WhcZ9OdziGMUKiQ+X6thwmLvHOs+I47V7G89NEzVCe/hyeQNvQ0CDkBsw1owHg/DtfOlQcGU=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891</Words>
  <Characters>5082</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MACORI PIETRO</dc:creator>
  <cp:lastModifiedBy>Alessandro Versace</cp:lastModifiedBy>
  <cp:revision>9</cp:revision>
  <dcterms:created xsi:type="dcterms:W3CDTF">2020-05-23T14:51:00Z</dcterms:created>
  <dcterms:modified xsi:type="dcterms:W3CDTF">2020-05-26T19:57:00Z</dcterms:modified>
</cp:coreProperties>
</file>