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Таблицы тестирования (курсовой проект)</w:t>
      </w:r>
    </w:p>
    <w:p>
      <w:r>
        <w:t>Приложение: веб-система записи в салон (STEEL &amp; BLADE). Фактический результат и статус заполнены по результату успешной проверки (ожидание совпало с фактом).</w:t>
      </w:r>
    </w:p>
    <w:p>
      <w:pPr>
        <w:pStyle w:val="Heading1"/>
      </w:pPr>
      <w:r>
        <w:t>1. Серверная часть (Server)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Регистрация клиента: POST /api/auth/register/ с корректными ФИО, email и паролем не короче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201; в БД создан пользователь с ролью client; пароль хэшируется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201; в таблице users запись с role=client; check_password() успешен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Регистрация с паролем короче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400; поле password в теле ошибки; пользователь с таким email не создан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400; в ответе ошибка по password; повторный SELECT по email — пусто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Вход в систему: POST /api/auth/login/ с валидными username/email и паролем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в ответе access и refresh; блок user с email и role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пара JWT в JSON; user.email и user.role совпадают с учётной записью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Профиль: GET /api/auth/profile/ без заголовка Authorization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401 Unauthorized без тела профиля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Каталог услуг: GET /api/services/ без авторизации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JSON-массив услуг с полями id, service_name, price, category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массив не пустой; у элементов присутствуют перечисленные поля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услуги: POST /api/services/ под токеном клиента (не admin)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403; новая услуга в БД не появляется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403 Forbidden; COUNT(*) по service_name из запроса не изменился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записи: POST /api/appointments/ с start_datetime в прошлом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400; ошибка по полю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400; в теле ошибки указано поле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записи: два пересекающихся интервала у одного мастера (статусы не cancelled)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Второй запрос HTTP 400; конфликт слота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Первый 201/200; второй 400; в БД одна неотменённая запись на пересечении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Список записей клиента: GET /api/appointments/ под токеном клиента 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200; в списке только записи, где client = A; чужих записей нет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200; все id в ответе принадлежат client_id=A; записи B отсутствуют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Оплата: POST /api/appointments/{id}/pay/ под admin с положительной суммой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 201; создана Transaction; у записи payment_status = paid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Получен 201; строка в transactions; у appointment payment_status=paid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>
      <w:pPr>
        <w:pStyle w:val="Heading1"/>
      </w:pPr>
      <w:r>
        <w:t>2. Пользовательский интерфейс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email: корректный адрес user@example.com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Функция validateEmail возвращает null (ошибок нет)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Вызов validateEmail вернул null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email: строка без символа @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Возвращается сообщение о некорректном формате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Возвращена строка с текстом про некорректный формат 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Валидация пароля: длина меньше 8 символов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 о минимальной длине пароля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 содержит требование «не короче 8 символов»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Дата/время записи: validateAppointmentStartInFuture для прошедшей даты, isEdit=false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Сообщение, что дата и время должны быть в будущем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Для прошедшей даты возвращена ошибка про «будущее»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Создание записи клиентом через форму «Новая запись»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После заполнения услуги, мастера, даты и времени отправляется POST /api/appointments/ с корректным телом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Клиент выбрал справочники и дату в будущем; POST содержит master_id, service_id и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Маппинг appointmentToRow: ответ API с client, service, status, start_datetime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Корректно заполнены clientName, service, date, time, price, status в BookingRow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Все поля BookingRow совпали с эталоном для тестового 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Кабинет мастера: отображение списка записей в таблице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 таблице видны клиент, услуга и колонка «Прогноз ИИ»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Для роли master в DOM отображаются данные записи и заголовок прогноза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Страница Login: отображение полей Email и Пароль и кнопки «Войти»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Элементы доступны в DOM по label/role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getByLabelText/findByRole находят email, пароль и кнопку «Войти»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Страница Login: переключение в режим регистрации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Отображаются поля Фамилия, Имя, Отчество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После клика «Зарегистрироваться» на экране три поля ФИО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Кабинет мастера: отображение уровня AI-риска и вероятности неявки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Для записи с aiRiskColor и aiProbability показаны метка риска (например «Средний») и процент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 строке записи отображаются «Средний» и «25%» для тестовых данных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>
      <w:pPr>
        <w:pStyle w:val="Heading1"/>
      </w:pPr>
      <w:r>
        <w:t>3. Бизнес-процессы (БП)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Сквозной сценарий: регистрация → вход → создание записи → confirm → complete → оплата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Итоговые статусы и payment_status согласованы; в AuditLog есть ключевые типы действий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Цепочка API без ошибок; запись completed и paid; в audit_log есть created, confirmed, completed, payment_created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Защита от двойного бронирования: два клиента, один мастер, пересекающееся время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Вторая запись не создаётся (HTTP 400); в БД одна активная запись на слот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Второй POST вернул 400; в БД ровно одна пересекающаяся запись не cancelled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Отмена записи клиентом: DELETE /api/appointments/{id}/ с комментарием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Статус записи cancelled; комментарий сохранён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После DELETE status_code=cancelled; в comment виден текст отмены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RBAC: клиент B не получает доступ к записи клиента A (список и детальный GET)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Запись A отсутствует в списке B; GET по id даёт 404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Список B без id A; GET /appointments/{idA}/ от B — 404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Аудит: после цепочки действий над записью в журнале есть соответствующие action_type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При сценарии с оплатой и отменой присутствуют записи аудита (created, confirmed, payment_created, cancelled и т.д.)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 audit_log для appointment_id найдены ожидаемые action_type по шагам сценария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