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43088" cy="1792592"/>
            <wp:effectExtent b="0" l="0" r="0" t="0"/>
            <wp:docPr id="1" name="image2.png"/>
            <a:graphic>
              <a:graphicData uri="http://schemas.openxmlformats.org/drawingml/2006/picture">
                <pic:pic>
                  <pic:nvPicPr>
                    <pic:cNvPr id="0" name="image2.png"/>
                    <pic:cNvPicPr preferRelativeResize="0"/>
                  </pic:nvPicPr>
                  <pic:blipFill>
                    <a:blip r:embed="rId6"/>
                    <a:srcRect b="1776" l="0" r="0" t="1776"/>
                    <a:stretch>
                      <a:fillRect/>
                    </a:stretch>
                  </pic:blipFill>
                  <pic:spPr>
                    <a:xfrm>
                      <a:off x="0" y="0"/>
                      <a:ext cx="1843088" cy="17925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240" w:lineRule="auto"/>
        <w:ind w:left="72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40" w:lineRule="auto"/>
        <w:ind w:left="72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40" w:lineRule="auto"/>
        <w:ind w:left="72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ind w:left="72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ind w:left="72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ind w:left="72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ind w:left="72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jc w:val="right"/>
        <w:rPr>
          <w:rFonts w:ascii="Times New Roman" w:cs="Times New Roman" w:eastAsia="Times New Roman" w:hAnsi="Times New Roman"/>
          <w:b w:val="1"/>
          <w:color w:val="2167a6"/>
          <w:sz w:val="72"/>
          <w:szCs w:val="72"/>
        </w:rPr>
      </w:pPr>
      <w:r w:rsidDel="00000000" w:rsidR="00000000" w:rsidRPr="00000000">
        <w:rPr>
          <w:rFonts w:ascii="Times New Roman" w:cs="Times New Roman" w:eastAsia="Times New Roman" w:hAnsi="Times New Roman"/>
          <w:b w:val="1"/>
          <w:color w:val="3d85c6"/>
          <w:sz w:val="66"/>
          <w:szCs w:val="66"/>
          <w:rtl w:val="0"/>
        </w:rPr>
        <w:t xml:space="preserve">    </w:t>
      </w:r>
      <w:r w:rsidDel="00000000" w:rsidR="00000000" w:rsidRPr="00000000">
        <w:rPr>
          <w:rFonts w:ascii="Times New Roman" w:cs="Times New Roman" w:eastAsia="Times New Roman" w:hAnsi="Times New Roman"/>
          <w:b w:val="1"/>
          <w:color w:val="3d85c6"/>
          <w:sz w:val="72"/>
          <w:szCs w:val="72"/>
          <w:rtl w:val="0"/>
        </w:rPr>
        <w:t xml:space="preserve"> </w:t>
      </w:r>
      <w:r w:rsidDel="00000000" w:rsidR="00000000" w:rsidRPr="00000000">
        <w:rPr>
          <w:rFonts w:ascii="Times New Roman" w:cs="Times New Roman" w:eastAsia="Times New Roman" w:hAnsi="Times New Roman"/>
          <w:b w:val="1"/>
          <w:color w:val="2167a6"/>
          <w:sz w:val="80"/>
          <w:szCs w:val="80"/>
          <w:rtl w:val="0"/>
        </w:rPr>
        <w:t xml:space="preserve">Entrega Inicial.</w:t>
      </w:r>
      <w:r w:rsidDel="00000000" w:rsidR="00000000" w:rsidRPr="00000000">
        <w:rPr>
          <w:rFonts w:ascii="Times New Roman" w:cs="Times New Roman" w:eastAsia="Times New Roman" w:hAnsi="Times New Roman"/>
          <w:b w:val="1"/>
          <w:color w:val="2167a6"/>
          <w:sz w:val="72"/>
          <w:szCs w:val="72"/>
          <w:rtl w:val="0"/>
        </w:rPr>
        <w:t xml:space="preserve">AW</w:t>
      </w:r>
    </w:p>
    <w:p w:rsidR="00000000" w:rsidDel="00000000" w:rsidP="00000000" w:rsidRDefault="00000000" w:rsidRPr="00000000" w14:paraId="0000000B">
      <w:pPr>
        <w:spacing w:line="240" w:lineRule="auto"/>
        <w:jc w:val="right"/>
        <w:rPr>
          <w:rFonts w:ascii="Times New Roman" w:cs="Times New Roman" w:eastAsia="Times New Roman" w:hAnsi="Times New Roman"/>
          <w:b w:val="1"/>
          <w:color w:val="2167a6"/>
          <w:sz w:val="72"/>
          <w:szCs w:val="72"/>
        </w:rPr>
      </w:pPr>
      <w:r w:rsidDel="00000000" w:rsidR="00000000" w:rsidRPr="00000000">
        <w:rPr>
          <w:rFonts w:ascii="Times New Roman" w:cs="Times New Roman" w:eastAsia="Times New Roman" w:hAnsi="Times New Roman"/>
          <w:b w:val="1"/>
          <w:color w:val="2167a6"/>
          <w:sz w:val="72"/>
          <w:szCs w:val="72"/>
          <w:rtl w:val="0"/>
        </w:rPr>
        <w:t xml:space="preserve">Grupo S </w:t>
      </w:r>
    </w:p>
    <w:p w:rsidR="00000000" w:rsidDel="00000000" w:rsidP="00000000" w:rsidRDefault="00000000" w:rsidRPr="00000000" w14:paraId="0000000C">
      <w:pPr>
        <w:spacing w:line="240" w:lineRule="auto"/>
        <w:ind w:left="2880" w:firstLine="720"/>
        <w:rPr>
          <w:rFonts w:ascii="Times New Roman" w:cs="Times New Roman" w:eastAsia="Times New Roman" w:hAnsi="Times New Roman"/>
          <w:b w:val="1"/>
          <w:color w:val="073763"/>
          <w:sz w:val="58"/>
          <w:szCs w:val="5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spacing w:line="240" w:lineRule="auto"/>
        <w:rPr>
          <w:rFonts w:ascii="Times New Roman" w:cs="Times New Roman" w:eastAsia="Times New Roman" w:hAnsi="Times New Roman"/>
          <w:b w:val="1"/>
          <w:color w:val="666666"/>
          <w:sz w:val="28"/>
          <w:szCs w:val="28"/>
        </w:rPr>
      </w:pPr>
      <w:r w:rsidDel="00000000" w:rsidR="00000000" w:rsidRPr="00000000">
        <w:rPr>
          <w:rFonts w:ascii="Times New Roman" w:cs="Times New Roman" w:eastAsia="Times New Roman" w:hAnsi="Times New Roman"/>
          <w:b w:val="1"/>
          <w:sz w:val="28"/>
          <w:szCs w:val="28"/>
          <w:rtl w:val="0"/>
        </w:rPr>
        <w:t xml:space="preserve"> </w:t>
        <w:tab/>
        <w:tab/>
        <w:tab/>
        <w:tab/>
        <w:tab/>
      </w:r>
      <w:r w:rsidDel="00000000" w:rsidR="00000000" w:rsidRPr="00000000">
        <w:rPr>
          <w:rFonts w:ascii="Times New Roman" w:cs="Times New Roman" w:eastAsia="Times New Roman" w:hAnsi="Times New Roman"/>
          <w:b w:val="1"/>
          <w:color w:val="666666"/>
          <w:sz w:val="28"/>
          <w:szCs w:val="28"/>
          <w:rtl w:val="0"/>
        </w:rPr>
        <w:t xml:space="preserve">Proyecto:</w:t>
      </w:r>
    </w:p>
    <w:p w:rsidR="00000000" w:rsidDel="00000000" w:rsidP="00000000" w:rsidRDefault="00000000" w:rsidRPr="00000000" w14:paraId="0000000E">
      <w:pPr>
        <w:spacing w:line="240" w:lineRule="auto"/>
        <w:rPr>
          <w:rFonts w:ascii="Times New Roman" w:cs="Times New Roman" w:eastAsia="Times New Roman" w:hAnsi="Times New Roman"/>
          <w:color w:val="666666"/>
          <w:sz w:val="28"/>
          <w:szCs w:val="28"/>
        </w:rPr>
      </w:pPr>
      <w:r w:rsidDel="00000000" w:rsidR="00000000" w:rsidRPr="00000000">
        <w:rPr>
          <w:rFonts w:ascii="Times New Roman" w:cs="Times New Roman" w:eastAsia="Times New Roman" w:hAnsi="Times New Roman"/>
          <w:b w:val="1"/>
          <w:color w:val="666666"/>
          <w:sz w:val="28"/>
          <w:szCs w:val="28"/>
          <w:rtl w:val="0"/>
        </w:rPr>
        <w:tab/>
        <w:tab/>
        <w:tab/>
        <w:tab/>
        <w:tab/>
      </w:r>
      <w:r w:rsidDel="00000000" w:rsidR="00000000" w:rsidRPr="00000000">
        <w:rPr>
          <w:rFonts w:ascii="Times New Roman" w:cs="Times New Roman" w:eastAsia="Times New Roman" w:hAnsi="Times New Roman"/>
          <w:color w:val="666666"/>
          <w:sz w:val="28"/>
          <w:szCs w:val="28"/>
          <w:rtl w:val="0"/>
        </w:rPr>
        <w:t xml:space="preserve">Versión 0.1 - León, a fecha 15/04/2022</w:t>
      </w:r>
    </w:p>
    <w:p w:rsidR="00000000" w:rsidDel="00000000" w:rsidP="00000000" w:rsidRDefault="00000000" w:rsidRPr="00000000" w14:paraId="0000000F">
      <w:pPr>
        <w:spacing w:line="240" w:lineRule="auto"/>
        <w:rPr>
          <w:rFonts w:ascii="Times New Roman" w:cs="Times New Roman" w:eastAsia="Times New Roman" w:hAnsi="Times New Roman"/>
          <w:color w:val="666666"/>
          <w:sz w:val="28"/>
          <w:szCs w:val="28"/>
        </w:rPr>
      </w:pPr>
      <w:r w:rsidDel="00000000" w:rsidR="00000000" w:rsidRPr="00000000">
        <w:rPr>
          <w:rtl w:val="0"/>
        </w:rPr>
      </w:r>
    </w:p>
    <w:p w:rsidR="00000000" w:rsidDel="00000000" w:rsidP="00000000" w:rsidRDefault="00000000" w:rsidRPr="00000000" w14:paraId="00000010">
      <w:pPr>
        <w:spacing w:line="240" w:lineRule="auto"/>
        <w:ind w:left="3600" w:firstLine="0"/>
        <w:rPr>
          <w:rFonts w:ascii="Times New Roman" w:cs="Times New Roman" w:eastAsia="Times New Roman" w:hAnsi="Times New Roman"/>
          <w:b w:val="1"/>
          <w:color w:val="666666"/>
          <w:sz w:val="28"/>
          <w:szCs w:val="28"/>
        </w:rPr>
      </w:pPr>
      <w:r w:rsidDel="00000000" w:rsidR="00000000" w:rsidRPr="00000000">
        <w:rPr>
          <w:rFonts w:ascii="Times New Roman" w:cs="Times New Roman" w:eastAsia="Times New Roman" w:hAnsi="Times New Roman"/>
          <w:b w:val="1"/>
          <w:color w:val="666666"/>
          <w:sz w:val="28"/>
          <w:szCs w:val="28"/>
          <w:rtl w:val="0"/>
        </w:rPr>
        <w:t xml:space="preserve">Alejandro González Marne </w:t>
      </w:r>
    </w:p>
    <w:p w:rsidR="00000000" w:rsidDel="00000000" w:rsidP="00000000" w:rsidRDefault="00000000" w:rsidRPr="00000000" w14:paraId="00000011">
      <w:pPr>
        <w:spacing w:line="240" w:lineRule="auto"/>
        <w:ind w:left="3600" w:firstLine="0"/>
        <w:rPr>
          <w:rFonts w:ascii="Times New Roman" w:cs="Times New Roman" w:eastAsia="Times New Roman" w:hAnsi="Times New Roman"/>
          <w:b w:val="1"/>
          <w:color w:val="666666"/>
          <w:sz w:val="28"/>
          <w:szCs w:val="28"/>
        </w:rPr>
      </w:pPr>
      <w:r w:rsidDel="00000000" w:rsidR="00000000" w:rsidRPr="00000000">
        <w:rPr>
          <w:rFonts w:ascii="Times New Roman" w:cs="Times New Roman" w:eastAsia="Times New Roman" w:hAnsi="Times New Roman"/>
          <w:b w:val="1"/>
          <w:color w:val="666666"/>
          <w:sz w:val="28"/>
          <w:szCs w:val="28"/>
          <w:rtl w:val="0"/>
        </w:rPr>
        <w:t xml:space="preserve">71479934M</w:t>
      </w:r>
    </w:p>
    <w:p w:rsidR="00000000" w:rsidDel="00000000" w:rsidP="00000000" w:rsidRDefault="00000000" w:rsidRPr="00000000" w14:paraId="00000012">
      <w:pPr>
        <w:spacing w:line="240" w:lineRule="auto"/>
        <w:ind w:left="3600" w:firstLine="0"/>
        <w:rPr>
          <w:rFonts w:ascii="Times New Roman" w:cs="Times New Roman" w:eastAsia="Times New Roman" w:hAnsi="Times New Roman"/>
          <w:b w:val="1"/>
          <w:color w:val="666666"/>
          <w:sz w:val="28"/>
          <w:szCs w:val="28"/>
        </w:rPr>
      </w:pPr>
      <w:r w:rsidDel="00000000" w:rsidR="00000000" w:rsidRPr="00000000">
        <w:rPr>
          <w:rtl w:val="0"/>
        </w:rPr>
      </w:r>
    </w:p>
    <w:p w:rsidR="00000000" w:rsidDel="00000000" w:rsidP="00000000" w:rsidRDefault="00000000" w:rsidRPr="00000000" w14:paraId="00000013">
      <w:pPr>
        <w:spacing w:line="240" w:lineRule="auto"/>
        <w:ind w:left="0" w:firstLine="0"/>
        <w:rPr>
          <w:rFonts w:ascii="Times New Roman" w:cs="Times New Roman" w:eastAsia="Times New Roman" w:hAnsi="Times New Roman"/>
          <w:b w:val="1"/>
          <w:color w:val="666666"/>
          <w:sz w:val="28"/>
          <w:szCs w:val="28"/>
        </w:rPr>
      </w:pPr>
      <w:r w:rsidDel="00000000" w:rsidR="00000000" w:rsidRPr="00000000">
        <w:rPr>
          <w:rFonts w:ascii="Times New Roman" w:cs="Times New Roman" w:eastAsia="Times New Roman" w:hAnsi="Times New Roman"/>
          <w:b w:val="1"/>
          <w:color w:val="666666"/>
          <w:sz w:val="28"/>
          <w:szCs w:val="28"/>
          <w:rtl w:val="0"/>
        </w:rPr>
        <w:tab/>
        <w:tab/>
        <w:tab/>
        <w:tab/>
        <w:tab/>
        <w:t xml:space="preserve">Jesús Álvarez García</w:t>
      </w:r>
    </w:p>
    <w:p w:rsidR="00000000" w:rsidDel="00000000" w:rsidP="00000000" w:rsidRDefault="00000000" w:rsidRPr="00000000" w14:paraId="00000014">
      <w:pPr>
        <w:spacing w:line="240" w:lineRule="auto"/>
        <w:ind w:left="3600" w:firstLine="0"/>
        <w:rPr>
          <w:rFonts w:ascii="Times New Roman" w:cs="Times New Roman" w:eastAsia="Times New Roman" w:hAnsi="Times New Roman"/>
          <w:b w:val="1"/>
          <w:color w:val="666666"/>
          <w:sz w:val="28"/>
          <w:szCs w:val="28"/>
        </w:rPr>
      </w:pPr>
      <w:r w:rsidDel="00000000" w:rsidR="00000000" w:rsidRPr="00000000">
        <w:rPr>
          <w:rFonts w:ascii="Times New Roman" w:cs="Times New Roman" w:eastAsia="Times New Roman" w:hAnsi="Times New Roman"/>
          <w:b w:val="1"/>
          <w:color w:val="666666"/>
          <w:sz w:val="28"/>
          <w:szCs w:val="28"/>
          <w:rtl w:val="0"/>
        </w:rPr>
        <w:t xml:space="preserve">71526348M </w:t>
      </w:r>
    </w:p>
    <w:p w:rsidR="00000000" w:rsidDel="00000000" w:rsidP="00000000" w:rsidRDefault="00000000" w:rsidRPr="00000000" w14:paraId="00000015">
      <w:pPr>
        <w:spacing w:line="240" w:lineRule="auto"/>
        <w:ind w:left="3600" w:firstLine="0"/>
        <w:rPr>
          <w:rFonts w:ascii="Times New Roman" w:cs="Times New Roman" w:eastAsia="Times New Roman" w:hAnsi="Times New Roman"/>
          <w:b w:val="1"/>
          <w:color w:val="666666"/>
          <w:sz w:val="28"/>
          <w:szCs w:val="28"/>
        </w:rPr>
      </w:pPr>
      <w:r w:rsidDel="00000000" w:rsidR="00000000" w:rsidRPr="00000000">
        <w:rPr>
          <w:rtl w:val="0"/>
        </w:rPr>
      </w:r>
    </w:p>
    <w:p w:rsidR="00000000" w:rsidDel="00000000" w:rsidP="00000000" w:rsidRDefault="00000000" w:rsidRPr="00000000" w14:paraId="00000016">
      <w:pPr>
        <w:spacing w:line="240" w:lineRule="auto"/>
        <w:ind w:left="3600" w:firstLine="0"/>
        <w:rPr>
          <w:rFonts w:ascii="Times New Roman" w:cs="Times New Roman" w:eastAsia="Times New Roman" w:hAnsi="Times New Roman"/>
          <w:b w:val="1"/>
          <w:color w:val="666666"/>
          <w:sz w:val="28"/>
          <w:szCs w:val="28"/>
        </w:rPr>
      </w:pPr>
      <w:r w:rsidDel="00000000" w:rsidR="00000000" w:rsidRPr="00000000">
        <w:rPr>
          <w:rFonts w:ascii="Times New Roman" w:cs="Times New Roman" w:eastAsia="Times New Roman" w:hAnsi="Times New Roman"/>
          <w:b w:val="1"/>
          <w:color w:val="666666"/>
          <w:sz w:val="28"/>
          <w:szCs w:val="28"/>
          <w:rtl w:val="0"/>
        </w:rPr>
        <w:t xml:space="preserve">Aitana González Cuevas</w:t>
      </w:r>
    </w:p>
    <w:p w:rsidR="00000000" w:rsidDel="00000000" w:rsidP="00000000" w:rsidRDefault="00000000" w:rsidRPr="00000000" w14:paraId="00000017">
      <w:pPr>
        <w:spacing w:line="240" w:lineRule="auto"/>
        <w:ind w:left="3600" w:firstLine="0"/>
        <w:rPr>
          <w:rFonts w:ascii="Times New Roman" w:cs="Times New Roman" w:eastAsia="Times New Roman" w:hAnsi="Times New Roman"/>
          <w:b w:val="1"/>
          <w:color w:val="666666"/>
          <w:sz w:val="28"/>
          <w:szCs w:val="28"/>
        </w:rPr>
      </w:pPr>
      <w:r w:rsidDel="00000000" w:rsidR="00000000" w:rsidRPr="00000000">
        <w:rPr>
          <w:rFonts w:ascii="Times New Roman" w:cs="Times New Roman" w:eastAsia="Times New Roman" w:hAnsi="Times New Roman"/>
          <w:b w:val="1"/>
          <w:color w:val="666666"/>
          <w:sz w:val="28"/>
          <w:szCs w:val="28"/>
          <w:rtl w:val="0"/>
        </w:rPr>
        <w:t xml:space="preserve">71476971D</w:t>
      </w:r>
    </w:p>
    <w:p w:rsidR="00000000" w:rsidDel="00000000" w:rsidP="00000000" w:rsidRDefault="00000000" w:rsidRPr="00000000" w14:paraId="00000018">
      <w:pPr>
        <w:spacing w:line="240" w:lineRule="auto"/>
        <w:ind w:left="3600" w:firstLine="0"/>
        <w:rPr>
          <w:rFonts w:ascii="Times New Roman" w:cs="Times New Roman" w:eastAsia="Times New Roman" w:hAnsi="Times New Roman"/>
          <w:b w:val="1"/>
          <w:color w:val="666666"/>
          <w:sz w:val="28"/>
          <w:szCs w:val="28"/>
        </w:rPr>
      </w:pPr>
      <w:r w:rsidDel="00000000" w:rsidR="00000000" w:rsidRPr="00000000">
        <w:rPr>
          <w:rtl w:val="0"/>
        </w:rPr>
      </w:r>
    </w:p>
    <w:p w:rsidR="00000000" w:rsidDel="00000000" w:rsidP="00000000" w:rsidRDefault="00000000" w:rsidRPr="00000000" w14:paraId="00000019">
      <w:pPr>
        <w:spacing w:line="240" w:lineRule="auto"/>
        <w:ind w:left="3600" w:firstLine="0"/>
        <w:rPr>
          <w:rFonts w:ascii="Times New Roman" w:cs="Times New Roman" w:eastAsia="Times New Roman" w:hAnsi="Times New Roman"/>
          <w:b w:val="1"/>
          <w:color w:val="666666"/>
          <w:sz w:val="28"/>
          <w:szCs w:val="28"/>
        </w:rPr>
      </w:pPr>
      <w:r w:rsidDel="00000000" w:rsidR="00000000" w:rsidRPr="00000000">
        <w:rPr>
          <w:rFonts w:ascii="Times New Roman" w:cs="Times New Roman" w:eastAsia="Times New Roman" w:hAnsi="Times New Roman"/>
          <w:b w:val="1"/>
          <w:color w:val="666666"/>
          <w:sz w:val="28"/>
          <w:szCs w:val="28"/>
          <w:rtl w:val="0"/>
        </w:rPr>
        <w:t xml:space="preserve">José Manuel Morla Prieto </w:t>
      </w:r>
    </w:p>
    <w:p w:rsidR="00000000" w:rsidDel="00000000" w:rsidP="00000000" w:rsidRDefault="00000000" w:rsidRPr="00000000" w14:paraId="0000001A">
      <w:pPr>
        <w:spacing w:line="240" w:lineRule="auto"/>
        <w:ind w:left="3600" w:firstLine="0"/>
        <w:rPr>
          <w:rFonts w:ascii="Times New Roman" w:cs="Times New Roman" w:eastAsia="Times New Roman" w:hAnsi="Times New Roman"/>
          <w:b w:val="1"/>
          <w:color w:val="666666"/>
          <w:sz w:val="28"/>
          <w:szCs w:val="28"/>
        </w:rPr>
      </w:pPr>
      <w:r w:rsidDel="00000000" w:rsidR="00000000" w:rsidRPr="00000000">
        <w:rPr>
          <w:rFonts w:ascii="Times New Roman" w:cs="Times New Roman" w:eastAsia="Times New Roman" w:hAnsi="Times New Roman"/>
          <w:b w:val="1"/>
          <w:color w:val="666666"/>
          <w:sz w:val="28"/>
          <w:szCs w:val="28"/>
          <w:rtl w:val="0"/>
        </w:rPr>
        <w:t xml:space="preserve">71747899C</w:t>
      </w:r>
    </w:p>
    <w:p w:rsidR="00000000" w:rsidDel="00000000" w:rsidP="00000000" w:rsidRDefault="00000000" w:rsidRPr="00000000" w14:paraId="0000001B">
      <w:pPr>
        <w:spacing w:line="240" w:lineRule="auto"/>
        <w:ind w:left="3600" w:firstLine="0"/>
        <w:rPr>
          <w:rFonts w:ascii="Times New Roman" w:cs="Times New Roman" w:eastAsia="Times New Roman" w:hAnsi="Times New Roman"/>
          <w:b w:val="1"/>
          <w:color w:val="666666"/>
          <w:sz w:val="28"/>
          <w:szCs w:val="28"/>
        </w:rPr>
      </w:pPr>
      <w:r w:rsidDel="00000000" w:rsidR="00000000" w:rsidRPr="00000000">
        <w:rPr>
          <w:rtl w:val="0"/>
        </w:rPr>
      </w:r>
    </w:p>
    <w:p w:rsidR="00000000" w:rsidDel="00000000" w:rsidP="00000000" w:rsidRDefault="00000000" w:rsidRPr="00000000" w14:paraId="0000001C">
      <w:pPr>
        <w:spacing w:line="240" w:lineRule="auto"/>
        <w:ind w:left="3600" w:firstLine="0"/>
        <w:rPr>
          <w:rFonts w:ascii="Times New Roman" w:cs="Times New Roman" w:eastAsia="Times New Roman" w:hAnsi="Times New Roman"/>
          <w:b w:val="1"/>
          <w:color w:val="666666"/>
          <w:sz w:val="28"/>
          <w:szCs w:val="28"/>
        </w:rPr>
      </w:pPr>
      <w:r w:rsidDel="00000000" w:rsidR="00000000" w:rsidRPr="00000000">
        <w:rPr>
          <w:rFonts w:ascii="Times New Roman" w:cs="Times New Roman" w:eastAsia="Times New Roman" w:hAnsi="Times New Roman"/>
          <w:b w:val="1"/>
          <w:color w:val="666666"/>
          <w:sz w:val="28"/>
          <w:szCs w:val="28"/>
          <w:rtl w:val="0"/>
        </w:rPr>
        <w:t xml:space="preserve">Pablo Castro Iglésias</w:t>
      </w:r>
    </w:p>
    <w:p w:rsidR="00000000" w:rsidDel="00000000" w:rsidP="00000000" w:rsidRDefault="00000000" w:rsidRPr="00000000" w14:paraId="0000001D">
      <w:pPr>
        <w:spacing w:line="240" w:lineRule="auto"/>
        <w:ind w:left="3600" w:firstLine="0"/>
        <w:rPr>
          <w:rFonts w:ascii="Times New Roman" w:cs="Times New Roman" w:eastAsia="Times New Roman" w:hAnsi="Times New Roman"/>
          <w:b w:val="1"/>
          <w:color w:val="666666"/>
          <w:sz w:val="28"/>
          <w:szCs w:val="28"/>
        </w:rPr>
      </w:pPr>
      <w:r w:rsidDel="00000000" w:rsidR="00000000" w:rsidRPr="00000000">
        <w:rPr>
          <w:rFonts w:ascii="Times New Roman" w:cs="Times New Roman" w:eastAsia="Times New Roman" w:hAnsi="Times New Roman"/>
          <w:b w:val="1"/>
          <w:color w:val="666666"/>
          <w:sz w:val="28"/>
          <w:szCs w:val="28"/>
          <w:rtl w:val="0"/>
        </w:rPr>
        <w:t xml:space="preserve">34284475P</w:t>
      </w:r>
    </w:p>
    <w:p w:rsidR="00000000" w:rsidDel="00000000" w:rsidP="00000000" w:rsidRDefault="00000000" w:rsidRPr="00000000" w14:paraId="0000001E">
      <w:pPr>
        <w:spacing w:line="240" w:lineRule="auto"/>
        <w:ind w:left="2880" w:firstLine="720"/>
        <w:jc w:val="center"/>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 la aplicación.</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consistirá en una página web de Tier List (Listas de niveles de puntuación) en la que los usuarios podrán crear y utilizar estas listas con imágenes, en las que habrá diferentes ambientaciones y tipos.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drawing>
          <wp:inline distB="114300" distT="114300" distL="114300" distR="114300">
            <wp:extent cx="3608550" cy="2031358"/>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608550" cy="203135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resultado final estará basado en estos modelos en los que el usuario arrastrará las imágenes a las distintas filas que tienen diversas puntuaciones según su preferencia.</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numPr>
          <w:ilvl w:val="0"/>
          <w:numId w:val="2"/>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Tecnologías a utilizar.</w:t>
      </w:r>
    </w:p>
    <w:p w:rsidR="00000000" w:rsidDel="00000000" w:rsidP="00000000" w:rsidRDefault="00000000" w:rsidRPr="00000000" w14:paraId="0000002C">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tecnologías que se van a utilizar para la realización de la aplicación serán las mismas que se han usado en clase. Aunque no se descarta utilizar alguna otra con el fin de obtener un diseño de interfaz más agradable e intuitivo para el usuario.</w:t>
      </w:r>
    </w:p>
    <w:p w:rsidR="00000000" w:rsidDel="00000000" w:rsidP="00000000" w:rsidRDefault="00000000" w:rsidRPr="00000000" w14:paraId="0000002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numPr>
          <w:ilvl w:val="0"/>
          <w:numId w:val="2"/>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Estructura de la base de datos.</w:t>
      </w:r>
    </w:p>
    <w:p w:rsidR="00000000" w:rsidDel="00000000" w:rsidP="00000000" w:rsidRDefault="00000000" w:rsidRPr="00000000" w14:paraId="00000030">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6"/>
          <w:szCs w:val="26"/>
          <w:rtl w:val="0"/>
        </w:rPr>
        <w:t xml:space="preserve">Usuarios</w:t>
      </w:r>
      <w:r w:rsidDel="00000000" w:rsidR="00000000" w:rsidRPr="00000000">
        <w:rPr>
          <w:rFonts w:ascii="Times New Roman" w:cs="Times New Roman" w:eastAsia="Times New Roman" w:hAnsi="Times New Roman"/>
          <w:sz w:val="24"/>
          <w:szCs w:val="24"/>
          <w:rtl w:val="0"/>
        </w:rPr>
        <w:t xml:space="preserve">: Existirán tres tipos de usuarios:</w:t>
      </w:r>
    </w:p>
    <w:p w:rsidR="00000000" w:rsidDel="00000000" w:rsidP="00000000" w:rsidRDefault="00000000" w:rsidRPr="00000000" w14:paraId="00000031">
      <w:pPr>
        <w:numPr>
          <w:ilvl w:val="0"/>
          <w:numId w:val="5"/>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 Administrador de la página y del contenido.</w:t>
      </w:r>
    </w:p>
    <w:p w:rsidR="00000000" w:rsidDel="00000000" w:rsidP="00000000" w:rsidRDefault="00000000" w:rsidRPr="00000000" w14:paraId="00000032">
      <w:pPr>
        <w:numPr>
          <w:ilvl w:val="0"/>
          <w:numId w:val="5"/>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Usuario Plus:  Usuario de mayor rango que podrá crear listas no ordenadas;</w:t>
        <w:br w:type="textWrapping"/>
        <w:t xml:space="preserve">usar y ordenar listas ya creadas pero sin ordenar; comentar y valorar las Tier list de otros usuarios.</w:t>
      </w:r>
    </w:p>
    <w:p w:rsidR="00000000" w:rsidDel="00000000" w:rsidP="00000000" w:rsidRDefault="00000000" w:rsidRPr="00000000" w14:paraId="00000033">
      <w:pPr>
        <w:numPr>
          <w:ilvl w:val="0"/>
          <w:numId w:val="5"/>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Usuario: Usuario sin registrar que solo pueda ordenar las tier list ya creadas pero no guardarlas.</w:t>
      </w:r>
    </w:p>
    <w:p w:rsidR="00000000" w:rsidDel="00000000" w:rsidP="00000000" w:rsidRDefault="00000000" w:rsidRPr="00000000" w14:paraId="00000034">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numPr>
          <w:ilvl w:val="0"/>
          <w:numId w:val="4"/>
        </w:numPr>
        <w:ind w:left="720" w:hanging="36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Tier List:</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Existirán dos tipos de tier list las no ordenadas( que pueden ser utilizadas por</w:t>
        <w:br w:type="textWrapping"/>
        <w:tab/>
        <w:t xml:space="preserve">cualquier tipo de usuarios) y las ordenadas (que solo pueden ser comentadas y</w:t>
        <w:br w:type="textWrapping"/>
        <w:tab/>
        <w:t xml:space="preserve">valoradas por los usuarios registrados).</w:t>
      </w:r>
    </w:p>
    <w:p w:rsidR="00000000" w:rsidDel="00000000" w:rsidP="00000000" w:rsidRDefault="00000000" w:rsidRPr="00000000" w14:paraId="00000037">
      <w:pPr>
        <w:numPr>
          <w:ilvl w:val="0"/>
          <w:numId w:val="6"/>
        </w:numPr>
        <w:ind w:left="720" w:hanging="36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Items:</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Elementos a ordenar en las Tier list que crean los usuarios.</w:t>
      </w:r>
    </w:p>
    <w:p w:rsidR="00000000" w:rsidDel="00000000" w:rsidP="00000000" w:rsidRDefault="00000000" w:rsidRPr="00000000" w14:paraId="00000039">
      <w:pPr>
        <w:numPr>
          <w:ilvl w:val="0"/>
          <w:numId w:val="1"/>
        </w:numPr>
        <w:ind w:left="720" w:hanging="36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Ratings:</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Valoraciones realizadas por usuarios registrados sobre las tier lists que otros</w:t>
        <w:br w:type="textWrapping"/>
        <w:tab/>
        <w:t xml:space="preserve">usuarios han publicado.</w:t>
      </w:r>
    </w:p>
    <w:sectPr>
      <w:headerReference r:id="rId8" w:type="default"/>
      <w:pgSz w:h="16834" w:w="11909" w:orient="portrait"/>
      <w:pgMar w:bottom="1231.77165354331"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