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EDE5E" w14:textId="635D1A3E" w:rsidR="002A16D8" w:rsidRPr="00AB0FDA" w:rsidRDefault="006C2554" w:rsidP="006C2554">
      <w:pPr>
        <w:jc w:val="center"/>
        <w:rPr>
          <w:b/>
          <w:bCs/>
          <w:sz w:val="40"/>
          <w:szCs w:val="40"/>
        </w:rPr>
      </w:pPr>
      <w:r w:rsidRPr="00AB0FDA">
        <w:rPr>
          <w:b/>
          <w:bCs/>
          <w:sz w:val="40"/>
          <w:szCs w:val="40"/>
        </w:rPr>
        <w:t>Application Installer Examples</w:t>
      </w:r>
    </w:p>
    <w:p w14:paraId="4C22CAF9" w14:textId="745854A5" w:rsidR="006C2554" w:rsidRDefault="006C2554" w:rsidP="006C2554">
      <w:pPr>
        <w:jc w:val="center"/>
      </w:pPr>
    </w:p>
    <w:p w14:paraId="196DA364" w14:textId="7AB4117D" w:rsidR="006C2554" w:rsidRDefault="00AB0FDA" w:rsidP="006C2554">
      <w:pPr>
        <w:rPr>
          <w:noProof/>
        </w:rPr>
      </w:pPr>
      <w:r w:rsidRPr="00AB0FDA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8B7092E" wp14:editId="11B52183">
            <wp:simplePos x="0" y="0"/>
            <wp:positionH relativeFrom="margin">
              <wp:align>center</wp:align>
            </wp:positionH>
            <wp:positionV relativeFrom="paragraph">
              <wp:posOffset>1057275</wp:posOffset>
            </wp:positionV>
            <wp:extent cx="6800256" cy="14668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256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554" w:rsidRPr="00AB0FDA">
        <w:rPr>
          <w:sz w:val="28"/>
          <w:szCs w:val="28"/>
        </w:rPr>
        <w:t xml:space="preserve">In Reference to Step 10, On Line 608 the path is referring to this folder (Orange Line). Inside the </w:t>
      </w:r>
      <w:proofErr w:type="spellStart"/>
      <w:r w:rsidR="006C2554" w:rsidRPr="00AB0FDA">
        <w:rPr>
          <w:sz w:val="28"/>
          <w:szCs w:val="28"/>
        </w:rPr>
        <w:t>WindowsDeployment</w:t>
      </w:r>
      <w:proofErr w:type="spellEnd"/>
      <w:r w:rsidR="006C2554" w:rsidRPr="00AB0FDA">
        <w:rPr>
          <w:sz w:val="28"/>
          <w:szCs w:val="28"/>
        </w:rPr>
        <w:t xml:space="preserve"> Folder is the </w:t>
      </w:r>
      <w:proofErr w:type="spellStart"/>
      <w:r w:rsidR="006C2554" w:rsidRPr="00AB0FDA">
        <w:rPr>
          <w:sz w:val="28"/>
          <w:szCs w:val="28"/>
        </w:rPr>
        <w:t>ApplicationInstallers</w:t>
      </w:r>
      <w:proofErr w:type="spellEnd"/>
      <w:r w:rsidR="006C2554" w:rsidRPr="00AB0FDA">
        <w:rPr>
          <w:sz w:val="28"/>
          <w:szCs w:val="28"/>
        </w:rPr>
        <w:t xml:space="preserve"> Folder </w:t>
      </w:r>
      <w:r w:rsidR="006C2554" w:rsidRPr="00AB0FDA">
        <w:rPr>
          <w:sz w:val="28"/>
          <w:szCs w:val="28"/>
        </w:rPr>
        <w:t xml:space="preserve">(Gold Line) </w:t>
      </w:r>
      <w:r w:rsidR="006C2554" w:rsidRPr="00AB0FDA">
        <w:rPr>
          <w:sz w:val="28"/>
          <w:szCs w:val="28"/>
        </w:rPr>
        <w:t>that contains subfolders for the respective applications</w:t>
      </w:r>
      <w:r w:rsidRPr="00AB0FDA">
        <w:rPr>
          <w:sz w:val="28"/>
          <w:szCs w:val="28"/>
        </w:rPr>
        <w:t xml:space="preserve">. The </w:t>
      </w:r>
      <w:proofErr w:type="spellStart"/>
      <w:r w:rsidRPr="00AB0FDA">
        <w:rPr>
          <w:sz w:val="28"/>
          <w:szCs w:val="28"/>
        </w:rPr>
        <w:t>ApplicationInstallers</w:t>
      </w:r>
      <w:proofErr w:type="spellEnd"/>
      <w:r w:rsidRPr="00AB0FDA">
        <w:rPr>
          <w:sz w:val="28"/>
          <w:szCs w:val="28"/>
        </w:rPr>
        <w:t xml:space="preserve"> Folder is what gets copied to the local machine for faster installation and is removed when the script exits.</w:t>
      </w:r>
      <w:r w:rsidR="007A7CF7">
        <w:rPr>
          <w:noProof/>
        </w:rPr>
        <w:br/>
      </w:r>
    </w:p>
    <w:p w14:paraId="5A1207D6" w14:textId="01537B76" w:rsidR="007A7CF7" w:rsidRDefault="007A7CF7" w:rsidP="006C2554">
      <w:pPr>
        <w:rPr>
          <w:noProof/>
        </w:rPr>
      </w:pPr>
    </w:p>
    <w:p w14:paraId="6A1426D6" w14:textId="70AA68B6" w:rsidR="007A7CF7" w:rsidRDefault="007A7CF7" w:rsidP="006C2554">
      <w:pPr>
        <w:rPr>
          <w:noProof/>
        </w:rPr>
      </w:pPr>
    </w:p>
    <w:p w14:paraId="2E32A162" w14:textId="6765EB51" w:rsidR="007A7CF7" w:rsidRDefault="007A7CF7" w:rsidP="006C2554">
      <w:pPr>
        <w:rPr>
          <w:noProof/>
        </w:rPr>
      </w:pPr>
    </w:p>
    <w:p w14:paraId="4C015D8A" w14:textId="6B6E4C2D" w:rsidR="007A7CF7" w:rsidRDefault="007A7CF7" w:rsidP="006C2554">
      <w:pPr>
        <w:rPr>
          <w:noProof/>
        </w:rPr>
      </w:pPr>
    </w:p>
    <w:p w14:paraId="19C1DB48" w14:textId="77777777" w:rsidR="00AB0FDA" w:rsidRDefault="00AB0FDA" w:rsidP="006C2554">
      <w:pPr>
        <w:rPr>
          <w:noProof/>
        </w:rPr>
      </w:pPr>
    </w:p>
    <w:p w14:paraId="06F17A22" w14:textId="52C72588" w:rsidR="007A7CF7" w:rsidRDefault="007A7CF7" w:rsidP="006C2554">
      <w:pPr>
        <w:rPr>
          <w:sz w:val="28"/>
          <w:szCs w:val="28"/>
        </w:rPr>
      </w:pPr>
      <w:r w:rsidRPr="00AB0FDA">
        <w:rPr>
          <w:sz w:val="28"/>
          <w:szCs w:val="28"/>
        </w:rPr>
        <w:t xml:space="preserve">Using </w:t>
      </w:r>
      <w:proofErr w:type="spellStart"/>
      <w:r w:rsidRPr="00AB0FDA">
        <w:rPr>
          <w:sz w:val="28"/>
          <w:szCs w:val="28"/>
        </w:rPr>
        <w:t>AdobeAcrobat</w:t>
      </w:r>
      <w:proofErr w:type="spellEnd"/>
      <w:r w:rsidRPr="00AB0FDA">
        <w:rPr>
          <w:sz w:val="28"/>
          <w:szCs w:val="28"/>
        </w:rPr>
        <w:t xml:space="preserve"> as an example, in the </w:t>
      </w:r>
      <w:proofErr w:type="spellStart"/>
      <w:r w:rsidRPr="00AB0FDA">
        <w:rPr>
          <w:sz w:val="28"/>
          <w:szCs w:val="28"/>
        </w:rPr>
        <w:t>AdobeInstall</w:t>
      </w:r>
      <w:proofErr w:type="spellEnd"/>
      <w:r w:rsidRPr="00AB0FDA">
        <w:rPr>
          <w:sz w:val="28"/>
          <w:szCs w:val="28"/>
        </w:rPr>
        <w:t xml:space="preserve"> function on Line 622 it is referencing this folder (Green Line) </w:t>
      </w:r>
      <w:r w:rsidR="00AB0FDA" w:rsidRPr="00AB0FDA">
        <w:rPr>
          <w:sz w:val="28"/>
          <w:szCs w:val="28"/>
        </w:rPr>
        <w:t xml:space="preserve">in the local copy of it which is at C:\WinDeployApps on the local machine and then running the Setup.exe file (Blue Line) in </w:t>
      </w:r>
      <w:proofErr w:type="spellStart"/>
      <w:r w:rsidR="00AB0FDA" w:rsidRPr="00AB0FDA">
        <w:rPr>
          <w:sz w:val="28"/>
          <w:szCs w:val="28"/>
        </w:rPr>
        <w:t>AdobeAcrobat</w:t>
      </w:r>
      <w:proofErr w:type="spellEnd"/>
      <w:r w:rsidR="00AB0FDA" w:rsidRPr="00AB0FDA">
        <w:rPr>
          <w:sz w:val="28"/>
          <w:szCs w:val="28"/>
        </w:rPr>
        <w:t xml:space="preserve">. </w:t>
      </w:r>
    </w:p>
    <w:p w14:paraId="3CF7A607" w14:textId="59161A16" w:rsidR="00BC3477" w:rsidRPr="00AB0FDA" w:rsidRDefault="00BC3477" w:rsidP="006C2554">
      <w:pPr>
        <w:rPr>
          <w:sz w:val="28"/>
          <w:szCs w:val="28"/>
        </w:rPr>
      </w:pPr>
      <w:r>
        <w:rPr>
          <w:sz w:val="28"/>
          <w:szCs w:val="28"/>
        </w:rPr>
        <w:t xml:space="preserve">(NOTE: The Setup.exe was generated using the </w:t>
      </w:r>
      <w:hyperlink r:id="rId6" w:history="1">
        <w:r w:rsidRPr="00BC3477">
          <w:rPr>
            <w:rStyle w:val="Hyperlink"/>
            <w:sz w:val="28"/>
            <w:szCs w:val="28"/>
          </w:rPr>
          <w:t>Adobe DC Customization Wizard</w:t>
        </w:r>
      </w:hyperlink>
      <w:r>
        <w:rPr>
          <w:sz w:val="28"/>
          <w:szCs w:val="28"/>
        </w:rPr>
        <w:t>)</w:t>
      </w:r>
    </w:p>
    <w:p w14:paraId="7682BD75" w14:textId="204002F0" w:rsidR="00AB0FDA" w:rsidRDefault="00AB0FDA" w:rsidP="006C2554">
      <w:r w:rsidRPr="00AB0FDA">
        <w:drawing>
          <wp:inline distT="0" distB="0" distL="0" distR="0" wp14:anchorId="3DC17908" wp14:editId="424D0830">
            <wp:extent cx="4620270" cy="1781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4085" w14:textId="3D4B03E1" w:rsidR="00AB0FDA" w:rsidRDefault="00AB0FDA" w:rsidP="006C25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B7376" wp14:editId="7694CB18">
                <wp:simplePos x="0" y="0"/>
                <wp:positionH relativeFrom="column">
                  <wp:posOffset>561975</wp:posOffset>
                </wp:positionH>
                <wp:positionV relativeFrom="paragraph">
                  <wp:posOffset>1887220</wp:posOffset>
                </wp:positionV>
                <wp:extent cx="1247775" cy="9525"/>
                <wp:effectExtent l="38100" t="76200" r="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BFE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4.25pt;margin-top:148.6pt;width:98.25pt;height: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" strokecolor="#5b9bd5 [3208]" strokeweight=".5pt">
                <v:stroke endarrow="block" joinstyle="miter"/>
              </v:shape>
            </w:pict>
          </mc:Fallback>
        </mc:AlternateContent>
      </w:r>
      <w:r w:rsidRPr="00AB0FDA">
        <w:drawing>
          <wp:inline distT="0" distB="0" distL="0" distR="0" wp14:anchorId="339657D4" wp14:editId="006AE5D8">
            <wp:extent cx="4143375" cy="2541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131" cy="25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B5EB" w14:textId="67391603" w:rsidR="00AB0FDA" w:rsidRDefault="00AB0FDA" w:rsidP="006C2554">
      <w:pPr>
        <w:rPr>
          <w:sz w:val="28"/>
          <w:szCs w:val="28"/>
        </w:rPr>
      </w:pPr>
      <w:r w:rsidRPr="00AB0FDA">
        <w:rPr>
          <w:sz w:val="28"/>
          <w:szCs w:val="28"/>
        </w:rPr>
        <w:lastRenderedPageBreak/>
        <w:t xml:space="preserve">Another common program is Office 365, it is </w:t>
      </w:r>
      <w:r w:rsidRPr="00AB0FDA">
        <w:rPr>
          <w:b/>
          <w:bCs/>
          <w:sz w:val="28"/>
          <w:szCs w:val="28"/>
        </w:rPr>
        <w:t xml:space="preserve">Highly Recommended </w:t>
      </w:r>
      <w:r w:rsidRPr="00AB0FDA">
        <w:rPr>
          <w:sz w:val="28"/>
          <w:szCs w:val="28"/>
        </w:rPr>
        <w:t xml:space="preserve">to use </w:t>
      </w:r>
      <w:hyperlink r:id="rId9" w:history="1">
        <w:r w:rsidRPr="00AB0FDA">
          <w:rPr>
            <w:rStyle w:val="Hyperlink"/>
            <w:sz w:val="28"/>
            <w:szCs w:val="28"/>
          </w:rPr>
          <w:t>Office Customization Tool - Products and releases</w:t>
        </w:r>
      </w:hyperlink>
      <w:r w:rsidRPr="00AB0FDA">
        <w:rPr>
          <w:sz w:val="28"/>
          <w:szCs w:val="28"/>
        </w:rPr>
        <w:t xml:space="preserve"> to create an xml file that the Office365 Setup.exe file will use to install Office.</w:t>
      </w:r>
    </w:p>
    <w:p w14:paraId="140E5BF1" w14:textId="7B695C9D" w:rsidR="000B63FF" w:rsidRDefault="000B63FF" w:rsidP="006C2554">
      <w:pPr>
        <w:rPr>
          <w:sz w:val="28"/>
          <w:szCs w:val="28"/>
        </w:rPr>
      </w:pPr>
    </w:p>
    <w:p w14:paraId="7860FCEB" w14:textId="397EAC04" w:rsidR="000B63FF" w:rsidRDefault="000B63FF" w:rsidP="006C2554">
      <w:pPr>
        <w:rPr>
          <w:sz w:val="28"/>
          <w:szCs w:val="28"/>
        </w:rPr>
      </w:pPr>
      <w:r>
        <w:rPr>
          <w:sz w:val="28"/>
          <w:szCs w:val="28"/>
        </w:rPr>
        <w:t xml:space="preserve">If you utilize </w:t>
      </w:r>
      <w:proofErr w:type="spellStart"/>
      <w:r>
        <w:rPr>
          <w:sz w:val="28"/>
          <w:szCs w:val="28"/>
        </w:rPr>
        <w:t>Kace</w:t>
      </w:r>
      <w:proofErr w:type="spellEnd"/>
      <w:r>
        <w:rPr>
          <w:sz w:val="28"/>
          <w:szCs w:val="28"/>
        </w:rPr>
        <w:t xml:space="preserve"> for managing your endpoints you can install the </w:t>
      </w:r>
      <w:proofErr w:type="spellStart"/>
      <w:r>
        <w:rPr>
          <w:sz w:val="28"/>
          <w:szCs w:val="28"/>
        </w:rPr>
        <w:t>Kace</w:t>
      </w:r>
      <w:proofErr w:type="spellEnd"/>
      <w:r>
        <w:rPr>
          <w:sz w:val="28"/>
          <w:szCs w:val="28"/>
        </w:rPr>
        <w:t xml:space="preserve"> Agent as well following these steps.</w:t>
      </w:r>
    </w:p>
    <w:p w14:paraId="4B99D97D" w14:textId="6DB9C682" w:rsidR="000B63FF" w:rsidRDefault="000B63FF" w:rsidP="000B63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 into your </w:t>
      </w:r>
      <w:proofErr w:type="spellStart"/>
      <w:r>
        <w:rPr>
          <w:sz w:val="28"/>
          <w:szCs w:val="28"/>
        </w:rPr>
        <w:t>Kace</w:t>
      </w:r>
      <w:proofErr w:type="spellEnd"/>
      <w:r>
        <w:rPr>
          <w:sz w:val="28"/>
          <w:szCs w:val="28"/>
        </w:rPr>
        <w:t xml:space="preserve"> Management Console</w:t>
      </w:r>
    </w:p>
    <w:p w14:paraId="7E46F667" w14:textId="5F423A43" w:rsidR="000B63FF" w:rsidRDefault="000B63FF" w:rsidP="000B63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3FF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A45397C" wp14:editId="69B85282">
            <wp:simplePos x="0" y="0"/>
            <wp:positionH relativeFrom="column">
              <wp:posOffset>428625</wp:posOffset>
            </wp:positionH>
            <wp:positionV relativeFrom="paragraph">
              <wp:posOffset>217805</wp:posOffset>
            </wp:positionV>
            <wp:extent cx="1835157" cy="44386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006" cy="4469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Under Settings Click “Agent Tokens” </w:t>
      </w:r>
    </w:p>
    <w:p w14:paraId="0AC211E8" w14:textId="5235A488" w:rsidR="000B63FF" w:rsidRDefault="000B63FF" w:rsidP="000B63FF">
      <w:pPr>
        <w:pStyle w:val="ListParagraph"/>
        <w:rPr>
          <w:sz w:val="28"/>
          <w:szCs w:val="28"/>
        </w:rPr>
      </w:pPr>
    </w:p>
    <w:p w14:paraId="6EF5D889" w14:textId="6880E585" w:rsidR="000B63FF" w:rsidRDefault="000B63FF" w:rsidP="000B63FF">
      <w:pPr>
        <w:pStyle w:val="ListParagraph"/>
        <w:rPr>
          <w:sz w:val="28"/>
          <w:szCs w:val="28"/>
        </w:rPr>
      </w:pPr>
    </w:p>
    <w:p w14:paraId="33F212EF" w14:textId="68CD18B6" w:rsidR="000B63FF" w:rsidRDefault="000B63FF" w:rsidP="000B63FF">
      <w:pPr>
        <w:pStyle w:val="ListParagraph"/>
        <w:rPr>
          <w:sz w:val="28"/>
          <w:szCs w:val="28"/>
        </w:rPr>
      </w:pPr>
    </w:p>
    <w:p w14:paraId="1F39FFAC" w14:textId="3241A206" w:rsidR="000B63FF" w:rsidRDefault="000B63FF" w:rsidP="000B63FF">
      <w:pPr>
        <w:pStyle w:val="ListParagraph"/>
        <w:rPr>
          <w:sz w:val="28"/>
          <w:szCs w:val="28"/>
        </w:rPr>
      </w:pPr>
    </w:p>
    <w:p w14:paraId="4541374A" w14:textId="71F2E6D9" w:rsidR="000B63FF" w:rsidRDefault="000B63FF" w:rsidP="000B63FF">
      <w:pPr>
        <w:pStyle w:val="ListParagraph"/>
        <w:rPr>
          <w:sz w:val="28"/>
          <w:szCs w:val="28"/>
        </w:rPr>
      </w:pPr>
    </w:p>
    <w:p w14:paraId="0E8F124A" w14:textId="21BD5350" w:rsidR="000B63FF" w:rsidRDefault="000B63FF" w:rsidP="000B63FF">
      <w:pPr>
        <w:pStyle w:val="ListParagraph"/>
        <w:rPr>
          <w:sz w:val="28"/>
          <w:szCs w:val="28"/>
        </w:rPr>
      </w:pPr>
    </w:p>
    <w:p w14:paraId="7731E0E7" w14:textId="4FF45B3E" w:rsidR="000B63FF" w:rsidRDefault="000B63FF" w:rsidP="000B63FF">
      <w:pPr>
        <w:pStyle w:val="ListParagraph"/>
        <w:rPr>
          <w:sz w:val="28"/>
          <w:szCs w:val="28"/>
        </w:rPr>
      </w:pPr>
    </w:p>
    <w:p w14:paraId="126F5EA3" w14:textId="558E4A83" w:rsidR="000B63FF" w:rsidRDefault="000B63FF" w:rsidP="000B63FF">
      <w:pPr>
        <w:pStyle w:val="ListParagraph"/>
        <w:rPr>
          <w:sz w:val="28"/>
          <w:szCs w:val="28"/>
        </w:rPr>
      </w:pPr>
    </w:p>
    <w:p w14:paraId="4ECD5F60" w14:textId="37D0D345" w:rsidR="000B63FF" w:rsidRDefault="000B63FF" w:rsidP="000B63FF">
      <w:pPr>
        <w:pStyle w:val="ListParagraph"/>
        <w:rPr>
          <w:sz w:val="28"/>
          <w:szCs w:val="28"/>
        </w:rPr>
      </w:pPr>
    </w:p>
    <w:p w14:paraId="6145DF66" w14:textId="50982405" w:rsidR="000B63FF" w:rsidRDefault="000B63FF" w:rsidP="000B63FF">
      <w:pPr>
        <w:pStyle w:val="ListParagraph"/>
        <w:rPr>
          <w:sz w:val="28"/>
          <w:szCs w:val="28"/>
        </w:rPr>
      </w:pPr>
    </w:p>
    <w:p w14:paraId="77AAB718" w14:textId="1383C1D0" w:rsidR="000B63FF" w:rsidRDefault="000B63FF" w:rsidP="000B63FF">
      <w:pPr>
        <w:pStyle w:val="ListParagraph"/>
        <w:rPr>
          <w:sz w:val="28"/>
          <w:szCs w:val="28"/>
        </w:rPr>
      </w:pPr>
    </w:p>
    <w:p w14:paraId="6C0C0C00" w14:textId="25355982" w:rsidR="000B63FF" w:rsidRDefault="000B63FF" w:rsidP="000B63FF">
      <w:pPr>
        <w:pStyle w:val="ListParagraph"/>
        <w:rPr>
          <w:sz w:val="28"/>
          <w:szCs w:val="28"/>
        </w:rPr>
      </w:pPr>
    </w:p>
    <w:p w14:paraId="0AB78D4C" w14:textId="0529D64F" w:rsidR="000B63FF" w:rsidRDefault="000B63FF" w:rsidP="000B63FF">
      <w:pPr>
        <w:pStyle w:val="ListParagraph"/>
        <w:rPr>
          <w:sz w:val="28"/>
          <w:szCs w:val="28"/>
        </w:rPr>
      </w:pPr>
    </w:p>
    <w:p w14:paraId="26A7CB35" w14:textId="0595448B" w:rsidR="000B63FF" w:rsidRDefault="000B63FF" w:rsidP="000B63FF">
      <w:pPr>
        <w:pStyle w:val="ListParagraph"/>
        <w:rPr>
          <w:sz w:val="28"/>
          <w:szCs w:val="28"/>
        </w:rPr>
      </w:pPr>
    </w:p>
    <w:p w14:paraId="370FEFE2" w14:textId="71B3928D" w:rsidR="000B63FF" w:rsidRDefault="000B63FF" w:rsidP="000B63FF">
      <w:pPr>
        <w:pStyle w:val="ListParagraph"/>
        <w:rPr>
          <w:sz w:val="28"/>
          <w:szCs w:val="28"/>
        </w:rPr>
      </w:pPr>
    </w:p>
    <w:p w14:paraId="39A53898" w14:textId="2C554194" w:rsidR="000B63FF" w:rsidRDefault="000B63FF" w:rsidP="000B63FF">
      <w:pPr>
        <w:pStyle w:val="ListParagraph"/>
        <w:rPr>
          <w:sz w:val="28"/>
          <w:szCs w:val="28"/>
        </w:rPr>
      </w:pPr>
    </w:p>
    <w:p w14:paraId="469E3E9F" w14:textId="3FD52A4F" w:rsidR="000B63FF" w:rsidRDefault="000B63FF" w:rsidP="000B63FF">
      <w:pPr>
        <w:pStyle w:val="ListParagraph"/>
        <w:rPr>
          <w:sz w:val="28"/>
          <w:szCs w:val="28"/>
        </w:rPr>
      </w:pPr>
    </w:p>
    <w:p w14:paraId="6FC4FCA7" w14:textId="606EA51D" w:rsidR="000B63FF" w:rsidRDefault="000B63FF" w:rsidP="000B63FF">
      <w:pPr>
        <w:pStyle w:val="ListParagraph"/>
        <w:rPr>
          <w:sz w:val="28"/>
          <w:szCs w:val="28"/>
        </w:rPr>
      </w:pPr>
    </w:p>
    <w:p w14:paraId="06AF5426" w14:textId="43354748" w:rsidR="000B63FF" w:rsidRDefault="000B63FF" w:rsidP="000B63FF">
      <w:pPr>
        <w:pStyle w:val="ListParagraph"/>
        <w:rPr>
          <w:sz w:val="28"/>
          <w:szCs w:val="28"/>
        </w:rPr>
      </w:pPr>
    </w:p>
    <w:p w14:paraId="66006390" w14:textId="6197739B" w:rsidR="000B63FF" w:rsidRDefault="000B63FF" w:rsidP="000B63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your Organization</w:t>
      </w:r>
    </w:p>
    <w:p w14:paraId="4E4507E7" w14:textId="5D1755FE" w:rsidR="000B63FF" w:rsidRDefault="000B63FF" w:rsidP="000B63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F5194" wp14:editId="64A3A38F">
                <wp:simplePos x="0" y="0"/>
                <wp:positionH relativeFrom="column">
                  <wp:posOffset>1095375</wp:posOffset>
                </wp:positionH>
                <wp:positionV relativeFrom="paragraph">
                  <wp:posOffset>871219</wp:posOffset>
                </wp:positionV>
                <wp:extent cx="781050" cy="66675"/>
                <wp:effectExtent l="0" t="5715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1EF7" id="Straight Arrow Connector 11" o:spid="_x0000_s1026" type="#_x0000_t32" style="position:absolute;margin-left:86.25pt;margin-top:68.6pt;width:61.5pt;height:5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" strokecolor="#ed7d31 [3205]" strokeweight="1pt">
                <v:stroke endarrow="block" joinstyle="miter"/>
              </v:shape>
            </w:pict>
          </mc:Fallback>
        </mc:AlternateContent>
      </w:r>
      <w:r w:rsidRPr="000B63FF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F3B28E9" wp14:editId="7D0D0D35">
            <wp:simplePos x="0" y="0"/>
            <wp:positionH relativeFrom="column">
              <wp:posOffset>466725</wp:posOffset>
            </wp:positionH>
            <wp:positionV relativeFrom="paragraph">
              <wp:posOffset>223520</wp:posOffset>
            </wp:positionV>
            <wp:extent cx="4799965" cy="234315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Under Agent Token Bundle Installers click on the Windows Version (Orange Line)</w:t>
      </w:r>
    </w:p>
    <w:p w14:paraId="634AE3C3" w14:textId="72E460F7" w:rsidR="000B63FF" w:rsidRDefault="000B63FF" w:rsidP="000B63FF">
      <w:pPr>
        <w:rPr>
          <w:sz w:val="28"/>
          <w:szCs w:val="28"/>
        </w:rPr>
      </w:pPr>
    </w:p>
    <w:p w14:paraId="3E68E55B" w14:textId="5933B730" w:rsidR="000B63FF" w:rsidRDefault="000B63FF" w:rsidP="000B63FF">
      <w:pPr>
        <w:rPr>
          <w:sz w:val="28"/>
          <w:szCs w:val="28"/>
        </w:rPr>
      </w:pPr>
    </w:p>
    <w:p w14:paraId="30079231" w14:textId="2D802EE7" w:rsidR="000B63FF" w:rsidRDefault="000B63FF" w:rsidP="000B63FF">
      <w:pPr>
        <w:rPr>
          <w:sz w:val="28"/>
          <w:szCs w:val="28"/>
        </w:rPr>
      </w:pPr>
    </w:p>
    <w:p w14:paraId="29942A3D" w14:textId="3425233A" w:rsidR="000B63FF" w:rsidRDefault="000B63FF" w:rsidP="000B63FF">
      <w:pPr>
        <w:rPr>
          <w:sz w:val="28"/>
          <w:szCs w:val="28"/>
        </w:rPr>
      </w:pPr>
    </w:p>
    <w:p w14:paraId="0FC54356" w14:textId="1DB4F6DD" w:rsidR="000B63FF" w:rsidRDefault="000B63FF" w:rsidP="000B63FF">
      <w:pPr>
        <w:rPr>
          <w:sz w:val="28"/>
          <w:szCs w:val="28"/>
        </w:rPr>
      </w:pPr>
    </w:p>
    <w:p w14:paraId="426F2DBD" w14:textId="3E3A8101" w:rsidR="000B63FF" w:rsidRDefault="000B63FF" w:rsidP="000B63FF">
      <w:pPr>
        <w:rPr>
          <w:sz w:val="28"/>
          <w:szCs w:val="28"/>
        </w:rPr>
      </w:pPr>
    </w:p>
    <w:p w14:paraId="6573D8EE" w14:textId="333784A0" w:rsidR="000B63FF" w:rsidRDefault="000B63FF" w:rsidP="000B63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Save it to a folder called </w:t>
      </w:r>
      <w:proofErr w:type="spellStart"/>
      <w:r>
        <w:rPr>
          <w:sz w:val="28"/>
          <w:szCs w:val="28"/>
        </w:rPr>
        <w:t>KaceAgent</w:t>
      </w:r>
      <w:proofErr w:type="spellEnd"/>
      <w:r>
        <w:rPr>
          <w:sz w:val="28"/>
          <w:szCs w:val="28"/>
        </w:rPr>
        <w:t xml:space="preserve"> in your </w:t>
      </w:r>
      <w:proofErr w:type="spellStart"/>
      <w:r>
        <w:rPr>
          <w:sz w:val="28"/>
          <w:szCs w:val="28"/>
        </w:rPr>
        <w:t>ApplicationInstallers</w:t>
      </w:r>
      <w:proofErr w:type="spellEnd"/>
      <w:r>
        <w:rPr>
          <w:sz w:val="28"/>
          <w:szCs w:val="28"/>
        </w:rPr>
        <w:t xml:space="preserve"> Folder</w:t>
      </w:r>
    </w:p>
    <w:p w14:paraId="73E7C56A" w14:textId="45A0FFD4" w:rsidR="000B63FF" w:rsidRDefault="000B63FF" w:rsidP="000B63F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34A65" wp14:editId="32A08C16">
                <wp:simplePos x="0" y="0"/>
                <wp:positionH relativeFrom="column">
                  <wp:posOffset>1428750</wp:posOffset>
                </wp:positionH>
                <wp:positionV relativeFrom="paragraph">
                  <wp:posOffset>1661160</wp:posOffset>
                </wp:positionV>
                <wp:extent cx="828675" cy="19050"/>
                <wp:effectExtent l="38100" t="762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1D34E" id="Straight Arrow Connector 13" o:spid="_x0000_s1026" type="#_x0000_t32" style="position:absolute;margin-left:112.5pt;margin-top:130.8pt;width:65.25pt;height:1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Pr="000B63FF">
        <w:rPr>
          <w:sz w:val="28"/>
          <w:szCs w:val="28"/>
        </w:rPr>
        <w:drawing>
          <wp:inline distT="0" distB="0" distL="0" distR="0" wp14:anchorId="31B17832" wp14:editId="005CD1D0">
            <wp:extent cx="4534533" cy="221963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08B9" w14:textId="020993F3" w:rsidR="000B63FF" w:rsidRDefault="000B63FF" w:rsidP="000B63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Line 630 with the name of your MSI file</w:t>
      </w:r>
      <w:r w:rsidR="00BC3477">
        <w:rPr>
          <w:sz w:val="28"/>
          <w:szCs w:val="28"/>
        </w:rPr>
        <w:t xml:space="preserve"> make sure the /</w:t>
      </w:r>
      <w:proofErr w:type="spellStart"/>
      <w:r w:rsidR="00BC3477">
        <w:rPr>
          <w:sz w:val="28"/>
          <w:szCs w:val="28"/>
        </w:rPr>
        <w:t>qn</w:t>
      </w:r>
      <w:proofErr w:type="spellEnd"/>
      <w:r w:rsidR="00BC3477">
        <w:rPr>
          <w:sz w:val="28"/>
          <w:szCs w:val="28"/>
        </w:rPr>
        <w:t xml:space="preserve"> is after it to have no dialog boxes appear during the installation.</w:t>
      </w:r>
    </w:p>
    <w:p w14:paraId="447D9204" w14:textId="2874D0A9" w:rsidR="00BC3477" w:rsidRDefault="00BC3477" w:rsidP="00BC3477">
      <w:pPr>
        <w:rPr>
          <w:sz w:val="28"/>
          <w:szCs w:val="28"/>
        </w:rPr>
      </w:pPr>
    </w:p>
    <w:p w14:paraId="2475B5AB" w14:textId="77777777" w:rsidR="00BC3477" w:rsidRPr="00BC3477" w:rsidRDefault="00BC3477" w:rsidP="00BC3477">
      <w:pPr>
        <w:rPr>
          <w:sz w:val="28"/>
          <w:szCs w:val="28"/>
        </w:rPr>
      </w:pPr>
    </w:p>
    <w:sectPr w:rsidR="00BC3477" w:rsidRPr="00BC3477" w:rsidSect="00AB0F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125BC"/>
    <w:multiLevelType w:val="hybridMultilevel"/>
    <w:tmpl w:val="1D16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54"/>
    <w:rsid w:val="000B63FF"/>
    <w:rsid w:val="002A16D8"/>
    <w:rsid w:val="006C2554"/>
    <w:rsid w:val="007A7CF7"/>
    <w:rsid w:val="00AB0FDA"/>
    <w:rsid w:val="00BC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DEA6"/>
  <w15:chartTrackingRefBased/>
  <w15:docId w15:val="{C2486223-0EF0-4AD8-990C-EB6A6221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F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63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obe.com/devnet-docs/acrobatetk/tools/Wizard/basics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nfig.office.com/deploymentsett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McClure</dc:creator>
  <cp:keywords/>
  <dc:description/>
  <cp:lastModifiedBy>Alec McClure</cp:lastModifiedBy>
  <cp:revision>2</cp:revision>
  <dcterms:created xsi:type="dcterms:W3CDTF">2021-12-06T14:44:00Z</dcterms:created>
  <dcterms:modified xsi:type="dcterms:W3CDTF">2021-12-06T15:21:00Z</dcterms:modified>
</cp:coreProperties>
</file>