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center"/>
        <w:rPr>
          <w:b/>
          <w:lang w:val="ru-RU"/>
        </w:rPr>
      </w:pPr>
      <w:bookmarkStart w:id="0" w:name="_GoBack"/>
      <w:bookmarkEnd w:id="0"/>
      <w:r w:rsidRPr="009F1E55">
        <w:rPr>
          <w:b/>
        </w:rPr>
        <w:t>ДОГОВОР ПОДРЯДА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center"/>
        <w:rPr>
          <w:b/>
          <w:lang w:val="ru-RU"/>
        </w:rPr>
      </w:pPr>
      <w:r w:rsidRPr="009F1E55">
        <w:rPr>
          <w:b/>
        </w:rPr>
        <w:t xml:space="preserve">НА ВЫПОЛНЕНИЕ ПРОЕКТНЫХ РАБОТ </w:t>
      </w:r>
      <w:r w:rsidRPr="009F1E55">
        <w:rPr>
          <w:b/>
          <w:lang w:val="ru-RU"/>
        </w:rPr>
        <w:t>№</w:t>
      </w:r>
      <w:r>
        <w:rPr>
          <w:b/>
          <w:lang w:val="ru-RU"/>
        </w:rPr>
        <w:t xml:space="preserve"> </w:t>
      </w:r>
      <w:r w:rsidR="002B3D17">
        <w:rPr>
          <w:b/>
          <w:lang w:val="ru-RU"/>
        </w:rPr>
        <w:t>1</w:t>
      </w:r>
    </w:p>
    <w:p w:rsidR="002517EF" w:rsidRPr="009F1E55" w:rsidRDefault="002517EF" w:rsidP="002517EF">
      <w:pPr>
        <w:widowControl w:val="0"/>
        <w:autoSpaceDE w:val="0"/>
        <w:autoSpaceDN w:val="0"/>
        <w:adjustRightInd w:val="0"/>
        <w:ind w:firstLine="709"/>
        <w:jc w:val="center"/>
        <w:rPr>
          <w:b/>
          <w:lang w:val="ru-RU"/>
        </w:rPr>
      </w:pPr>
    </w:p>
    <w:p w:rsidR="002517EF" w:rsidRDefault="002517EF" w:rsidP="00211E8A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ab/>
        <w:t>г</w:t>
      </w:r>
      <w:r>
        <w:t xml:space="preserve">. </w:t>
      </w:r>
      <w:r>
        <w:rPr>
          <w:lang w:val="ru-RU"/>
        </w:rPr>
        <w:t>Минск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r w:rsidR="00211E8A" w:rsidRPr="00072201">
        <w:rPr>
          <w:lang w:val="ru-RU"/>
        </w:rPr>
        <w:t xml:space="preserve">                                                                   </w:t>
      </w:r>
      <w:r>
        <w:rPr>
          <w:lang w:val="ru-RU"/>
        </w:rPr>
        <w:t xml:space="preserve">  </w:t>
      </w:r>
      <w:r w:rsidR="002B3D17">
        <w:rPr>
          <w:lang w:val="ru-RU"/>
        </w:rPr>
        <w:t>1/15/2019 00:00:00</w:t>
      </w:r>
      <w:r>
        <w:rPr>
          <w:lang w:val="ru-RU"/>
        </w:rPr>
        <w:t xml:space="preserve"> г.</w:t>
      </w:r>
    </w:p>
    <w:p w:rsidR="002517EF" w:rsidRPr="009F1E55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517EF" w:rsidRPr="009F1E55" w:rsidRDefault="002B3D17" w:rsidP="002517EF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"Мингаз"</w:t>
      </w:r>
      <w:r w:rsidR="002517EF" w:rsidRPr="009F1E55">
        <w:rPr>
          <w:rFonts w:ascii="Times New Roman" w:hAnsi="Times New Roman" w:cs="Times New Roman"/>
          <w:sz w:val="24"/>
          <w:szCs w:val="24"/>
        </w:rPr>
        <w:t xml:space="preserve"> именуемое в дальнейшем </w:t>
      </w:r>
      <w:r w:rsidR="002517EF">
        <w:rPr>
          <w:rFonts w:ascii="Times New Roman" w:hAnsi="Times New Roman" w:cs="Times New Roman"/>
          <w:sz w:val="24"/>
          <w:szCs w:val="24"/>
        </w:rPr>
        <w:t>«Заказчик»</w:t>
      </w:r>
      <w:r w:rsidR="002517EF" w:rsidRPr="009F1E55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211E8A">
        <w:rPr>
          <w:rFonts w:ascii="Times New Roman" w:hAnsi="Times New Roman" w:cs="Times New Roman"/>
          <w:sz w:val="24"/>
          <w:szCs w:val="24"/>
        </w:rPr>
        <w:t xml:space="preserve">генерального </w:t>
      </w:r>
      <w:r w:rsidR="002517EF" w:rsidRPr="009F1E55">
        <w:rPr>
          <w:rFonts w:ascii="Times New Roman" w:hAnsi="Times New Roman" w:cs="Times New Roman"/>
          <w:sz w:val="24"/>
          <w:szCs w:val="24"/>
        </w:rPr>
        <w:t xml:space="preserve">директора </w:t>
      </w:r>
      <w:r w:rsidR="00211E8A">
        <w:rPr>
          <w:rFonts w:ascii="Times New Roman" w:hAnsi="Times New Roman" w:cs="Times New Roman"/>
          <w:sz w:val="24"/>
          <w:szCs w:val="24"/>
        </w:rPr>
        <w:t>Шолоника Вадима Евгеньевича</w:t>
      </w:r>
      <w:r w:rsidR="002517EF" w:rsidRPr="009F1E55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 и </w:t>
      </w:r>
      <w:r>
        <w:rPr>
          <w:rFonts w:ascii="Times New Roman" w:hAnsi="Times New Roman"/>
          <w:b/>
          <w:sz w:val="24"/>
          <w:szCs w:val="24"/>
        </w:rPr>
        <w:t>Белгипротопгаз</w:t>
      </w:r>
      <w:r w:rsidR="002517EF">
        <w:rPr>
          <w:rFonts w:ascii="Times New Roman" w:hAnsi="Times New Roman"/>
          <w:sz w:val="24"/>
          <w:szCs w:val="24"/>
        </w:rPr>
        <w:t>,</w:t>
      </w:r>
      <w:r w:rsidR="002517EF" w:rsidRPr="00913D12">
        <w:rPr>
          <w:rFonts w:ascii="Times New Roman" w:hAnsi="Times New Roman"/>
          <w:sz w:val="24"/>
          <w:szCs w:val="24"/>
        </w:rPr>
        <w:t xml:space="preserve"> </w:t>
      </w:r>
      <w:r w:rsidR="002517EF" w:rsidRPr="009F1E55">
        <w:rPr>
          <w:rFonts w:ascii="Times New Roman" w:hAnsi="Times New Roman" w:cs="Times New Roman"/>
          <w:sz w:val="24"/>
          <w:szCs w:val="24"/>
        </w:rPr>
        <w:t>именуемый в дальнейшем «Подрядчик», с другой стороны, а вместе именуемые «Стороны», заключили настоящий договор о нижеследующем.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center"/>
      </w:pPr>
      <w:r>
        <w:t>1</w:t>
      </w:r>
      <w:r>
        <w:rPr>
          <w:lang w:val="ru-RU"/>
        </w:rPr>
        <w:t xml:space="preserve">. </w:t>
      </w:r>
      <w:r>
        <w:t>ПРЕДМЕТ ДОГОВОРА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1.1. Подрядчик обязуется в соответствии с заданием на проектирование, исходными данными и разрешительной документацией разработать проектную документацию</w:t>
      </w:r>
      <w:r>
        <w:rPr>
          <w:lang w:val="ru-RU"/>
        </w:rPr>
        <w:t xml:space="preserve"> </w:t>
      </w:r>
      <w:r>
        <w:t>по объекту:</w:t>
      </w:r>
      <w:r>
        <w:rPr>
          <w:lang w:val="ru-RU"/>
        </w:rPr>
        <w:t xml:space="preserve"> </w:t>
      </w:r>
      <w:r w:rsidR="002B3D17">
        <w:rPr>
          <w:b/>
          <w:lang w:val="ru-RU"/>
        </w:rPr>
        <w:t>газопровод высокого давления</w:t>
      </w:r>
      <w:r w:rsidRPr="00041CCC">
        <w:rPr>
          <w:b/>
          <w:lang w:val="ru-RU"/>
        </w:rPr>
        <w:t xml:space="preserve">, </w:t>
      </w:r>
      <w:r w:rsidRPr="00211E8A">
        <w:rPr>
          <w:lang w:val="ru-RU"/>
        </w:rPr>
        <w:t>расположенн</w:t>
      </w:r>
      <w:r w:rsidR="00211E8A" w:rsidRPr="00211E8A">
        <w:rPr>
          <w:lang w:val="ru-RU"/>
        </w:rPr>
        <w:t>ому</w:t>
      </w:r>
      <w:r w:rsidRPr="00211E8A">
        <w:rPr>
          <w:lang w:val="ru-RU"/>
        </w:rPr>
        <w:t xml:space="preserve"> по адресу:</w:t>
      </w:r>
      <w:r w:rsidR="00211E8A" w:rsidRPr="00211E8A">
        <w:rPr>
          <w:lang w:val="ru-RU"/>
        </w:rPr>
        <w:t xml:space="preserve"> </w:t>
      </w:r>
      <w:r w:rsidR="002B3D17">
        <w:rPr>
          <w:b/>
          <w:lang w:val="ru-RU"/>
        </w:rPr>
        <w:t>д. Луговая Слобода</w:t>
      </w:r>
      <w:r>
        <w:rPr>
          <w:lang w:val="ru-RU"/>
        </w:rPr>
        <w:t xml:space="preserve"> </w:t>
      </w:r>
      <w:r w:rsidRPr="00AF2441">
        <w:t>и сдать их результат Заказчику, а Заказчик обязуется принять</w:t>
      </w:r>
      <w:r>
        <w:rPr>
          <w:lang w:val="ru-RU"/>
        </w:rPr>
        <w:t xml:space="preserve"> и оплатить</w:t>
      </w:r>
      <w:r w:rsidRPr="00AF2441">
        <w:t xml:space="preserve"> результат проектных работ.</w:t>
      </w:r>
    </w:p>
    <w:p w:rsidR="002517EF" w:rsidRPr="00AF2441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 w:rsidRPr="00AF2441">
        <w:t>1.</w:t>
      </w:r>
      <w:r>
        <w:rPr>
          <w:lang w:val="ru-RU"/>
        </w:rPr>
        <w:t>2</w:t>
      </w:r>
      <w:r w:rsidRPr="00AF2441">
        <w:t xml:space="preserve">. Сроки </w:t>
      </w:r>
      <w:r w:rsidRPr="00AF2441">
        <w:rPr>
          <w:lang w:val="ru-RU"/>
        </w:rPr>
        <w:t>выполнения</w:t>
      </w:r>
      <w:r w:rsidRPr="00AF2441">
        <w:t xml:space="preserve"> работ: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1.2.1. </w:t>
      </w:r>
      <w:r>
        <w:t>начало</w:t>
      </w:r>
      <w:r>
        <w:rPr>
          <w:lang w:val="ru-RU"/>
        </w:rPr>
        <w:t xml:space="preserve"> выполнения работ:</w:t>
      </w:r>
      <w:r>
        <w:t xml:space="preserve"> </w:t>
      </w:r>
      <w:r>
        <w:rPr>
          <w:lang w:val="ru-RU"/>
        </w:rPr>
        <w:t>__</w:t>
      </w:r>
      <w:r>
        <w:t xml:space="preserve"> </w:t>
      </w:r>
      <w:r>
        <w:rPr>
          <w:lang w:val="ru-RU"/>
        </w:rPr>
        <w:t>_________</w:t>
      </w:r>
      <w:r>
        <w:t xml:space="preserve">  г.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>1.2.2. окончание выполнения работ</w:t>
      </w:r>
      <w:r>
        <w:t xml:space="preserve">: </w:t>
      </w:r>
      <w:r>
        <w:rPr>
          <w:lang w:val="ru-RU"/>
        </w:rPr>
        <w:t>___</w:t>
      </w:r>
      <w:r>
        <w:t xml:space="preserve"> </w:t>
      </w:r>
      <w:r>
        <w:rPr>
          <w:lang w:val="ru-RU"/>
        </w:rPr>
        <w:t>_________</w:t>
      </w:r>
      <w:r>
        <w:t xml:space="preserve">  г.</w:t>
      </w:r>
    </w:p>
    <w:p w:rsidR="002517EF" w:rsidRDefault="002517EF" w:rsidP="002517EF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1.3. В срок проектных работ входит срок согласования проектной </w:t>
      </w:r>
      <w:r w:rsidRPr="00C4441C">
        <w:rPr>
          <w:lang w:val="ru-RU"/>
        </w:rPr>
        <w:t xml:space="preserve">документации </w:t>
      </w:r>
      <w:r w:rsidRPr="00C4441C">
        <w:t>с соответствующими государственными органами</w:t>
      </w:r>
      <w:r w:rsidRPr="00C4441C">
        <w:rPr>
          <w:lang w:val="ru-RU"/>
        </w:rPr>
        <w:t>.</w:t>
      </w:r>
    </w:p>
    <w:p w:rsidR="002517EF" w:rsidRPr="00C4441C" w:rsidRDefault="002517EF" w:rsidP="002517EF">
      <w:pPr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517EF" w:rsidRPr="005430EA" w:rsidRDefault="002517EF" w:rsidP="002517EF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  <w:r>
        <w:t>2</w:t>
      </w:r>
      <w:r>
        <w:rPr>
          <w:lang w:val="ru-RU"/>
        </w:rPr>
        <w:t xml:space="preserve">. </w:t>
      </w:r>
      <w:r>
        <w:t>ПРАВА И ОБЯЗАННОСТИ СТОРОН</w:t>
      </w:r>
    </w:p>
    <w:p w:rsidR="002517EF" w:rsidRPr="00E04588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 w:rsidRPr="00E04588">
        <w:rPr>
          <w:b/>
        </w:rPr>
        <w:t>2.</w:t>
      </w:r>
      <w:r>
        <w:rPr>
          <w:b/>
          <w:lang w:val="ru-RU"/>
        </w:rPr>
        <w:t>1</w:t>
      </w:r>
      <w:r w:rsidRPr="00E04588">
        <w:rPr>
          <w:b/>
        </w:rPr>
        <w:t>. Заказчик обязан: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2.1.1. </w:t>
      </w:r>
      <w:r>
        <w:t>передать Подрядчику исходны</w:t>
      </w:r>
      <w:r>
        <w:rPr>
          <w:lang w:val="ru-RU"/>
        </w:rPr>
        <w:t>е</w:t>
      </w:r>
      <w:r>
        <w:t xml:space="preserve"> данны</w:t>
      </w:r>
      <w:r>
        <w:rPr>
          <w:lang w:val="ru-RU"/>
        </w:rPr>
        <w:t>е</w:t>
      </w:r>
      <w:r>
        <w:t>, необходимы</w:t>
      </w:r>
      <w:r>
        <w:rPr>
          <w:lang w:val="ru-RU"/>
        </w:rPr>
        <w:t>е</w:t>
      </w:r>
      <w:r>
        <w:t xml:space="preserve"> для </w:t>
      </w:r>
      <w:r>
        <w:rPr>
          <w:lang w:val="ru-RU"/>
        </w:rPr>
        <w:t>ис</w:t>
      </w:r>
      <w:r>
        <w:t>полнения настоящего договора;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2.1.2. </w:t>
      </w:r>
      <w:r>
        <w:t>рассмотреть и принять у Подрядчика в порядке и сроки, установленные настоящим договором, результат проектных работ;</w:t>
      </w:r>
    </w:p>
    <w:p w:rsidR="002517EF" w:rsidRPr="00F913D5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2.1.3. </w:t>
      </w:r>
      <w:r>
        <w:t xml:space="preserve">уплатить Подрядчику установленную цену за выполненные проектные работы в соответствии с настоящим договором и </w:t>
      </w:r>
      <w:r>
        <w:rPr>
          <w:lang w:val="ru-RU"/>
        </w:rPr>
        <w:t>К</w:t>
      </w:r>
      <w:r>
        <w:t>алендарным планом</w:t>
      </w:r>
      <w:r>
        <w:rPr>
          <w:lang w:val="ru-RU"/>
        </w:rPr>
        <w:t xml:space="preserve"> (Приложение № 2).</w:t>
      </w:r>
    </w:p>
    <w:p w:rsidR="002517EF" w:rsidRPr="00BC7DD7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 w:rsidRPr="00BC7DD7">
        <w:rPr>
          <w:b/>
        </w:rPr>
        <w:t>2.</w:t>
      </w:r>
      <w:r w:rsidRPr="00BC7DD7">
        <w:rPr>
          <w:b/>
          <w:lang w:val="ru-RU"/>
        </w:rPr>
        <w:t>2</w:t>
      </w:r>
      <w:r w:rsidRPr="00BC7DD7">
        <w:rPr>
          <w:b/>
        </w:rPr>
        <w:t>. Заказчик имеет право: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2.2.1. </w:t>
      </w:r>
      <w:r>
        <w:t>проверять ход и качество работы, выполняемой Подрядчиком, не вмешиваясь в его производственную и хозяйственную деятельность;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2.2.2. </w:t>
      </w:r>
      <w:r>
        <w:t>требовать возмещения причиненных ему убытков, в том числе, если отступления в работе от условий настоящего договора или иные недостатки проектной документации в срок</w:t>
      </w:r>
      <w:r>
        <w:rPr>
          <w:lang w:val="ru-RU"/>
        </w:rPr>
        <w:t>,</w:t>
      </w:r>
      <w:r>
        <w:t xml:space="preserve"> установленный Заказчиком</w:t>
      </w:r>
      <w:r>
        <w:rPr>
          <w:lang w:val="ru-RU"/>
        </w:rPr>
        <w:t>,</w:t>
      </w:r>
      <w:r>
        <w:t xml:space="preserve"> не были устранены либо являются существенными и неустранимыми;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2.2.3. </w:t>
      </w:r>
      <w:r>
        <w:t>получать дополнительное количество экземпляров проектной документации сверх установленных соответствующими техническими нормативными правовыми актами;</w:t>
      </w:r>
    </w:p>
    <w:p w:rsidR="002517EF" w:rsidRPr="00F86F49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>
        <w:rPr>
          <w:b/>
        </w:rPr>
        <w:t>2.</w:t>
      </w:r>
      <w:r>
        <w:rPr>
          <w:b/>
          <w:lang w:val="ru-RU"/>
        </w:rPr>
        <w:t>3</w:t>
      </w:r>
      <w:r w:rsidRPr="00F86F49">
        <w:rPr>
          <w:b/>
        </w:rPr>
        <w:t>. Подрядчик обязан: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2.3.1. подготовить задание на проектирование;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2.3.2. </w:t>
      </w:r>
      <w:r>
        <w:t>выполн</w:t>
      </w:r>
      <w:r>
        <w:rPr>
          <w:lang w:val="ru-RU"/>
        </w:rPr>
        <w:t>я</w:t>
      </w:r>
      <w:r>
        <w:t>ть проектные работы в соответствии с заданием на проектирование, исходными данными, разрешительной документацией, нормативными правовыми актами, в том числе техническими нормативными правовыми актами и настоящим договором;</w:t>
      </w:r>
    </w:p>
    <w:p w:rsidR="002517EF" w:rsidRPr="00C4441C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2.3.3. выполнять проектные работы собственными силами;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2.3.4. </w:t>
      </w:r>
      <w:r>
        <w:t>устранять своими силами и за свой счет допущенные по своей вине недостатки при выполнении проектных работ;</w:t>
      </w:r>
    </w:p>
    <w:p w:rsidR="002517EF" w:rsidRDefault="002517EF" w:rsidP="002517EF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lastRenderedPageBreak/>
        <w:t>2.3.5</w:t>
      </w:r>
      <w:r w:rsidRPr="00C4441C">
        <w:rPr>
          <w:lang w:val="ru-RU"/>
        </w:rPr>
        <w:t xml:space="preserve">. </w:t>
      </w:r>
      <w:r w:rsidRPr="00C4441C">
        <w:t xml:space="preserve">согласовывать готовую проектную документацию с Заказчиком </w:t>
      </w:r>
      <w:r w:rsidRPr="00C4441C">
        <w:rPr>
          <w:lang w:val="ru-RU"/>
        </w:rPr>
        <w:t>и</w:t>
      </w:r>
      <w:r w:rsidRPr="00C4441C">
        <w:t xml:space="preserve"> с соответствующими государственными органами;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2.3.6. </w:t>
      </w:r>
      <w:r>
        <w:t xml:space="preserve">при обнаружении недостатков и дефектов в проектной документации Подрядчик обязан безвозмездно переделать данную документацию или иным образом устранить такие недостатки, а также возместить Заказчику убытки, причиненные ими, включая убытки, 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возникшие по недостаткам обнаруженным впоследствии в ходе строительства, а также в процессе эксплуатации объекта строительства созданного на основе проектной документации;</w:t>
      </w:r>
    </w:p>
    <w:p w:rsidR="00211E8A" w:rsidRPr="00F913D5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2.3.7. </w:t>
      </w:r>
      <w:r>
        <w:t>передать Заказчику согласованную в соответствии с законодательством проектную документацию</w:t>
      </w:r>
      <w:r>
        <w:rPr>
          <w:lang w:val="ru-RU"/>
        </w:rPr>
        <w:t>.</w:t>
      </w:r>
    </w:p>
    <w:p w:rsidR="00211E8A" w:rsidRPr="00C4441C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  <w:r w:rsidRPr="00C4441C">
        <w:rPr>
          <w:b/>
        </w:rPr>
        <w:t>2</w:t>
      </w:r>
      <w:r w:rsidRPr="00C4441C">
        <w:rPr>
          <w:b/>
          <w:lang w:val="ru-RU"/>
        </w:rPr>
        <w:t>.4</w:t>
      </w:r>
      <w:r w:rsidRPr="00C4441C">
        <w:rPr>
          <w:b/>
        </w:rPr>
        <w:t>. Подрядчик имеет право: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2.4.1. </w:t>
      </w:r>
      <w:r>
        <w:t>самостоятельно определять способ выполнения проектных работ в соответствии с заданием на проектирование, исходными данными, разрешительной документацией, техническими нормативными правовыми актами и настоящим договором;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2.4.2. </w:t>
      </w:r>
      <w:r>
        <w:t>отступать от требований, содержащихся в задании на проектирование, исходных данных только с письменного согласия Заказчика, с внесением соответствующих изменений в задание на проектирование</w:t>
      </w:r>
      <w:r>
        <w:rPr>
          <w:lang w:val="ru-RU"/>
        </w:rPr>
        <w:t>.</w:t>
      </w:r>
    </w:p>
    <w:p w:rsidR="00211E8A" w:rsidRPr="00F913D5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center"/>
      </w:pPr>
      <w:r>
        <w:t>3</w:t>
      </w:r>
      <w:r>
        <w:rPr>
          <w:lang w:val="ru-RU"/>
        </w:rPr>
        <w:t xml:space="preserve">. </w:t>
      </w:r>
      <w:r>
        <w:t>ЦЕНА, ПОРЯДОК РАСЧЕТОВ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3.1. Договорная цена проектных работ составляет</w:t>
      </w:r>
      <w:r>
        <w:rPr>
          <w:lang w:val="ru-RU"/>
        </w:rPr>
        <w:t xml:space="preserve"> </w:t>
      </w:r>
      <w:r w:rsidR="002B3D17">
        <w:rPr>
          <w:b/>
          <w:lang w:val="ru-RU"/>
        </w:rPr>
        <w:t>2845.65</w:t>
      </w:r>
      <w:r w:rsidRPr="001021B1">
        <w:rPr>
          <w:b/>
          <w:lang w:val="ru-RU"/>
        </w:rPr>
        <w:t xml:space="preserve"> (</w:t>
      </w:r>
      <w:r>
        <w:rPr>
          <w:b/>
          <w:lang w:val="ru-RU"/>
        </w:rPr>
        <w:t>__________________</w:t>
      </w:r>
      <w:r w:rsidRPr="001021B1">
        <w:rPr>
          <w:b/>
          <w:lang w:val="ru-RU"/>
        </w:rPr>
        <w:t xml:space="preserve">) </w:t>
      </w:r>
      <w:r w:rsidRPr="00FE2348">
        <w:rPr>
          <w:lang w:val="ru-RU"/>
        </w:rPr>
        <w:t>белорусских рублей</w:t>
      </w:r>
      <w:r>
        <w:rPr>
          <w:b/>
          <w:lang w:val="ru-RU"/>
        </w:rPr>
        <w:t>.</w:t>
      </w:r>
    </w:p>
    <w:p w:rsidR="00211E8A" w:rsidRPr="00BE3A07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3.</w:t>
      </w:r>
      <w:r>
        <w:rPr>
          <w:lang w:val="ru-RU"/>
        </w:rPr>
        <w:t>2</w:t>
      </w:r>
      <w:r>
        <w:t xml:space="preserve">. За расчетный период в настоящем договоре принимается период времени, </w:t>
      </w:r>
      <w:r w:rsidRPr="00BE3A07">
        <w:t>необходимый для выполнения проектных работ в полном объеме.</w:t>
      </w:r>
    </w:p>
    <w:p w:rsidR="00211E8A" w:rsidRPr="00BE3A07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 w:rsidRPr="00BE3A07">
        <w:t>3.</w:t>
      </w:r>
      <w:r>
        <w:rPr>
          <w:lang w:val="ru-RU"/>
        </w:rPr>
        <w:t>3</w:t>
      </w:r>
      <w:r w:rsidRPr="00BE3A07">
        <w:t>. Расчет за выполненные проектные работы осуществляется на основании подписанного Сторонами акта сдачи-приемки выполненных проектных работ.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3.</w:t>
      </w:r>
      <w:r>
        <w:rPr>
          <w:lang w:val="ru-RU"/>
        </w:rPr>
        <w:t>4</w:t>
      </w:r>
      <w:r>
        <w:t xml:space="preserve">. Заказчик производит оплату выполненных проектных работ не позднее </w:t>
      </w:r>
      <w:r>
        <w:rPr>
          <w:lang w:val="ru-RU"/>
        </w:rPr>
        <w:t>20 (двадцати)</w:t>
      </w:r>
      <w:r>
        <w:t xml:space="preserve"> </w:t>
      </w:r>
      <w:r>
        <w:rPr>
          <w:lang w:val="ru-RU"/>
        </w:rPr>
        <w:t>банковских</w:t>
      </w:r>
      <w:r>
        <w:t xml:space="preserve"> дней с момента подписания акта сдачи-приемки выполненных проектных работ;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3.</w:t>
      </w:r>
      <w:r>
        <w:rPr>
          <w:lang w:val="ru-RU"/>
        </w:rPr>
        <w:t>5</w:t>
      </w:r>
      <w:r>
        <w:t>. Работы, выполненные некачественно по вине Подрядчика, не подлежат оплате до устранения выявленных недостатков за счет средств Подрядчика, в срок установленный Заказчиком.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3.</w:t>
      </w:r>
      <w:r>
        <w:rPr>
          <w:lang w:val="ru-RU"/>
        </w:rPr>
        <w:t>6</w:t>
      </w:r>
      <w:r>
        <w:t xml:space="preserve">. Расчет за </w:t>
      </w:r>
      <w:r>
        <w:rPr>
          <w:lang w:val="ru-RU"/>
        </w:rPr>
        <w:t>п</w:t>
      </w:r>
      <w:r>
        <w:t xml:space="preserve">роектные работы, выполненные по вине Подрядчика позже сроков, установленных настоящим договором, осуществляется в размере их стоимости, установленной договором и </w:t>
      </w:r>
      <w:r>
        <w:rPr>
          <w:lang w:val="ru-RU"/>
        </w:rPr>
        <w:t>К</w:t>
      </w:r>
      <w:r>
        <w:t>алендарным планом.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3.</w:t>
      </w:r>
      <w:r>
        <w:rPr>
          <w:lang w:val="ru-RU"/>
        </w:rPr>
        <w:t>7</w:t>
      </w:r>
      <w:r>
        <w:t>. Источник финансирования</w:t>
      </w:r>
      <w:r>
        <w:rPr>
          <w:lang w:val="ru-RU"/>
        </w:rPr>
        <w:t xml:space="preserve"> –</w:t>
      </w:r>
      <w:r>
        <w:t xml:space="preserve"> </w:t>
      </w:r>
      <w:r w:rsidRPr="00664F6C">
        <w:rPr>
          <w:lang w:val="ru-RU"/>
        </w:rPr>
        <w:t>бюджетные средства по договору</w:t>
      </w:r>
      <w:r>
        <w:t>.</w:t>
      </w:r>
    </w:p>
    <w:p w:rsidR="00211E8A" w:rsidRPr="000F1C4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center"/>
      </w:pPr>
      <w:r>
        <w:t>4</w:t>
      </w:r>
      <w:r>
        <w:rPr>
          <w:lang w:val="ru-RU"/>
        </w:rPr>
        <w:t xml:space="preserve">. </w:t>
      </w:r>
      <w:r>
        <w:t>СДАЧА И ПРИЕМКА ВЫПОЛНЕННЫХ РАБОТ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BE3A07">
        <w:t>4.1. После завершения проектных работ Подрядчик передает Заказчику проектную документацию с предоставлением накладной на передачу результата работы и акта сдачи-приемки выполненных проектных работ.</w:t>
      </w:r>
    </w:p>
    <w:p w:rsidR="00211E8A" w:rsidRPr="00BE3A07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 w:rsidRPr="00BE3A07">
        <w:rPr>
          <w:lang w:val="ru-RU"/>
        </w:rPr>
        <w:t xml:space="preserve">4.2. </w:t>
      </w:r>
      <w:r w:rsidRPr="00BE3A07">
        <w:t>Проектная документация передается в форме</w:t>
      </w:r>
      <w:r w:rsidRPr="00BE3A07">
        <w:rPr>
          <w:lang w:val="ru-RU"/>
        </w:rPr>
        <w:t>,</w:t>
      </w:r>
      <w:r w:rsidRPr="00BE3A07">
        <w:t xml:space="preserve"> установленной законодательством</w:t>
      </w:r>
      <w:r w:rsidRPr="00BE3A07">
        <w:rPr>
          <w:lang w:val="ru-RU"/>
        </w:rPr>
        <w:t>,</w:t>
      </w:r>
      <w:r w:rsidRPr="00BE3A07">
        <w:t xml:space="preserve"> в </w:t>
      </w:r>
      <w:r>
        <w:rPr>
          <w:lang w:val="ru-RU"/>
        </w:rPr>
        <w:t>5</w:t>
      </w:r>
      <w:r w:rsidRPr="000077CD">
        <w:rPr>
          <w:lang w:val="ru-RU"/>
        </w:rPr>
        <w:t xml:space="preserve"> (</w:t>
      </w:r>
      <w:r>
        <w:rPr>
          <w:lang w:val="ru-RU"/>
        </w:rPr>
        <w:t>пят</w:t>
      </w:r>
      <w:r w:rsidRPr="000077CD">
        <w:t>и</w:t>
      </w:r>
      <w:r w:rsidRPr="000077CD">
        <w:rPr>
          <w:lang w:val="ru-RU"/>
        </w:rPr>
        <w:t>)</w:t>
      </w:r>
      <w:r w:rsidRPr="000077CD">
        <w:t xml:space="preserve"> э</w:t>
      </w:r>
      <w:r w:rsidRPr="00BE3A07">
        <w:t>кземплярах, в том числе один экземпляр в электронном виде.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4.</w:t>
      </w:r>
      <w:r>
        <w:rPr>
          <w:lang w:val="ru-RU"/>
        </w:rPr>
        <w:t>3</w:t>
      </w:r>
      <w:r>
        <w:t xml:space="preserve">. Заказчик после получения проектной документации, накладной на передачу результата работы и акта сдачи-приемки выполненных проектных работ обязан в </w:t>
      </w:r>
      <w:r>
        <w:rPr>
          <w:lang w:val="ru-RU"/>
        </w:rPr>
        <w:t>5-дневны</w:t>
      </w:r>
      <w:r>
        <w:t>й срок направить Подрядчику подписанный и скрепленный печатью один экземпляр накладной на передачу результата работы, акта сдачи-приемки выполненных проектных работ или в письменной форме мотивированный отказ от приемки результатов работ.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4.</w:t>
      </w:r>
      <w:r>
        <w:rPr>
          <w:lang w:val="ru-RU"/>
        </w:rPr>
        <w:t>4</w:t>
      </w:r>
      <w:r>
        <w:t xml:space="preserve">. В случаях не подписания Заказчиком накладной на передачу результатов работ, акта сдачи-приемки выполненных проектных работ и не предоставления им мотивированного отказа от приемки результатов работ </w:t>
      </w:r>
      <w:r>
        <w:rPr>
          <w:lang w:val="ru-RU"/>
        </w:rPr>
        <w:t xml:space="preserve">в </w:t>
      </w:r>
      <w:r>
        <w:t>срок,</w:t>
      </w:r>
      <w:r>
        <w:rPr>
          <w:lang w:val="ru-RU"/>
        </w:rPr>
        <w:t xml:space="preserve"> указанный в п. 4.3 договора,</w:t>
      </w:r>
      <w:r>
        <w:t xml:space="preserve"> работы считаются принятыми и подлежат оплате Заказчиком.</w:t>
      </w:r>
    </w:p>
    <w:p w:rsidR="00211E8A" w:rsidRPr="00E83F19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11E8A" w:rsidRPr="003239FC" w:rsidRDefault="00211E8A" w:rsidP="00211E8A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  <w:r>
        <w:t>5</w:t>
      </w:r>
      <w:r>
        <w:rPr>
          <w:lang w:val="ru-RU"/>
        </w:rPr>
        <w:t xml:space="preserve">. </w:t>
      </w:r>
      <w:r>
        <w:t>ПОРЯДОК ИЗМЕНЕНИЯ И РАСТОРЖЕНИЯ ДОГОВОРА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5.1. Изменения и дополнения в настоящий договор вносятся путем заключения Сторонами дополнительного соглашения.</w:t>
      </w:r>
    </w:p>
    <w:p w:rsidR="00211E8A" w:rsidRPr="00E83F19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 xml:space="preserve">5.2. В процессе исполнения настоящего договора Заказчик и (или) Подрядчик имеют право требовать изменения существенных условий договора в </w:t>
      </w:r>
      <w:r>
        <w:rPr>
          <w:lang w:val="ru-RU"/>
        </w:rPr>
        <w:t>с</w:t>
      </w:r>
      <w:r>
        <w:t>лучае выявления необходимости выполнения дополнительных объемов работ, не являющихся предметом договора</w:t>
      </w:r>
      <w:r>
        <w:rPr>
          <w:lang w:val="ru-RU"/>
        </w:rPr>
        <w:t>.</w:t>
      </w:r>
    </w:p>
    <w:p w:rsidR="00211E8A" w:rsidRPr="00BE3A07" w:rsidRDefault="00211E8A" w:rsidP="00211E8A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 xml:space="preserve">5.3. До завершения </w:t>
      </w:r>
      <w:r>
        <w:rPr>
          <w:lang w:val="ru-RU"/>
        </w:rPr>
        <w:t xml:space="preserve">выполнения </w:t>
      </w:r>
      <w:r>
        <w:t xml:space="preserve">проектных работ настоящий договор может быть расторгнут на основании </w:t>
      </w:r>
      <w:r w:rsidRPr="00BE3A07">
        <w:t>предложения, требования Заказчика или Подрядчика в случаях и порядке, предусмотренном в Правилах</w:t>
      </w:r>
      <w:r w:rsidRPr="00BE3A07">
        <w:rPr>
          <w:lang w:val="ru-RU"/>
        </w:rPr>
        <w:t xml:space="preserve"> заключения</w:t>
      </w:r>
      <w:r>
        <w:rPr>
          <w:lang w:val="ru-RU"/>
        </w:rPr>
        <w:t xml:space="preserve"> и исполнения договоров подряда на выполнение проектных и изыскательских работ и (или) ведение авторского надзора за строительством, утвержденными постановлением Совета Министров Республики Беларусь от 01.04.2014 № 297</w:t>
      </w:r>
      <w:r>
        <w:t>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5.4. До завершения проектных работ Заказчик вправе отказаться в одностороннем порядке от исполнения настоящего договора, в следующих случаях: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5.4.1. </w:t>
      </w:r>
      <w:r>
        <w:t>если Подрядчик не приступает к исполнению настоящего договора в течение 30 (тридцати) дней;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5.4.2. </w:t>
      </w:r>
      <w:r>
        <w:t>если Подрядчик выполняет проектные работы с нарушением сроков, предусмотренных в настоящем договоре и календарном плане;</w:t>
      </w:r>
    </w:p>
    <w:p w:rsidR="00211E8A" w:rsidRPr="00FE107D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5.4.3. </w:t>
      </w:r>
      <w:r>
        <w:t xml:space="preserve">во время выполнения проектных работ стало очевидно, что </w:t>
      </w:r>
      <w:r>
        <w:rPr>
          <w:lang w:val="ru-RU"/>
        </w:rPr>
        <w:t>работы</w:t>
      </w:r>
      <w:r>
        <w:t xml:space="preserve"> не буд</w:t>
      </w:r>
      <w:r>
        <w:rPr>
          <w:lang w:val="ru-RU"/>
        </w:rPr>
        <w:t>у</w:t>
      </w:r>
      <w:r>
        <w:t>т выполнен</w:t>
      </w:r>
      <w:r>
        <w:rPr>
          <w:lang w:val="ru-RU"/>
        </w:rPr>
        <w:t xml:space="preserve">ы </w:t>
      </w:r>
      <w:r>
        <w:t>Подрядчиком надлежащим образом и в назначенный срок не будут устранены указанные Заказчиком недостатки</w:t>
      </w:r>
      <w:r>
        <w:rPr>
          <w:lang w:val="ru-RU"/>
        </w:rPr>
        <w:t>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5.5. </w:t>
      </w:r>
      <w:r>
        <w:rPr>
          <w:lang w:val="ru-RU"/>
        </w:rPr>
        <w:t xml:space="preserve">В случае одностороннего отказа от исполнения настоящего договора Заказчик </w:t>
      </w:r>
      <w:r>
        <w:t xml:space="preserve">направляет Подрядчику </w:t>
      </w:r>
      <w:r>
        <w:rPr>
          <w:lang w:val="ru-RU"/>
        </w:rPr>
        <w:t>уведомление об отказе</w:t>
      </w:r>
      <w:r>
        <w:t xml:space="preserve">. В течение </w:t>
      </w:r>
      <w:r>
        <w:rPr>
          <w:lang w:val="ru-RU"/>
        </w:rPr>
        <w:t>15 (</w:t>
      </w:r>
      <w:r>
        <w:t>пятнадцати</w:t>
      </w:r>
      <w:r>
        <w:rPr>
          <w:lang w:val="ru-RU"/>
        </w:rPr>
        <w:t>)</w:t>
      </w:r>
      <w:r>
        <w:t xml:space="preserve"> календарных дней с момента получения Подрядчиком данного уведомления он составляет акт о прекращении договорных отношений, в котором указывает: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- </w:t>
      </w:r>
      <w:r>
        <w:t>объем и стоимость фактически выполненных и принятых Заказчиком проектных работ;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- </w:t>
      </w:r>
      <w:r>
        <w:t>перечень передаваемой Заказчику документации</w:t>
      </w:r>
      <w:r>
        <w:rPr>
          <w:lang w:val="ru-RU"/>
        </w:rPr>
        <w:t>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5.6. </w:t>
      </w:r>
      <w:r>
        <w:t>При расторжении настоящего договора, одностороннем отказе от его исполнения Заказчик вправе потребовать возмещения причиненных ему убытков</w:t>
      </w:r>
      <w:r>
        <w:rPr>
          <w:lang w:val="ru-RU"/>
        </w:rPr>
        <w:t>.</w:t>
      </w:r>
    </w:p>
    <w:p w:rsidR="00211E8A" w:rsidRPr="00FE107D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  <w:r>
        <w:t>6</w:t>
      </w:r>
      <w:r>
        <w:rPr>
          <w:lang w:val="ru-RU"/>
        </w:rPr>
        <w:t xml:space="preserve">. </w:t>
      </w:r>
      <w:r>
        <w:t>ОТВЕТСТВЕННОСТЬ СТОРОН</w:t>
      </w:r>
    </w:p>
    <w:p w:rsidR="00211E8A" w:rsidRPr="00FE2348" w:rsidRDefault="00211E8A" w:rsidP="00211E8A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6.1. Заказчик несет ответственность за неисполнение или ненадлежащее исполнение обязательств, предусмотренных настоящим договором, и уплачивает неустойку (пеню) Подрядчику в следующих случаях и размерах: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 xml:space="preserve">- </w:t>
      </w:r>
      <w:r>
        <w:t>за необоснованное уклонение от приемки выполненных проектных работ и оформлени</w:t>
      </w:r>
      <w:r>
        <w:rPr>
          <w:lang w:val="ru-RU"/>
        </w:rPr>
        <w:t>я</w:t>
      </w:r>
      <w:r>
        <w:t xml:space="preserve"> документов, подтверждающих их выполнение</w:t>
      </w:r>
      <w:r>
        <w:rPr>
          <w:lang w:val="ru-RU"/>
        </w:rPr>
        <w:t>,</w:t>
      </w:r>
      <w:r>
        <w:t xml:space="preserve"> в размере 0,</w:t>
      </w:r>
      <w:r>
        <w:rPr>
          <w:lang w:val="ru-RU"/>
        </w:rPr>
        <w:t>1</w:t>
      </w:r>
      <w:r>
        <w:t xml:space="preserve"> процента стоимости не принятых работ за каждый день просрочки;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 xml:space="preserve">- </w:t>
      </w:r>
      <w:r>
        <w:t>за нарушение сроков оплаты выполненных и принятых в установленном порядке проектных работ в размере 0,</w:t>
      </w:r>
      <w:r>
        <w:rPr>
          <w:lang w:val="ru-RU"/>
        </w:rPr>
        <w:t>1</w:t>
      </w:r>
      <w:r>
        <w:t xml:space="preserve"> процента не перечисленной суммы за каждый день просрочки платежа;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6.2. Подрядчик несет ответственность за неисполнение или ненадлежащее исполнение обязательств, предусмотренных настоящим договором, и уплачивает неустойку (пеню, штраф) Заказчику в следующих случаях и размерах: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за несоблюдение сроков выполнения проектных работ установленных в настоящем договоре и календарном плане в размере 0,</w:t>
      </w:r>
      <w:r>
        <w:rPr>
          <w:lang w:val="ru-RU"/>
        </w:rPr>
        <w:t>2</w:t>
      </w:r>
      <w:r>
        <w:t xml:space="preserve"> процента от стоимости невыполненных работ за каждый день просрочки;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за нарушение сроков сдачи Заказчику результата проектных работ установленных в настоящем договоре и календарном плане в размере 0,</w:t>
      </w:r>
      <w:r>
        <w:rPr>
          <w:lang w:val="ru-RU"/>
        </w:rPr>
        <w:t>2</w:t>
      </w:r>
      <w:r>
        <w:t xml:space="preserve"> процента от стоимости проектных работ за каждый день просрочки;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6.3. Кроме уплаты неустойки виновная Сторона возмещает другой Стороне убытки в сумме, не покрытой неустойкой.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6.4. Окончание срока действия настоящего договора не освобождает Стороны от ответственности за нарушение его условий и неисполнение своих обязательств по настоящему договору.</w:t>
      </w:r>
    </w:p>
    <w:p w:rsidR="00211E8A" w:rsidRPr="00BE0DDA" w:rsidRDefault="00211E8A" w:rsidP="00211E8A">
      <w:pPr>
        <w:widowControl w:val="0"/>
        <w:autoSpaceDE w:val="0"/>
        <w:autoSpaceDN w:val="0"/>
        <w:adjustRightInd w:val="0"/>
        <w:ind w:firstLine="709"/>
        <w:jc w:val="center"/>
        <w:rPr>
          <w:lang w:val="ru-RU"/>
        </w:rPr>
      </w:pPr>
      <w:r>
        <w:rPr>
          <w:lang w:val="ru-RU"/>
        </w:rPr>
        <w:t>7. ФОРС-МАЖОР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>7.1</w:t>
      </w:r>
      <w:r>
        <w:t>. Стороны освобождаются от ответственности за неисполнение или ненадлежащее исполнение своих обязательств по настоящему договору, если такие действия (бездействия) являются следствием обстоятельств непреодолимой силы, которые могут возникнуть после заключения настоящего договора</w:t>
      </w:r>
      <w:r>
        <w:rPr>
          <w:lang w:val="ru-RU"/>
        </w:rPr>
        <w:t xml:space="preserve"> (</w:t>
      </w:r>
      <w:r>
        <w:t>наводнение, пожар, землетрясение, ураган</w:t>
      </w:r>
      <w:r>
        <w:rPr>
          <w:lang w:val="ru-RU"/>
        </w:rPr>
        <w:t xml:space="preserve">, </w:t>
      </w:r>
      <w:r>
        <w:t>война или военные действия, террористический акт</w:t>
      </w:r>
      <w:r>
        <w:rPr>
          <w:lang w:val="ru-RU"/>
        </w:rPr>
        <w:t xml:space="preserve">, </w:t>
      </w:r>
      <w:r>
        <w:t>издание нормативного правового акта препятствующего исполнению обязательств</w:t>
      </w:r>
      <w:r>
        <w:rPr>
          <w:lang w:val="ru-RU"/>
        </w:rPr>
        <w:t>)</w:t>
      </w:r>
      <w:r>
        <w:t>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>7.2</w:t>
      </w:r>
      <w:r>
        <w:t>. Если любое из обстоятельств непреодолимой силы непосредственно повлияло на исполнение Стороной своих обязательств, то срок их исполнения соразмерно отодвигается на время действия данных обстоятельств.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7.3</w:t>
      </w:r>
      <w:r>
        <w:t>. Сторона, для которой создалась невозможность исполнения обязательств вследствие обстоятельств непреодолимой силы, должна уведомить в письменной форме другую Сторону о наступлении, предполагаемом сроке существования и прекращении данных обстоятельств не позднее 5 (пяти) рабочих дней с момента их наступления. Факты, изложенные в уведомлении, должны быть подтверждены Белорусской торгово-промышленной палатой.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center"/>
      </w:pPr>
      <w:r>
        <w:t>8</w:t>
      </w:r>
      <w:r>
        <w:rPr>
          <w:lang w:val="ru-RU"/>
        </w:rPr>
        <w:t xml:space="preserve">. </w:t>
      </w:r>
      <w:r>
        <w:t>ЗАКЛЮЧИТЕЛЬНЫЕ ПОЛОЖЕНИЯ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8.1</w:t>
      </w:r>
      <w:r>
        <w:t>. Настоящий договор вступает в силу с момента его подписания Сторонами и действует по момент выполнения Сторонами всех своих обязательств</w:t>
      </w:r>
      <w:r>
        <w:rPr>
          <w:lang w:val="ru-RU"/>
        </w:rPr>
        <w:t xml:space="preserve">. 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rPr>
          <w:lang w:val="ru-RU"/>
        </w:rPr>
        <w:t>8.2</w:t>
      </w:r>
      <w:r>
        <w:t xml:space="preserve">. Любые споры и разногласия по поводу настоящего договора, возникающие между Сторонами, разрешаются путем переговоров с обязательным досудебным (претензионным) порядком урегулирования споров. Срок рассмотрения претензий составляет </w:t>
      </w:r>
      <w:r>
        <w:rPr>
          <w:lang w:val="ru-RU"/>
        </w:rPr>
        <w:t>10 (</w:t>
      </w:r>
      <w:r>
        <w:t>десять</w:t>
      </w:r>
      <w:r>
        <w:rPr>
          <w:lang w:val="ru-RU"/>
        </w:rPr>
        <w:t>)</w:t>
      </w:r>
      <w:r>
        <w:t xml:space="preserve"> рабочих дней. В случае не урегулирования </w:t>
      </w:r>
      <w:r>
        <w:rPr>
          <w:lang w:val="ru-RU"/>
        </w:rPr>
        <w:t>спора</w:t>
      </w:r>
      <w:r>
        <w:t xml:space="preserve"> в досудебном порядке </w:t>
      </w:r>
      <w:r>
        <w:rPr>
          <w:lang w:val="ru-RU"/>
        </w:rPr>
        <w:t>его</w:t>
      </w:r>
      <w:r>
        <w:t xml:space="preserve"> разрешение осуществляется в экономическом суде г.Минска.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8.3. Имущественные права на проектную документацию принадлежат Заказчику.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</w:pPr>
      <w:r>
        <w:t>8.</w:t>
      </w:r>
      <w:r>
        <w:rPr>
          <w:lang w:val="ru-RU"/>
        </w:rPr>
        <w:t>4</w:t>
      </w:r>
      <w:r>
        <w:t xml:space="preserve">. По </w:t>
      </w:r>
      <w:r>
        <w:rPr>
          <w:lang w:val="ru-RU"/>
        </w:rPr>
        <w:t xml:space="preserve">всем </w:t>
      </w:r>
      <w:r>
        <w:t xml:space="preserve">вопросам, не урегулированным настоящим договором, Стороны руководствуются </w:t>
      </w:r>
      <w:hyperlink r:id="rId4" w:history="1">
        <w:r w:rsidRPr="009F1E55">
          <w:t>Правилами</w:t>
        </w:r>
      </w:hyperlink>
      <w:r w:rsidRPr="009F1E55">
        <w:t xml:space="preserve"> заключения и исполнения договоров подряда на выполнение проектных и изыскательских работ и (или) ведение авторского надзора за строительством, утвержденными постановлением Совета Министров Республики Беларусь от 01.04.2014 №297</w:t>
      </w:r>
      <w:r>
        <w:t>, иным</w:t>
      </w:r>
      <w:r>
        <w:rPr>
          <w:lang w:val="ru-RU"/>
        </w:rPr>
        <w:t>и актами</w:t>
      </w:r>
      <w:r>
        <w:t xml:space="preserve"> законодательств</w:t>
      </w:r>
      <w:r>
        <w:rPr>
          <w:lang w:val="ru-RU"/>
        </w:rPr>
        <w:t>а</w:t>
      </w:r>
      <w:r>
        <w:t>.</w:t>
      </w:r>
    </w:p>
    <w:p w:rsidR="00211E8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8.</w:t>
      </w:r>
      <w:r>
        <w:rPr>
          <w:lang w:val="ru-RU"/>
        </w:rPr>
        <w:t>5</w:t>
      </w:r>
      <w:r>
        <w:t>. Настоящий договор составлен в двух экземплярах, имеющих равную юридическую силу, по одному для каждой из Сторон.</w:t>
      </w:r>
    </w:p>
    <w:p w:rsidR="00211E8A" w:rsidRPr="001434B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rPr>
          <w:lang w:val="ru-RU"/>
        </w:rPr>
        <w:t>8.6. Все приложения к настоящему договору являются его неотъемлемой частью.</w:t>
      </w:r>
    </w:p>
    <w:p w:rsidR="00211E8A" w:rsidRPr="001434BA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>
        <w:t>8.</w:t>
      </w:r>
      <w:r>
        <w:rPr>
          <w:lang w:val="ru-RU"/>
        </w:rPr>
        <w:t>7</w:t>
      </w:r>
      <w:r>
        <w:t xml:space="preserve">. </w:t>
      </w:r>
      <w:r>
        <w:rPr>
          <w:lang w:val="ru-RU"/>
        </w:rPr>
        <w:t>Приложение:</w:t>
      </w:r>
    </w:p>
    <w:p w:rsidR="00211E8A" w:rsidRPr="00CA25CC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CA25CC">
        <w:rPr>
          <w:lang w:val="ru-RU"/>
        </w:rPr>
        <w:t>1. Технические условия.</w:t>
      </w:r>
    </w:p>
    <w:p w:rsidR="00211E8A" w:rsidRPr="00072201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CA25CC">
        <w:rPr>
          <w:lang w:val="ru-RU"/>
        </w:rPr>
        <w:t xml:space="preserve">2. </w:t>
      </w:r>
      <w:r w:rsidRPr="00072201">
        <w:rPr>
          <w:lang w:val="ru-RU"/>
        </w:rPr>
        <w:t>Календарный план.</w:t>
      </w:r>
    </w:p>
    <w:p w:rsidR="00211E8A" w:rsidRPr="00072201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072201">
        <w:rPr>
          <w:lang w:val="ru-RU"/>
        </w:rPr>
        <w:t>3. П</w:t>
      </w:r>
      <w:r w:rsidRPr="00072201">
        <w:t>ротокол согласования договорной цены</w:t>
      </w:r>
      <w:r w:rsidRPr="00072201">
        <w:rPr>
          <w:lang w:val="ru-RU"/>
        </w:rPr>
        <w:t>.</w:t>
      </w:r>
    </w:p>
    <w:p w:rsidR="00211E8A" w:rsidRPr="00072201" w:rsidRDefault="00211E8A" w:rsidP="00211E8A">
      <w:pPr>
        <w:widowControl w:val="0"/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072201">
        <w:rPr>
          <w:lang w:val="ru-RU"/>
        </w:rPr>
        <w:t xml:space="preserve">4. </w:t>
      </w:r>
      <w:r w:rsidRPr="00072201">
        <w:t xml:space="preserve">Протокол  заседания конкурсной комиссии по выбору </w:t>
      </w:r>
      <w:r w:rsidRPr="00072201">
        <w:rPr>
          <w:spacing w:val="4"/>
          <w:lang w:val="ru-RU"/>
        </w:rPr>
        <w:t>организации</w:t>
      </w:r>
      <w:r w:rsidRPr="00072201">
        <w:rPr>
          <w:spacing w:val="4"/>
        </w:rPr>
        <w:t xml:space="preserve"> для заключения </w:t>
      </w:r>
      <w:r w:rsidRPr="00072201">
        <w:rPr>
          <w:spacing w:val="4"/>
          <w:lang w:val="ru-RU"/>
        </w:rPr>
        <w:tab/>
      </w:r>
      <w:r w:rsidRPr="00072201">
        <w:rPr>
          <w:spacing w:val="4"/>
        </w:rPr>
        <w:t>договора</w:t>
      </w:r>
      <w:r w:rsidRPr="00072201">
        <w:rPr>
          <w:spacing w:val="4"/>
          <w:lang w:val="ru-RU"/>
        </w:rPr>
        <w:t xml:space="preserve"> подряда</w:t>
      </w:r>
      <w:r w:rsidRPr="00072201">
        <w:rPr>
          <w:spacing w:val="4"/>
        </w:rPr>
        <w:t xml:space="preserve"> на выполнение </w:t>
      </w:r>
      <w:r w:rsidRPr="00072201">
        <w:rPr>
          <w:spacing w:val="4"/>
          <w:lang w:val="ru-RU"/>
        </w:rPr>
        <w:t>проектных</w:t>
      </w:r>
      <w:r w:rsidRPr="00072201">
        <w:rPr>
          <w:spacing w:val="4"/>
        </w:rPr>
        <w:t xml:space="preserve"> </w:t>
      </w:r>
      <w:r w:rsidRPr="00072201">
        <w:t>работ</w:t>
      </w:r>
      <w:r w:rsidR="00B63EB5" w:rsidRPr="00072201">
        <w:rPr>
          <w:spacing w:val="4"/>
          <w:lang w:val="ru-RU"/>
        </w:rPr>
        <w:t>.</w:t>
      </w:r>
    </w:p>
    <w:p w:rsidR="00211E8A" w:rsidRPr="00072201" w:rsidRDefault="00211E8A" w:rsidP="00211E8A">
      <w:pPr>
        <w:widowControl w:val="0"/>
        <w:autoSpaceDE w:val="0"/>
        <w:autoSpaceDN w:val="0"/>
        <w:adjustRightInd w:val="0"/>
        <w:ind w:firstLine="709"/>
        <w:jc w:val="center"/>
      </w:pPr>
      <w:r w:rsidRPr="00072201">
        <w:rPr>
          <w:lang w:val="ru-RU"/>
        </w:rPr>
        <w:t xml:space="preserve">9. </w:t>
      </w:r>
      <w:r w:rsidRPr="00072201">
        <w:t>ЮРИДИЧЕСКИЕ АДРЕСА И ПОДПИСИ СТОРОН</w:t>
      </w:r>
    </w:p>
    <w:p w:rsidR="00211E8A" w:rsidRPr="00072201" w:rsidRDefault="00211E8A" w:rsidP="00211E8A">
      <w:pPr>
        <w:ind w:left="-567"/>
        <w:jc w:val="both"/>
        <w:rPr>
          <w:b/>
        </w:rPr>
      </w:pPr>
      <w:r w:rsidRPr="00072201">
        <w:rPr>
          <w:b/>
        </w:rPr>
        <w:t xml:space="preserve">                       «Заказчик»:</w:t>
      </w:r>
      <w:r w:rsidRPr="00072201">
        <w:rPr>
          <w:b/>
        </w:rPr>
        <w:tab/>
      </w:r>
      <w:r w:rsidRPr="00072201">
        <w:rPr>
          <w:b/>
        </w:rPr>
        <w:tab/>
      </w:r>
      <w:r w:rsidRPr="00072201">
        <w:rPr>
          <w:b/>
        </w:rPr>
        <w:tab/>
      </w:r>
      <w:r w:rsidRPr="00072201">
        <w:rPr>
          <w:b/>
        </w:rPr>
        <w:tab/>
      </w:r>
      <w:r w:rsidRPr="00072201">
        <w:rPr>
          <w:b/>
        </w:rPr>
        <w:tab/>
        <w:t xml:space="preserve">  </w:t>
      </w:r>
      <w:r w:rsidRPr="00072201">
        <w:rPr>
          <w:b/>
          <w:lang w:val="ru-RU"/>
        </w:rPr>
        <w:t xml:space="preserve">    </w:t>
      </w:r>
      <w:r w:rsidR="00103226">
        <w:rPr>
          <w:b/>
          <w:lang w:val="ru-RU"/>
        </w:rPr>
        <w:t xml:space="preserve">                                   </w:t>
      </w:r>
      <w:r w:rsidRPr="00072201">
        <w:rPr>
          <w:b/>
          <w:lang w:val="ru-RU"/>
        </w:rPr>
        <w:t xml:space="preserve"> </w:t>
      </w:r>
      <w:r w:rsidRPr="00072201">
        <w:rPr>
          <w:b/>
        </w:rPr>
        <w:t>«Подрядчик»: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1080"/>
        <w:gridCol w:w="5299"/>
      </w:tblGrid>
      <w:tr w:rsidR="00F07BF2" w:rsidTr="00A05FA7">
        <w:tc>
          <w:tcPr>
            <w:tcW w:w="988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bookmarkStart w:id="1" w:name="CustomerName_1" w:colFirst="1" w:colLast="1"/>
            <w:bookmarkStart w:id="2" w:name="ProectName_1" w:colFirst="3" w:colLast="3"/>
          </w:p>
        </w:tc>
        <w:tc>
          <w:tcPr>
            <w:tcW w:w="481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УП "Мингаз"</w:t>
            </w:r>
          </w:p>
        </w:tc>
        <w:tc>
          <w:tcPr>
            <w:tcW w:w="1080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</w:p>
        </w:tc>
        <w:tc>
          <w:tcPr>
            <w:tcW w:w="529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Белгипротопгаз</w:t>
            </w:r>
          </w:p>
        </w:tc>
      </w:tr>
      <w:tr w:rsidR="00F07BF2" w:rsidTr="00A05FA7">
        <w:tc>
          <w:tcPr>
            <w:tcW w:w="988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bookmarkStart w:id="3" w:name="CustomerAdress" w:colFirst="1" w:colLast="1"/>
            <w:bookmarkStart w:id="4" w:name="ProectAdress" w:colFirst="3" w:colLast="3"/>
            <w:bookmarkEnd w:id="1"/>
            <w:bookmarkEnd w:id="2"/>
            <w:r>
              <w:rPr>
                <w:lang w:val="ru-RU"/>
              </w:rPr>
              <w:t>Адрес:</w:t>
            </w:r>
          </w:p>
        </w:tc>
        <w:tc>
          <w:tcPr>
            <w:tcW w:w="481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г. Минск, ул. Ботаническая 11</w:t>
            </w:r>
          </w:p>
        </w:tc>
        <w:tc>
          <w:tcPr>
            <w:tcW w:w="1080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Адрес:</w:t>
            </w:r>
          </w:p>
        </w:tc>
        <w:tc>
          <w:tcPr>
            <w:tcW w:w="529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г. Минск, пер. Домашевский 11а</w:t>
            </w:r>
          </w:p>
        </w:tc>
      </w:tr>
      <w:tr w:rsidR="00F07BF2" w:rsidTr="00A05FA7">
        <w:tc>
          <w:tcPr>
            <w:tcW w:w="988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bookmarkStart w:id="5" w:name="CustomerYNP" w:colFirst="1" w:colLast="1"/>
            <w:bookmarkStart w:id="6" w:name="ProectYNP" w:colFirst="3" w:colLast="3"/>
            <w:bookmarkEnd w:id="3"/>
            <w:bookmarkEnd w:id="4"/>
            <w:r>
              <w:rPr>
                <w:lang w:val="ru-RU"/>
              </w:rPr>
              <w:t>УНП</w:t>
            </w:r>
          </w:p>
        </w:tc>
        <w:tc>
          <w:tcPr>
            <w:tcW w:w="481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100308563</w:t>
            </w:r>
          </w:p>
        </w:tc>
        <w:tc>
          <w:tcPr>
            <w:tcW w:w="1080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УНП</w:t>
            </w:r>
          </w:p>
        </w:tc>
        <w:tc>
          <w:tcPr>
            <w:tcW w:w="529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100122818</w:t>
            </w:r>
          </w:p>
        </w:tc>
      </w:tr>
      <w:tr w:rsidR="00F07BF2" w:rsidTr="00A05FA7">
        <w:tc>
          <w:tcPr>
            <w:tcW w:w="988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bookmarkStart w:id="7" w:name="CustomerPhone" w:colFirst="1" w:colLast="1"/>
            <w:bookmarkStart w:id="8" w:name="ProectPhone" w:colFirst="3" w:colLast="3"/>
            <w:bookmarkEnd w:id="5"/>
            <w:bookmarkEnd w:id="6"/>
            <w:r>
              <w:rPr>
                <w:lang w:val="ru-RU"/>
              </w:rPr>
              <w:t>Тел.</w:t>
            </w:r>
          </w:p>
        </w:tc>
        <w:tc>
          <w:tcPr>
            <w:tcW w:w="481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299-28-56</w:t>
            </w:r>
          </w:p>
        </w:tc>
        <w:tc>
          <w:tcPr>
            <w:tcW w:w="1080" w:type="dxa"/>
          </w:tcPr>
          <w:p w:rsidR="00F07BF2" w:rsidRDefault="00F07BF2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Тел.</w:t>
            </w:r>
          </w:p>
        </w:tc>
        <w:tc>
          <w:tcPr>
            <w:tcW w:w="5299" w:type="dxa"/>
          </w:tcPr>
          <w:p w:rsidR="00F07BF2" w:rsidRDefault="002B3D17" w:rsidP="00B63EB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213-56-74</w:t>
            </w:r>
          </w:p>
        </w:tc>
      </w:tr>
      <w:bookmarkEnd w:id="7"/>
      <w:bookmarkEnd w:id="8"/>
    </w:tbl>
    <w:p w:rsidR="002517EF" w:rsidRPr="00072201" w:rsidRDefault="002517EF" w:rsidP="00B63EB5">
      <w:pPr>
        <w:jc w:val="both"/>
        <w:rPr>
          <w:lang w:val="ru-RU"/>
        </w:rPr>
      </w:pPr>
    </w:p>
    <w:sectPr w:rsidR="002517EF" w:rsidRPr="00072201" w:rsidSect="002517E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17"/>
    <w:rsid w:val="00072201"/>
    <w:rsid w:val="00103226"/>
    <w:rsid w:val="00211E8A"/>
    <w:rsid w:val="002517EF"/>
    <w:rsid w:val="002B3D17"/>
    <w:rsid w:val="003155EE"/>
    <w:rsid w:val="00526687"/>
    <w:rsid w:val="00A05FA7"/>
    <w:rsid w:val="00B63EB5"/>
    <w:rsid w:val="00EF55D0"/>
    <w:rsid w:val="00F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9F57-C8F8-4AF9-AAB6-2FCDB91F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2517E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rsid w:val="00211E8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F0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E4930D7B7EC78FA34DA968CA1E702E235D40BA9EE03BF67699BB97E596D5F8321C5BAEF17CD9B0F7F172A5932DI0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plom\Smeta_1\template_dogov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template_dogovor</Template>
  <TotalTime>0</TotalTime>
  <Pages>2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E520</dc:creator>
  <cp:keywords/>
  <dc:description/>
  <cp:lastModifiedBy>E520</cp:lastModifiedBy>
  <cp:revision>1</cp:revision>
  <dcterms:created xsi:type="dcterms:W3CDTF">2019-03-11T23:56:00Z</dcterms:created>
  <dcterms:modified xsi:type="dcterms:W3CDTF">2019-03-11T23:56:00Z</dcterms:modified>
</cp:coreProperties>
</file>