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>Alessandro Clocchiatti</w:t>
      </w:r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B1298D">
        <w:rPr>
          <w:rFonts w:ascii="Times" w:hAnsi="Times"/>
          <w:sz w:val="21"/>
          <w:szCs w:val="21"/>
          <w:lang w:val="en-US"/>
        </w:rPr>
        <w:t>Matricola</w:t>
      </w:r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relazione riguarda le esercitazioni della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parte del corso e comprende: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142375F1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Semantic clustering (Hanks) </w:t>
      </w:r>
      <w:r w:rsidRPr="00154791">
        <w:rPr>
          <w:rFonts w:ascii="Times" w:hAnsi="Times"/>
          <w:sz w:val="21"/>
          <w:szCs w:val="21"/>
          <w:highlight w:val="yellow"/>
          <w:lang w:val="en-US"/>
        </w:rPr>
        <w:t>TODO capire se è il nome giusto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7BC46675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 w:rsidR="00386DF4">
        <w:rPr>
          <w:rFonts w:ascii="Times" w:hAnsi="Times"/>
          <w:b/>
          <w:bCs/>
        </w:rPr>
        <w:tab/>
      </w:r>
      <w:r w:rsidR="00154791" w:rsidRPr="00154791">
        <w:rPr>
          <w:rFonts w:ascii="Times" w:hAnsi="Times"/>
          <w:b/>
          <w:bCs/>
        </w:rPr>
        <w:t>Definition similarity</w:t>
      </w:r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239D1CA6" w:rsidR="00154791" w:rsidRDefault="00386DF4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</w:t>
      </w:r>
      <w:r w:rsidR="00154791">
        <w:rPr>
          <w:rFonts w:ascii="Times" w:eastAsiaTheme="minorEastAsia" w:hAnsi="Times"/>
          <w:sz w:val="21"/>
          <w:szCs w:val="21"/>
        </w:rPr>
        <w:t>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Moodle)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Preprocessing (su frequenza minima dei termini, stemming,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538"/>
        <w:gridCol w:w="1539"/>
      </w:tblGrid>
      <w:tr w:rsidR="00154791" w:rsidRPr="00154791" w14:paraId="04049AA3" w14:textId="77777777" w:rsidTr="00154791">
        <w:trPr>
          <w:trHeight w:val="272"/>
          <w:jc w:val="center"/>
        </w:trPr>
        <w:tc>
          <w:tcPr>
            <w:tcW w:w="262" w:type="dxa"/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746168A8" w14:textId="2798D9D1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7F8EF63" w14:textId="5ED63915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3FAD0162" w14:textId="419FF4B0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0AA931B6" w14:textId="7B92CC38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92120B" w14:textId="2E9EE610" w:rsidR="00645FA1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asdas</w:t>
      </w:r>
    </w:p>
    <w:p w14:paraId="00CB0EC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02DFE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5390A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E255A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FD32D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586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4B4A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62751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33FFC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E937A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1C50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33EB9D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536DA0D3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465D88" w14:textId="2E02B4D6" w:rsidR="00386DF4" w:rsidRPr="00477EB3" w:rsidRDefault="00386DF4" w:rsidP="00386DF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2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Pr="00154791">
        <w:rPr>
          <w:rFonts w:ascii="Times" w:hAnsi="Times"/>
          <w:b/>
          <w:bCs/>
        </w:rPr>
        <w:t>Definition similarity</w:t>
      </w:r>
    </w:p>
    <w:p w14:paraId="6E7F24FD" w14:textId="77777777" w:rsidR="00386DF4" w:rsidRPr="00C9744E" w:rsidRDefault="00386DF4" w:rsidP="00386DF4">
      <w:pPr>
        <w:rPr>
          <w:rFonts w:ascii="Times" w:hAnsi="Times"/>
          <w:sz w:val="21"/>
          <w:szCs w:val="21"/>
        </w:rPr>
      </w:pPr>
    </w:p>
    <w:p w14:paraId="1EBADE0C" w14:textId="0CC4E20F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01E527A3" w14:textId="77777777" w:rsidR="00386DF4" w:rsidRDefault="00386DF4" w:rsidP="00386DF4">
      <w:pPr>
        <w:rPr>
          <w:rFonts w:ascii="Times" w:hAnsi="Times"/>
          <w:sz w:val="21"/>
          <w:szCs w:val="21"/>
        </w:rPr>
      </w:pPr>
    </w:p>
    <w:p w14:paraId="52B2FE3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i seguenti passaggi:</w:t>
      </w:r>
    </w:p>
    <w:p w14:paraId="41678FC7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Caricamento dei dati content-to-form (presente su Moodle)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25D6C4" w14:textId="2BD24163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Preprocessing (si veda esercitazione precedente,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16852C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Utilizzo di WordNet come sense inventory, per inferire il concetto descritto dalle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diverse definizioni</w:t>
      </w:r>
      <w:r>
        <w:rPr>
          <w:rFonts w:ascii="Times" w:eastAsiaTheme="minorEastAsia" w:hAnsi="Times"/>
          <w:sz w:val="21"/>
          <w:szCs w:val="21"/>
        </w:rPr>
        <w:t>;</w:t>
      </w:r>
    </w:p>
    <w:p w14:paraId="34750350" w14:textId="435AD7B0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Definire ed implementare un algoritmo (efficace ma anche efficiente) di esplorazione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dei sensi di WordNet, usando concetti di similarità (tra gloss e definizioni, esempi d’uso, rappresentazioni vettoriali, etc.)</w:t>
      </w:r>
      <w:r>
        <w:rPr>
          <w:rFonts w:ascii="Times" w:eastAsiaTheme="minorEastAsia" w:hAnsi="Times"/>
          <w:sz w:val="21"/>
          <w:szCs w:val="21"/>
        </w:rPr>
        <w:t>;</w:t>
      </w:r>
    </w:p>
    <w:p w14:paraId="0F115FCB" w14:textId="77777777" w:rsidR="00386DF4" w:rsidRP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7BE7DA4D" w14:textId="08AEA361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A: sfruttare principi del genus-differentia</w:t>
      </w:r>
      <w:r>
        <w:rPr>
          <w:rFonts w:ascii="Times" w:eastAsiaTheme="minorEastAsia" w:hAnsi="Times"/>
          <w:sz w:val="21"/>
          <w:szCs w:val="21"/>
        </w:rPr>
        <w:t>;</w:t>
      </w:r>
    </w:p>
    <w:p w14:paraId="7420258E" w14:textId="77777777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B: sfruttare tassonomia WordNet nell’esplorazione</w:t>
      </w:r>
      <w:r>
        <w:rPr>
          <w:rFonts w:ascii="Times" w:eastAsiaTheme="minorEastAsia" w:hAnsi="Times"/>
          <w:sz w:val="21"/>
          <w:szCs w:val="21"/>
        </w:rPr>
        <w:t>;</w:t>
      </w:r>
    </w:p>
    <w:p w14:paraId="21DFF965" w14:textId="104DA7C8" w:rsidR="00645FA1" w:rsidRP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C: pensare a meccanismi di backtracking</w:t>
      </w:r>
      <w:r>
        <w:rPr>
          <w:rFonts w:ascii="Times" w:eastAsiaTheme="minorEastAsia" w:hAnsi="Times"/>
          <w:sz w:val="21"/>
          <w:szCs w:val="21"/>
        </w:rPr>
        <w:t>.</w:t>
      </w: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C278DA" w14:textId="287240D4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39A30C40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3F19D0E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asdas</w:t>
      </w:r>
    </w:p>
    <w:p w14:paraId="509AE2A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0F712F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9F5AD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6C73B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9F571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D1A7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4C626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66EA7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3EDA03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761AB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EB54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161FB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CBD8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4C971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E302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99B18A" w14:textId="3040A6B4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81FCE" w14:textId="58F9089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4CA5746" w14:textId="418305E6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8630DB" w14:textId="690D156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FAF413" w14:textId="777246B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0F645E" w14:textId="478A697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FC51FF" w14:textId="21E268B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5D846D2" w14:textId="55218FF3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C36D2" w14:textId="1AEFCC1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C7551DD" w14:textId="3BD27E6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54702B8" w14:textId="603FF82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11FC990" w14:textId="0B84412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C52719" w14:textId="0579DC6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F09FC45" w14:textId="2D1F9F2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129B54C" w14:textId="281CF07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40CBA1" w14:textId="45D0E29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27613" w14:textId="02C8BD5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13EDE5" w14:textId="199A54BF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B1D2BE" w14:textId="50EE951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9A968" w14:textId="1844DAC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4895EE8" w14:textId="450AAB9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566B539" w14:textId="104329F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BADD5E6" w14:textId="56F3CB5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1CCD34C" w14:textId="09D2ECC5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22B75EC" w14:textId="71B2F110" w:rsidR="00786F58" w:rsidRPr="00477EB3" w:rsidRDefault="00786F58" w:rsidP="00786F5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3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="000843B9">
        <w:rPr>
          <w:rFonts w:ascii="Times" w:hAnsi="Times"/>
          <w:b/>
          <w:bCs/>
        </w:rPr>
        <w:t>Semantic clustering (P. Hanks)</w:t>
      </w:r>
    </w:p>
    <w:p w14:paraId="0857DFFD" w14:textId="77777777" w:rsidR="00786F58" w:rsidRPr="00C9744E" w:rsidRDefault="00786F58" w:rsidP="00786F58">
      <w:pPr>
        <w:rPr>
          <w:rFonts w:ascii="Times" w:hAnsi="Times"/>
          <w:sz w:val="21"/>
          <w:szCs w:val="21"/>
        </w:rPr>
      </w:pPr>
    </w:p>
    <w:p w14:paraId="2E38AD20" w14:textId="7144EC23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86F58">
        <w:rPr>
          <w:rFonts w:ascii="Times" w:hAnsi="Times"/>
          <w:b/>
          <w:bCs/>
          <w:sz w:val="21"/>
          <w:szCs w:val="21"/>
        </w:rPr>
        <w:t>Consegna</w:t>
      </w:r>
    </w:p>
    <w:p w14:paraId="4F5671A7" w14:textId="77777777" w:rsidR="00786F58" w:rsidRDefault="00786F58" w:rsidP="00786F58">
      <w:pPr>
        <w:rPr>
          <w:rFonts w:ascii="Times" w:hAnsi="Times"/>
          <w:sz w:val="21"/>
          <w:szCs w:val="21"/>
        </w:rPr>
      </w:pPr>
    </w:p>
    <w:p w14:paraId="4252E304" w14:textId="3980E9FA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 della teoria di P. Hanks:</w:t>
      </w:r>
    </w:p>
    <w:p w14:paraId="3041162B" w14:textId="54EB9A6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Scegliere un verbo transitivo (min</w:t>
      </w:r>
      <w:r>
        <w:rPr>
          <w:rFonts w:ascii="Times" w:eastAsiaTheme="minorEastAsia" w:hAnsi="Times"/>
          <w:sz w:val="21"/>
          <w:szCs w:val="21"/>
        </w:rPr>
        <w:t>imo</w:t>
      </w:r>
      <w:r w:rsidRPr="00786F58">
        <w:rPr>
          <w:rFonts w:ascii="Times" w:eastAsiaTheme="minorEastAsia" w:hAnsi="Times"/>
          <w:sz w:val="21"/>
          <w:szCs w:val="21"/>
        </w:rPr>
        <w:t xml:space="preserve"> valenza = 2)</w:t>
      </w:r>
      <w:r>
        <w:rPr>
          <w:rFonts w:ascii="Times" w:eastAsiaTheme="minorEastAsia" w:hAnsi="Times"/>
          <w:sz w:val="21"/>
          <w:szCs w:val="21"/>
        </w:rPr>
        <w:t>;</w:t>
      </w:r>
    </w:p>
    <w:p w14:paraId="49274084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Recuperare da un corpus n istanze in cui esso viene usato</w:t>
      </w:r>
      <w:r>
        <w:rPr>
          <w:rFonts w:ascii="Times" w:eastAsiaTheme="minorEastAsia" w:hAnsi="Times"/>
          <w:sz w:val="21"/>
          <w:szCs w:val="21"/>
        </w:rPr>
        <w:t>;</w:t>
      </w:r>
    </w:p>
    <w:p w14:paraId="252B634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Effettuare parsing e disambiguazione</w:t>
      </w:r>
    </w:p>
    <w:p w14:paraId="65AA7BE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Usare i super sensi di WordNet sugli argomenti (subj e obj) del verbo scelto</w:t>
      </w:r>
      <w:r>
        <w:rPr>
          <w:rFonts w:ascii="Times" w:eastAsiaTheme="minorEastAsia" w:hAnsi="Times"/>
          <w:sz w:val="21"/>
          <w:szCs w:val="21"/>
        </w:rPr>
        <w:t>;</w:t>
      </w:r>
    </w:p>
    <w:p w14:paraId="7BCF798C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Aggregare i risultati, calcolare le frequenze, stampare i cluster semantici ottenuti</w:t>
      </w:r>
      <w:r>
        <w:rPr>
          <w:rFonts w:ascii="Times" w:eastAsiaTheme="minorEastAsia" w:hAnsi="Times"/>
          <w:sz w:val="21"/>
          <w:szCs w:val="21"/>
        </w:rPr>
        <w:t>.</w:t>
      </w:r>
    </w:p>
    <w:p w14:paraId="6CC60BC9" w14:textId="5DB914AC" w:rsidR="00786F58" w:rsidRPr="00786F58" w:rsidRDefault="00786F58" w:rsidP="00786F58">
      <w:pPr>
        <w:pStyle w:val="Paragrafoelenco"/>
        <w:numPr>
          <w:ilvl w:val="1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Un cluster semantico è inteso come combinazione dei semantic types (ad esempio coppie di sem</w:t>
      </w:r>
      <w:r w:rsidR="006D256A">
        <w:rPr>
          <w:rFonts w:ascii="Times" w:eastAsiaTheme="minorEastAsia" w:hAnsi="Times"/>
          <w:sz w:val="21"/>
          <w:szCs w:val="21"/>
        </w:rPr>
        <w:t>_</w:t>
      </w:r>
      <w:r w:rsidRPr="00786F58">
        <w:rPr>
          <w:rFonts w:ascii="Times" w:eastAsiaTheme="minorEastAsia" w:hAnsi="Times"/>
          <w:sz w:val="21"/>
          <w:szCs w:val="21"/>
        </w:rPr>
        <w:t>types se valenza = 2)</w:t>
      </w:r>
    </w:p>
    <w:p w14:paraId="53250165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04BF0A5F" w14:textId="088F3B74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>.</w:t>
      </w:r>
      <w:r w:rsidR="00786F58">
        <w:rPr>
          <w:rFonts w:ascii="Times" w:hAnsi="Times"/>
          <w:b/>
          <w:bCs/>
          <w:sz w:val="21"/>
          <w:szCs w:val="21"/>
        </w:rPr>
        <w:t>2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86F58">
        <w:rPr>
          <w:rFonts w:ascii="Times" w:hAnsi="Times"/>
          <w:b/>
          <w:bCs/>
          <w:sz w:val="21"/>
          <w:szCs w:val="21"/>
        </w:rPr>
        <w:t>Svolgimento</w:t>
      </w:r>
    </w:p>
    <w:p w14:paraId="2FFD84CD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450E28C3" w14:textId="3718E3CD" w:rsidR="00786F58" w:rsidRDefault="00793D92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5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https://spacy.io/usage/linguistic-features</w:t>
        </w:r>
      </w:hyperlink>
    </w:p>
    <w:p w14:paraId="376D3B42" w14:textId="0DDF2565" w:rsidR="000E7887" w:rsidRDefault="00793D92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6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https://stackoverflow.com/questions/36610179/how-to-get-the-dependency-tree-with-spacy</w:t>
        </w:r>
      </w:hyperlink>
    </w:p>
    <w:p w14:paraId="13812E80" w14:textId="191E1D28" w:rsidR="000E7887" w:rsidRDefault="00793D92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7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https://spacy.io/usage/visualizers</w:t>
        </w:r>
      </w:hyperlink>
    </w:p>
    <w:p w14:paraId="5F209168" w14:textId="49477BE0" w:rsidR="000E7887" w:rsidRDefault="00793D92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8" w:anchor="attributes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https://spacy.io/api/token#attributes</w:t>
        </w:r>
      </w:hyperlink>
    </w:p>
    <w:p w14:paraId="40A1AA8D" w14:textId="18F84A76" w:rsidR="000E7887" w:rsidRDefault="00793D92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9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https://spacy.io/api/annotation</w:t>
        </w:r>
      </w:hyperlink>
    </w:p>
    <w:p w14:paraId="612717A8" w14:textId="3E1A0654" w:rsidR="000E7887" w:rsidRDefault="00793D92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10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https://stackoverflow.com/questions/39323325/can-i-find-subject-from-spacy-dependency-tree-using-nltk-in-python</w:t>
        </w:r>
      </w:hyperlink>
    </w:p>
    <w:p w14:paraId="34D411DD" w14:textId="77777777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7BD1F317" w14:textId="4067BC0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A5505A" w14:textId="6F08778A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EEA16" w14:textId="2CC718B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D0B422C" w14:textId="107EAF7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71E698E" w14:textId="14C45A0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BBFB363" w14:textId="1451B0D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F8D8DB" w14:textId="11A4135E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87AD67" w14:textId="1614215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D509134" w14:textId="36DF3602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27B475" w14:textId="0A42BC2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39013B" w14:textId="4EF0FE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E6D3FBF" w14:textId="10333A5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52A933" w14:textId="3631D1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4BBD15" w14:textId="64A1AD4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980CCFE" w14:textId="4D44E41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EF52EB" w14:textId="064CF849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DDC61C" w14:textId="440605D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61B4254" w14:textId="4ECC6AF4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32FF5B3" w14:textId="31F18C7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A5E901" w14:textId="69E87AF1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C15681" w14:textId="12205C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E846341" w14:textId="37E09E0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F1BAEFD" w14:textId="2414F315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BE37EE" w14:textId="6674945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6C3A4E" w14:textId="5005949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22E916" w14:textId="33549E4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47CC00" w14:textId="6D69FDA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356D3A" w14:textId="1AAC175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707890B" w14:textId="5721462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8E5516" w14:textId="196308E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75A676F" w14:textId="323EC00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5A8B70" w14:textId="28A423E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030594" w14:textId="5AF9C7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6261BA" w14:textId="484BEAB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353406" w14:textId="06197BD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5B5068" w14:textId="5F39F7D1" w:rsidR="007500EF" w:rsidRPr="00477EB3" w:rsidRDefault="007500EF" w:rsidP="007500EF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4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Text segmentation</w:t>
      </w:r>
    </w:p>
    <w:p w14:paraId="01286B05" w14:textId="77777777" w:rsidR="007500EF" w:rsidRPr="00C9744E" w:rsidRDefault="007500EF" w:rsidP="007500EF">
      <w:pPr>
        <w:rPr>
          <w:rFonts w:ascii="Times" w:hAnsi="Times"/>
          <w:sz w:val="21"/>
          <w:szCs w:val="21"/>
        </w:rPr>
      </w:pPr>
    </w:p>
    <w:p w14:paraId="069E4C01" w14:textId="110EFD54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500EF">
        <w:rPr>
          <w:rFonts w:ascii="Times" w:hAnsi="Times"/>
          <w:b/>
          <w:bCs/>
          <w:sz w:val="21"/>
          <w:szCs w:val="21"/>
        </w:rPr>
        <w:t>Consegna</w:t>
      </w:r>
    </w:p>
    <w:p w14:paraId="01D663C9" w14:textId="77777777" w:rsidR="007500EF" w:rsidRDefault="007500EF" w:rsidP="007500EF">
      <w:pPr>
        <w:rPr>
          <w:rFonts w:ascii="Times" w:hAnsi="Times"/>
          <w:sz w:val="21"/>
          <w:szCs w:val="21"/>
        </w:rPr>
      </w:pPr>
    </w:p>
    <w:p w14:paraId="7B221E5D" w14:textId="6999B06F" w:rsidR="007500EF" w:rsidRP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</w:t>
      </w:r>
      <w:r>
        <w:rPr>
          <w:rFonts w:ascii="Times" w:eastAsiaTheme="minorEastAsia" w:hAnsi="Times"/>
          <w:sz w:val="21"/>
          <w:szCs w:val="21"/>
        </w:rPr>
        <w:t>, i</w:t>
      </w:r>
      <w:r w:rsidRPr="007500EF">
        <w:rPr>
          <w:rFonts w:ascii="Times" w:eastAsiaTheme="minorEastAsia" w:hAnsi="Times"/>
          <w:sz w:val="21"/>
          <w:szCs w:val="21"/>
        </w:rPr>
        <w:t xml:space="preserve">spirandosi al Text Tiling, </w:t>
      </w:r>
      <w:r>
        <w:rPr>
          <w:rFonts w:ascii="Times" w:eastAsiaTheme="minorEastAsia" w:hAnsi="Times"/>
          <w:sz w:val="21"/>
          <w:szCs w:val="21"/>
        </w:rPr>
        <w:t>di</w:t>
      </w:r>
      <w:r w:rsidRPr="007500EF">
        <w:rPr>
          <w:rFonts w:ascii="Times" w:eastAsiaTheme="minorEastAsia" w:hAnsi="Times"/>
          <w:sz w:val="21"/>
          <w:szCs w:val="21"/>
        </w:rPr>
        <w:t xml:space="preserve"> un algoritmo di segmentazione del testo</w:t>
      </w:r>
      <w:r>
        <w:rPr>
          <w:rFonts w:ascii="Times" w:eastAsiaTheme="minorEastAsia" w:hAnsi="Times"/>
          <w:sz w:val="21"/>
          <w:szCs w:val="21"/>
        </w:rPr>
        <w:t>:</w:t>
      </w:r>
    </w:p>
    <w:p w14:paraId="7745C0C1" w14:textId="77777777" w:rsidR="007500EF" w:rsidRDefault="007500EF" w:rsidP="007500EF">
      <w:pPr>
        <w:pStyle w:val="Paragrafoelenco"/>
        <w:numPr>
          <w:ilvl w:val="0"/>
          <w:numId w:val="20"/>
        </w:numPr>
        <w:jc w:val="both"/>
        <w:rPr>
          <w:rFonts w:ascii="Times" w:eastAsiaTheme="minorEastAsia" w:hAnsi="Times"/>
          <w:sz w:val="21"/>
          <w:szCs w:val="21"/>
        </w:rPr>
      </w:pPr>
      <w:r w:rsidRPr="007500EF">
        <w:rPr>
          <w:rFonts w:ascii="Times" w:eastAsiaTheme="minorEastAsia" w:hAnsi="Times"/>
          <w:sz w:val="21"/>
          <w:szCs w:val="21"/>
        </w:rPr>
        <w:t>Usando informazioni come frequenze (globali, locali), co-occorrenze, risorse semantiche (WordNet, etc.), applicando step di preprocessing (as usual), etc.</w:t>
      </w:r>
    </w:p>
    <w:p w14:paraId="62A0B16C" w14:textId="245E16B4" w:rsidR="007500EF" w:rsidRPr="007500EF" w:rsidRDefault="007500EF" w:rsidP="007500EF">
      <w:pPr>
        <w:pStyle w:val="Paragrafoelenco"/>
        <w:numPr>
          <w:ilvl w:val="0"/>
          <w:numId w:val="21"/>
        </w:num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La scelta del testo è a discrezione dello studente.</w:t>
      </w:r>
    </w:p>
    <w:p w14:paraId="6A7B7284" w14:textId="77777777" w:rsid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</w:p>
    <w:p w14:paraId="37751FCE" w14:textId="6E75388B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>.</w:t>
      </w:r>
      <w:r w:rsidR="007500EF">
        <w:rPr>
          <w:rFonts w:ascii="Times" w:hAnsi="Times"/>
          <w:b/>
          <w:bCs/>
          <w:sz w:val="21"/>
          <w:szCs w:val="21"/>
        </w:rPr>
        <w:t>2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500EF">
        <w:rPr>
          <w:rFonts w:ascii="Times" w:hAnsi="Times"/>
          <w:b/>
          <w:bCs/>
          <w:sz w:val="21"/>
          <w:szCs w:val="21"/>
        </w:rPr>
        <w:t>Svolgimento</w:t>
      </w:r>
    </w:p>
    <w:p w14:paraId="1AB16ACF" w14:textId="77777777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8721E1" w14:textId="7777777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77777777" w:rsidR="00645FA1" w:rsidRPr="007F4970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11" w:history="1">
        <w:r w:rsidRPr="007F4970"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https://en.wikipedia.org/wiki/Pearson_correlation_coefficient</w:t>
        </w:r>
      </w:hyperlink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3CAD01F" w14:textId="77777777" w:rsidR="00645FA1" w:rsidRPr="007F4970" w:rsidRDefault="00645FA1" w:rsidP="00645FA1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2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https://en.wikipedia.org/wiki/Spearman%27s_rank_correlation_coefficient</w:t>
        </w:r>
      </w:hyperlink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169EDA34" w14:textId="77777777" w:rsidR="00645FA1" w:rsidRPr="007F4970" w:rsidRDefault="00645FA1" w:rsidP="00645FA1">
      <w:pPr>
        <w:ind w:firstLine="708"/>
        <w:jc w:val="both"/>
        <w:rPr>
          <w:rFonts w:ascii="Times" w:eastAsiaTheme="minorEastAsia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3" w:anchor="WordNetCorpusReader.synset_from_sense_key" w:history="1">
        <w:r w:rsidRPr="007F4970">
          <w:rPr>
            <w:rStyle w:val="Collegamentoipertestuale"/>
            <w:rFonts w:ascii="Times" w:eastAsiaTheme="minorEastAsia" w:hAnsi="Times"/>
            <w:color w:val="000000" w:themeColor="text1"/>
            <w:sz w:val="18"/>
            <w:szCs w:val="18"/>
          </w:rPr>
          <w:t>http://www.nltk.org/_modules/nltk/corpus/reader/wordnet.html#WordNetCorpusReader.synset_from_sense_key</w:t>
        </w:r>
      </w:hyperlink>
    </w:p>
    <w:p w14:paraId="6725C56B" w14:textId="77777777" w:rsidR="00645FA1" w:rsidRPr="007F4970" w:rsidRDefault="00645FA1" w:rsidP="00645FA1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14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15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2FF1266A" w14:textId="77777777" w:rsidR="00645FA1" w:rsidRPr="00B775E7" w:rsidRDefault="00645FA1" w:rsidP="00645FA1">
      <w:pPr>
        <w:rPr>
          <w:rFonts w:ascii="Times" w:hAnsi="Times"/>
        </w:rPr>
      </w:pPr>
    </w:p>
    <w:p w14:paraId="515B8421" w14:textId="77777777" w:rsidR="00645FA1" w:rsidRPr="00B775E7" w:rsidRDefault="00645FA1" w:rsidP="00645FA1">
      <w:pPr>
        <w:rPr>
          <w:rFonts w:ascii="Times" w:hAnsi="Times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2FC"/>
    <w:multiLevelType w:val="hybridMultilevel"/>
    <w:tmpl w:val="49165E8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31B1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B5425"/>
    <w:multiLevelType w:val="hybridMultilevel"/>
    <w:tmpl w:val="C7A24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E65C3"/>
    <w:multiLevelType w:val="hybridMultilevel"/>
    <w:tmpl w:val="73DE8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03645"/>
    <w:multiLevelType w:val="hybridMultilevel"/>
    <w:tmpl w:val="4C249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735DA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2"/>
  </w:num>
  <w:num w:numId="5">
    <w:abstractNumId w:val="15"/>
  </w:num>
  <w:num w:numId="6">
    <w:abstractNumId w:val="10"/>
  </w:num>
  <w:num w:numId="7">
    <w:abstractNumId w:val="19"/>
  </w:num>
  <w:num w:numId="8">
    <w:abstractNumId w:val="1"/>
  </w:num>
  <w:num w:numId="9">
    <w:abstractNumId w:val="18"/>
  </w:num>
  <w:num w:numId="10">
    <w:abstractNumId w:val="20"/>
  </w:num>
  <w:num w:numId="11">
    <w:abstractNumId w:val="3"/>
  </w:num>
  <w:num w:numId="12">
    <w:abstractNumId w:val="8"/>
  </w:num>
  <w:num w:numId="13">
    <w:abstractNumId w:val="7"/>
  </w:num>
  <w:num w:numId="14">
    <w:abstractNumId w:val="0"/>
  </w:num>
  <w:num w:numId="15">
    <w:abstractNumId w:val="12"/>
  </w:num>
  <w:num w:numId="16">
    <w:abstractNumId w:val="9"/>
  </w:num>
  <w:num w:numId="17">
    <w:abstractNumId w:val="16"/>
  </w:num>
  <w:num w:numId="18">
    <w:abstractNumId w:val="17"/>
  </w:num>
  <w:num w:numId="19">
    <w:abstractNumId w:val="6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0843B9"/>
    <w:rsid w:val="000E7887"/>
    <w:rsid w:val="00154791"/>
    <w:rsid w:val="002D3572"/>
    <w:rsid w:val="002E4989"/>
    <w:rsid w:val="00386DF4"/>
    <w:rsid w:val="003D56FF"/>
    <w:rsid w:val="00645FA1"/>
    <w:rsid w:val="006D256A"/>
    <w:rsid w:val="007500EF"/>
    <w:rsid w:val="00786F58"/>
    <w:rsid w:val="00793D92"/>
    <w:rsid w:val="007F0BE6"/>
    <w:rsid w:val="008864F8"/>
    <w:rsid w:val="00C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api/token" TargetMode="External"/><Relationship Id="rId13" Type="http://schemas.openxmlformats.org/officeDocument/2006/relationships/hyperlink" Target="http://www.nltk.org/_modules/nltk/corpus/reader/word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y.io/usage/visualizers" TargetMode="External"/><Relationship Id="rId12" Type="http://schemas.openxmlformats.org/officeDocument/2006/relationships/hyperlink" Target="https://en.wikipedia.org/wiki/Spearman%27s_rank_correlation_coeffici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610179/how-to-get-the-dependency-tree-with-spacy" TargetMode="External"/><Relationship Id="rId11" Type="http://schemas.openxmlformats.org/officeDocument/2006/relationships/hyperlink" Target="https://en.wikipedia.org/wiki/Pearson_correlation_coefficient" TargetMode="External"/><Relationship Id="rId5" Type="http://schemas.openxmlformats.org/officeDocument/2006/relationships/hyperlink" Target="https://spacy.io/usage/linguistic-features" TargetMode="External"/><Relationship Id="rId15" Type="http://schemas.openxmlformats.org/officeDocument/2006/relationships/hyperlink" Target="https://babelnet.org/guide" TargetMode="External"/><Relationship Id="rId10" Type="http://schemas.openxmlformats.org/officeDocument/2006/relationships/hyperlink" Target="https://stackoverflow.com/questions/39323325/can-i-find-subject-from-spacy-dependency-tree-using-nltk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y.io/api/annotation" TargetMode="External"/><Relationship Id="rId14" Type="http://schemas.openxmlformats.org/officeDocument/2006/relationships/hyperlink" Target="https://github.com/ptorrestr/py_babeln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13</cp:revision>
  <dcterms:created xsi:type="dcterms:W3CDTF">2020-09-11T10:20:00Z</dcterms:created>
  <dcterms:modified xsi:type="dcterms:W3CDTF">2020-09-17T09:45:00Z</dcterms:modified>
</cp:coreProperties>
</file>