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F" w:rsidRDefault="008A77DB">
      <w:pPr>
        <w:rPr>
          <w:lang w:val="es-CO"/>
        </w:rPr>
      </w:pPr>
      <w:r>
        <w:rPr>
          <w:lang w:val="es-CO"/>
        </w:rPr>
        <w:t>Notas</w:t>
      </w:r>
    </w:p>
    <w:p w:rsidR="008A77DB" w:rsidRDefault="008A77DB">
      <w:pPr>
        <w:rPr>
          <w:lang w:val="es-CO"/>
        </w:rPr>
      </w:pPr>
      <w:r>
        <w:rPr>
          <w:lang w:val="es-CO"/>
        </w:rPr>
        <w:t>Web Api 2</w:t>
      </w:r>
    </w:p>
    <w:p w:rsid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Atribute </w:t>
      </w:r>
      <w:proofErr w:type="spellStart"/>
      <w:r>
        <w:rPr>
          <w:lang w:val="es-CO"/>
        </w:rPr>
        <w:t>routing</w:t>
      </w:r>
      <w:proofErr w:type="spellEnd"/>
    </w:p>
    <w:p w:rsidR="008A77DB" w:rsidRDefault="008A77DB" w:rsidP="008A77DB">
      <w:pPr>
        <w:pStyle w:val="Prrafodelista"/>
        <w:rPr>
          <w:lang w:val="es-CO"/>
        </w:rPr>
      </w:pPr>
      <w:r>
        <w:rPr>
          <w:lang w:val="es-CO"/>
        </w:rPr>
        <w:t xml:space="preserve">Si se desea habilitar el atribute </w:t>
      </w:r>
      <w:proofErr w:type="spellStart"/>
      <w:r>
        <w:rPr>
          <w:lang w:val="es-CO"/>
        </w:rPr>
        <w:t>routing</w:t>
      </w:r>
      <w:proofErr w:type="spellEnd"/>
      <w:r>
        <w:rPr>
          <w:lang w:val="es-CO"/>
        </w:rPr>
        <w:t xml:space="preserve"> en una versión diferente a WebApi2, se debe configurar el </w:t>
      </w:r>
      <w:proofErr w:type="spellStart"/>
      <w:r>
        <w:rPr>
          <w:lang w:val="es-CO"/>
        </w:rPr>
        <w:t>global.asax</w:t>
      </w:r>
      <w:proofErr w:type="spellEnd"/>
      <w:r>
        <w:rPr>
          <w:lang w:val="es-CO"/>
        </w:rPr>
        <w:t xml:space="preserve"> y cambiar.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 xml:space="preserve">    </w:t>
      </w:r>
      <w:proofErr w:type="gramStart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WebApiConfig.Register(</w:t>
      </w:r>
      <w:proofErr w:type="gramEnd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GlobalConfiguration.Configuration);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Por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 xml:space="preserve">    </w:t>
      </w:r>
      <w:proofErr w:type="gramStart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GlobalConfiguration.Configure(</w:t>
      </w:r>
      <w:proofErr w:type="gramEnd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WebApiConfig.Register);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Default="008A77DB" w:rsidP="008A77DB">
      <w:pPr>
        <w:rPr>
          <w:lang w:val="es-CO"/>
        </w:rPr>
      </w:pPr>
    </w:p>
    <w:p w:rsidR="00490E77" w:rsidRDefault="00490E77" w:rsidP="008A77DB">
      <w:pPr>
        <w:rPr>
          <w:lang w:val="es-CO"/>
        </w:rPr>
      </w:pPr>
      <w:r>
        <w:rPr>
          <w:lang w:val="es-CO"/>
        </w:rPr>
        <w:t xml:space="preserve">Progreso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2</w:t>
      </w:r>
    </w:p>
    <w:p w:rsidR="00490E77" w:rsidRDefault="00490E77" w:rsidP="008A77DB">
      <w:pPr>
        <w:rPr>
          <w:lang w:val="es-CO"/>
        </w:rPr>
      </w:pPr>
      <w:r w:rsidRPr="00490E77">
        <w:rPr>
          <w:lang w:val="es-CO"/>
        </w:rPr>
        <w:t>https://docs.microsoft.com/es-es/aspnet/web-api/overview/web-api-routing-and-actions/create-a-rest-api-with-attribute-routing</w:t>
      </w:r>
    </w:p>
    <w:p w:rsidR="00722F04" w:rsidRDefault="00722F04" w:rsidP="008A77DB">
      <w:pPr>
        <w:rPr>
          <w:lang w:val="es-CO"/>
        </w:rPr>
      </w:pPr>
    </w:p>
    <w:p w:rsidR="00E45586" w:rsidRPr="00E45586" w:rsidRDefault="00E45586" w:rsidP="008A77DB">
      <w:pPr>
        <w:rPr>
          <w:u w:val="single"/>
          <w:lang w:val="es-CO"/>
        </w:rPr>
      </w:pPr>
      <w:r w:rsidRPr="00E45586">
        <w:rPr>
          <w:lang w:val="es-CO"/>
        </w:rPr>
        <w:t>https://docs.microsoft.com/es-es/aspnet/web-api/overview/data/using-web-api-with-entity-framework/part-1</w:t>
      </w:r>
    </w:p>
    <w:p w:rsidR="00722F04" w:rsidRPr="009918CD" w:rsidRDefault="00722F04" w:rsidP="008A77DB">
      <w:pPr>
        <w:rPr>
          <w:lang w:val="en-US"/>
        </w:rPr>
      </w:pPr>
      <w:r w:rsidRPr="009918CD">
        <w:rPr>
          <w:lang w:val="en-US"/>
        </w:rPr>
        <w:t>3550</w:t>
      </w:r>
    </w:p>
    <w:p w:rsidR="00490E77" w:rsidRPr="009918CD" w:rsidRDefault="00490E77" w:rsidP="00490E77">
      <w:pPr>
        <w:shd w:val="clear" w:color="auto" w:fill="464646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</w:pPr>
      <w:r w:rsidRPr="009918CD"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  <w:t>Simple Web Service Authentication</w:t>
      </w: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>https://channel9.msdn.com/Blogs/ASP-NET-Site-Videos/simple-web-service-authentication</w:t>
      </w:r>
    </w:p>
    <w:p w:rsidR="00722F04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ab/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Colsubsidio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Yenymors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3550</w:t>
      </w:r>
    </w:p>
    <w:p w:rsidR="009918CD" w:rsidRPr="00DD51DC" w:rsidRDefault="009918CD" w:rsidP="008A77DB">
      <w:pPr>
        <w:rPr>
          <w:lang w:val="en-US"/>
        </w:rPr>
      </w:pPr>
    </w:p>
    <w:p w:rsidR="009918CD" w:rsidRPr="00DD51DC" w:rsidRDefault="004D7F56" w:rsidP="008A77DB">
      <w:pPr>
        <w:rPr>
          <w:lang w:val="en-US"/>
        </w:rPr>
      </w:pPr>
      <w:hyperlink r:id="rId5" w:history="1">
        <w:r w:rsidR="00DD51DC" w:rsidRPr="00DD51DC">
          <w:rPr>
            <w:rStyle w:val="Hipervnculo"/>
            <w:lang w:val="en-US"/>
          </w:rPr>
          <w:t>https://www.youtube.com/watch?v=M1C_YQfr97w</w:t>
        </w:r>
      </w:hyperlink>
    </w:p>
    <w:p w:rsidR="00DD51DC" w:rsidRPr="00DD51DC" w:rsidRDefault="00DD51DC" w:rsidP="008A77DB">
      <w:pPr>
        <w:rPr>
          <w:lang w:val="en-US"/>
        </w:rPr>
      </w:pPr>
    </w:p>
    <w:p w:rsidR="00DD51DC" w:rsidRPr="00055E0B" w:rsidRDefault="004D7F56" w:rsidP="008A77DB">
      <w:pPr>
        <w:rPr>
          <w:u w:val="single"/>
          <w:lang w:val="en-US"/>
        </w:rPr>
      </w:pPr>
      <w:hyperlink r:id="rId6" w:history="1">
        <w:r w:rsidR="00055E0B" w:rsidRPr="0000777B">
          <w:rPr>
            <w:rStyle w:val="Hipervnculo"/>
            <w:lang w:val="en-US"/>
          </w:rPr>
          <w:t>https://docs.microsoft.com/es-es/aspnet/mvc/overview/getting-started/introduction/cr</w:t>
        </w:r>
        <w:r w:rsidR="00055E0B" w:rsidRPr="00055E0B">
          <w:rPr>
            <w:rStyle w:val="Hipervnculo"/>
            <w:lang w:val="en-US"/>
          </w:rPr>
          <w:t>eating-a-connection-string</w:t>
        </w:r>
      </w:hyperlink>
    </w:p>
    <w:p w:rsidR="00055E0B" w:rsidRDefault="00055E0B" w:rsidP="008A77DB">
      <w:pPr>
        <w:rPr>
          <w:u w:val="single"/>
          <w:lang w:val="en-US"/>
        </w:rPr>
      </w:pPr>
    </w:p>
    <w:p w:rsidR="00055E0B" w:rsidRDefault="004D7F56" w:rsidP="00055E0B">
      <w:pPr>
        <w:rPr>
          <w:lang w:val="en-US"/>
        </w:rPr>
      </w:pPr>
      <w:hyperlink r:id="rId7" w:history="1">
        <w:r w:rsidR="000B5A90" w:rsidRPr="005001B1">
          <w:rPr>
            <w:rStyle w:val="Hipervnculo"/>
            <w:lang w:val="en-US"/>
          </w:rPr>
          <w:t>https://docs.microsoft.com/es-es/aspnet/mvc/overview/getting-started/introduction/adding-validation</w:t>
        </w:r>
      </w:hyperlink>
    </w:p>
    <w:p w:rsidR="000B5A90" w:rsidRDefault="002D02E8" w:rsidP="00055E0B">
      <w:pPr>
        <w:rPr>
          <w:lang w:val="en-US"/>
        </w:rPr>
      </w:pPr>
      <w:hyperlink r:id="rId8" w:history="1">
        <w:r w:rsidRPr="0006730A">
          <w:rPr>
            <w:rStyle w:val="Hipervnculo"/>
            <w:lang w:val="en-US"/>
          </w:rPr>
          <w:t>https://ortizol.blogspot.com.co/2014/09/pregunta-csharp-9-de-20-cual-es-la-diferencia-entre-funciones-abstractas-y-virtuales.html</w:t>
        </w:r>
      </w:hyperlink>
    </w:p>
    <w:p w:rsidR="002D02E8" w:rsidRDefault="002D02E8" w:rsidP="00055E0B">
      <w:pPr>
        <w:rPr>
          <w:lang w:val="en-US"/>
        </w:rPr>
      </w:pPr>
    </w:p>
    <w:p w:rsidR="004D362C" w:rsidRPr="004D362C" w:rsidRDefault="004D362C" w:rsidP="00055E0B">
      <w:pPr>
        <w:rPr>
          <w:lang w:val="es-CO"/>
        </w:rPr>
      </w:pPr>
      <w:r>
        <w:rPr>
          <w:lang w:val="es-CO"/>
        </w:rPr>
        <w:t>C</w:t>
      </w:r>
      <w:r w:rsidRPr="004D362C">
        <w:rPr>
          <w:lang w:val="es-CO"/>
        </w:rPr>
        <w:t>alle 100 N9</w:t>
      </w:r>
      <w:r>
        <w:rPr>
          <w:lang w:val="es-CO"/>
        </w:rPr>
        <w:t>A</w:t>
      </w:r>
      <w:r w:rsidRPr="004D362C">
        <w:rPr>
          <w:lang w:val="es-CO"/>
        </w:rPr>
        <w:t xml:space="preserve"> -</w:t>
      </w:r>
      <w:r>
        <w:rPr>
          <w:lang w:val="es-CO"/>
        </w:rPr>
        <w:t xml:space="preserve"> 45 piso 12</w:t>
      </w:r>
      <w:r w:rsidRPr="004D362C">
        <w:rPr>
          <w:lang w:val="es-CO"/>
        </w:rPr>
        <w:t xml:space="preserve"> Aseguradora solidara </w:t>
      </w:r>
      <w:proofErr w:type="spellStart"/>
      <w:r w:rsidRPr="004D362C">
        <w:rPr>
          <w:lang w:val="es-CO"/>
        </w:rPr>
        <w:t>Jovan</w:t>
      </w:r>
      <w:proofErr w:type="spellEnd"/>
      <w:r w:rsidRPr="004D362C">
        <w:rPr>
          <w:lang w:val="es-CO"/>
        </w:rPr>
        <w:t xml:space="preserve"> </w:t>
      </w:r>
      <w:proofErr w:type="spellStart"/>
      <w:r w:rsidRPr="004D362C">
        <w:rPr>
          <w:lang w:val="es-CO"/>
        </w:rPr>
        <w:t>Fernandez</w:t>
      </w:r>
      <w:proofErr w:type="spellEnd"/>
    </w:p>
    <w:p w:rsidR="004D362C" w:rsidRDefault="004D362C" w:rsidP="00055E0B">
      <w:pPr>
        <w:rPr>
          <w:lang w:val="es-CO"/>
        </w:rPr>
      </w:pPr>
      <w:r>
        <w:rPr>
          <w:lang w:val="es-CO"/>
        </w:rPr>
        <w:t>Coordinador proyecto de Tecnologiac</w:t>
      </w:r>
      <w:bookmarkStart w:id="0" w:name="_GoBack"/>
      <w:bookmarkEnd w:id="0"/>
    </w:p>
    <w:p w:rsidR="004D362C" w:rsidRPr="004D362C" w:rsidRDefault="004D362C" w:rsidP="00055E0B">
      <w:pPr>
        <w:rPr>
          <w:lang w:val="es-CO"/>
        </w:rPr>
      </w:pPr>
    </w:p>
    <w:p w:rsidR="004D362C" w:rsidRPr="004D362C" w:rsidRDefault="004D362C" w:rsidP="00055E0B">
      <w:pPr>
        <w:rPr>
          <w:lang w:val="es-CO"/>
        </w:rPr>
      </w:pPr>
    </w:p>
    <w:sectPr w:rsidR="004D362C" w:rsidRPr="004D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E8D"/>
    <w:multiLevelType w:val="hybridMultilevel"/>
    <w:tmpl w:val="BEEE60DC"/>
    <w:lvl w:ilvl="0" w:tplc="9D844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8000"/>
        <w:sz w:val="2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DB"/>
    <w:rsid w:val="00055E0B"/>
    <w:rsid w:val="000B5A90"/>
    <w:rsid w:val="002D02E8"/>
    <w:rsid w:val="0043733F"/>
    <w:rsid w:val="00490E77"/>
    <w:rsid w:val="004D362C"/>
    <w:rsid w:val="004D7F56"/>
    <w:rsid w:val="00722F04"/>
    <w:rsid w:val="008A77DB"/>
    <w:rsid w:val="009918CD"/>
    <w:rsid w:val="00DD51DC"/>
    <w:rsid w:val="00E45586"/>
    <w:rsid w:val="00F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2074-8E9A-4BFC-A6D5-CAA3F3F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A77DB"/>
  </w:style>
  <w:style w:type="paragraph" w:styleId="Prrafodelista">
    <w:name w:val="List Paragraph"/>
    <w:basedOn w:val="Normal"/>
    <w:uiPriority w:val="34"/>
    <w:qFormat/>
    <w:rsid w:val="008A77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E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D5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tizol.blogspot.com.co/2014/09/pregunta-csharp-9-de-20-cual-es-la-diferencia-entre-funciones-abstractas-y-virtua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aspnet/mvc/overview/getting-started/introduction/adding-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aspnet/mvc/overview/getting-started/introduction/creating-a-connection-string" TargetMode="External"/><Relationship Id="rId5" Type="http://schemas.openxmlformats.org/officeDocument/2006/relationships/hyperlink" Target="https://www.youtube.com/watch?v=M1C_YQfr97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2018-04-13T15:47:00Z</dcterms:created>
  <dcterms:modified xsi:type="dcterms:W3CDTF">2018-04-26T22:53:00Z</dcterms:modified>
</cp:coreProperties>
</file>