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81" w:rsidRDefault="00D00EF9" w:rsidP="00D00EF9">
      <w:r>
        <w:t>Co</w:t>
      </w:r>
      <w:r w:rsidR="002961CD">
        <w:t xml:space="preserve">nfMS is an application that allows you to create and manage conferences. Here you can upload information about your conference and anyone who is interested can join it.  </w:t>
      </w:r>
    </w:p>
    <w:p w:rsidR="005E3BCB" w:rsidRDefault="002961CD" w:rsidP="002961CD">
      <w:r>
        <w:t xml:space="preserve">For those who are into research and want to share their knowledge, this app will help them find the conferences suitable </w:t>
      </w:r>
      <w:r w:rsidR="00EE0EFA">
        <w:t>for</w:t>
      </w:r>
      <w:r>
        <w:t xml:space="preserve"> their papers. </w:t>
      </w:r>
      <w:r w:rsidR="005E3BCB">
        <w:t>And then, the reviewers in the Program Committee will decide the papers that will be presented at the conference.</w:t>
      </w:r>
      <w:bookmarkStart w:id="0" w:name="_GoBack"/>
      <w:bookmarkEnd w:id="0"/>
    </w:p>
    <w:p w:rsidR="00D00EF9" w:rsidRDefault="00D00EF9" w:rsidP="00D00EF9"/>
    <w:p w:rsidR="00D00EF9" w:rsidRDefault="00D00EF9" w:rsidP="00D00EF9">
      <w:r>
        <w:rPr>
          <w:noProof/>
        </w:rPr>
        <w:drawing>
          <wp:anchor distT="0" distB="0" distL="114300" distR="114300" simplePos="0" relativeHeight="251660288" behindDoc="0" locked="0" layoutInCell="1" allowOverlap="1" wp14:anchorId="53B16F0B" wp14:editId="58FDDDB3">
            <wp:simplePos x="0" y="0"/>
            <wp:positionH relativeFrom="margin">
              <wp:posOffset>2955290</wp:posOffset>
            </wp:positionH>
            <wp:positionV relativeFrom="paragraph">
              <wp:posOffset>0</wp:posOffset>
            </wp:positionV>
            <wp:extent cx="2501265" cy="30829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EFAAA" wp14:editId="0B530F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8090" cy="30689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>
      <w:pPr>
        <w:tabs>
          <w:tab w:val="left" w:pos="1803"/>
          <w:tab w:val="left" w:pos="5944"/>
        </w:tabs>
        <w:rPr>
          <w:i/>
        </w:rPr>
      </w:pPr>
      <w:r>
        <w:t xml:space="preserve">                         </w:t>
      </w:r>
      <w:r w:rsidRPr="00D00EF9">
        <w:rPr>
          <w:i/>
        </w:rPr>
        <w:t xml:space="preserve"> The start page</w:t>
      </w:r>
      <w:r w:rsidR="00FF58C0">
        <w:rPr>
          <w:i/>
        </w:rPr>
        <w:tab/>
        <w:t xml:space="preserve">The </w:t>
      </w:r>
      <w:r>
        <w:rPr>
          <w:i/>
        </w:rPr>
        <w:t>register page</w:t>
      </w:r>
    </w:p>
    <w:p w:rsidR="00D00EF9" w:rsidRDefault="00D00EF9" w:rsidP="00D00EF9"/>
    <w:p w:rsidR="00D00EF9" w:rsidRPr="00D00EF9" w:rsidRDefault="00D00EF9" w:rsidP="00D00EF9">
      <w:r w:rsidRPr="00D00EF9">
        <w:rPr>
          <w:b/>
        </w:rPr>
        <w:t>The regular user</w:t>
      </w:r>
      <w:r>
        <w:rPr>
          <w:b/>
        </w:rPr>
        <w:t>:</w:t>
      </w:r>
    </w:p>
    <w:p w:rsidR="00D00EF9" w:rsidRDefault="00D00EF9" w:rsidP="00D00EF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5759450" cy="25158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eren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Anyone can create an account as a regular user (listener). This user role allows you to see the upcoming conferences and join them. </w:t>
      </w:r>
    </w:p>
    <w:p w:rsidR="00D00EF9" w:rsidRPr="0042540B" w:rsidRDefault="0042540B" w:rsidP="0042540B">
      <w:pPr>
        <w:jc w:val="center"/>
        <w:rPr>
          <w:i/>
        </w:rPr>
      </w:pPr>
      <w:r>
        <w:rPr>
          <w:i/>
        </w:rPr>
        <w:t>All conferences page</w:t>
      </w:r>
    </w:p>
    <w:p w:rsidR="00D00EF9" w:rsidRDefault="00FF58C0" w:rsidP="00D00EF9">
      <w:pPr>
        <w:ind w:firstLine="720"/>
      </w:pPr>
      <w:r w:rsidRPr="0042540B">
        <w:rPr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285750</wp:posOffset>
            </wp:positionV>
            <wp:extent cx="4817745" cy="25400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-conferenc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40B" w:rsidRPr="0042540B" w:rsidRDefault="0042540B" w:rsidP="0042540B">
      <w:pPr>
        <w:tabs>
          <w:tab w:val="left" w:pos="4500"/>
        </w:tabs>
        <w:ind w:firstLine="720"/>
        <w:jc w:val="center"/>
        <w:rPr>
          <w:i/>
        </w:rPr>
      </w:pPr>
      <w:r w:rsidRPr="0042540B">
        <w:rPr>
          <w:i/>
        </w:rPr>
        <w:t>The conferences this user has chosen to attend</w:t>
      </w:r>
    </w:p>
    <w:p w:rsidR="0042540B" w:rsidRDefault="0042540B" w:rsidP="0042540B">
      <w:pPr>
        <w:tabs>
          <w:tab w:val="left" w:pos="4500"/>
        </w:tabs>
        <w:ind w:firstLine="720"/>
      </w:pPr>
    </w:p>
    <w:p w:rsidR="0042540B" w:rsidRPr="0042540B" w:rsidRDefault="0042540B" w:rsidP="0042540B">
      <w:pPr>
        <w:tabs>
          <w:tab w:val="left" w:pos="4500"/>
        </w:tabs>
        <w:rPr>
          <w:b/>
        </w:rPr>
      </w:pPr>
      <w:r w:rsidRPr="0042540B">
        <w:rPr>
          <w:b/>
        </w:rPr>
        <w:t>The author:</w:t>
      </w:r>
    </w:p>
    <w:p w:rsidR="0042540B" w:rsidRDefault="0042540B" w:rsidP="00D00EF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5824855" cy="255905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per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Apart from seeing and attending conferences, an author can also submit papers by submitting a paper or an abstract. </w:t>
      </w:r>
    </w:p>
    <w:p w:rsidR="0042540B" w:rsidRPr="0042540B" w:rsidRDefault="0042540B" w:rsidP="0042540B">
      <w:pPr>
        <w:tabs>
          <w:tab w:val="left" w:pos="4380"/>
          <w:tab w:val="left" w:pos="5240"/>
        </w:tabs>
        <w:rPr>
          <w:i/>
        </w:rPr>
      </w:pPr>
      <w:r w:rsidRPr="0042540B">
        <w:rPr>
          <w:i/>
        </w:rPr>
        <w:t xml:space="preserve">                                                   Here, the author can submit a paper</w:t>
      </w:r>
    </w:p>
    <w:p w:rsidR="0042540B" w:rsidRDefault="0042540B" w:rsidP="0042540B">
      <w:pPr>
        <w:tabs>
          <w:tab w:val="left" w:pos="5240"/>
        </w:tabs>
      </w:pPr>
    </w:p>
    <w:p w:rsidR="0042540B" w:rsidRPr="0042540B" w:rsidRDefault="0042540B" w:rsidP="0042540B">
      <w:pPr>
        <w:tabs>
          <w:tab w:val="left" w:pos="5240"/>
        </w:tabs>
        <w:rPr>
          <w:b/>
        </w:rPr>
      </w:pPr>
      <w:r w:rsidRPr="0042540B">
        <w:rPr>
          <w:b/>
        </w:rPr>
        <w:t xml:space="preserve">Program Committee Member: </w:t>
      </w:r>
    </w:p>
    <w:p w:rsidR="0042540B" w:rsidRDefault="0042540B" w:rsidP="0042540B">
      <w:pPr>
        <w:tabs>
          <w:tab w:val="left" w:pos="5240"/>
        </w:tabs>
      </w:pPr>
      <w:r>
        <w:t xml:space="preserve">This is a special role, meaning that only those who have already been chosen in the program committee can create an account as a PC Member. This role gives you the possibility to also change (postpone) deadlines.  </w:t>
      </w:r>
    </w:p>
    <w:p w:rsidR="0042540B" w:rsidRDefault="0042540B" w:rsidP="0042540B">
      <w:pPr>
        <w:tabs>
          <w:tab w:val="left" w:pos="5240"/>
        </w:tabs>
      </w:pPr>
      <w:r>
        <w:rPr>
          <w:noProof/>
        </w:rPr>
        <w:drawing>
          <wp:inline distT="0" distB="0" distL="0" distR="0">
            <wp:extent cx="5941966" cy="31305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adlin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66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2961CD" w:rsidRDefault="0042540B" w:rsidP="002961CD">
      <w:pPr>
        <w:tabs>
          <w:tab w:val="left" w:pos="3240"/>
        </w:tabs>
        <w:jc w:val="center"/>
        <w:rPr>
          <w:i/>
        </w:rPr>
      </w:pPr>
      <w:r w:rsidRPr="0042540B">
        <w:rPr>
          <w:i/>
        </w:rPr>
        <w:t>Deadlines page</w:t>
      </w:r>
    </w:p>
    <w:p w:rsidR="0042540B" w:rsidRDefault="008E7DE1" w:rsidP="0042540B">
      <w:r>
        <w:lastRenderedPageBreak/>
        <w:t xml:space="preserve">The regular PC Members (those who are not chair nor co-chair) can also see and choose to review the submitted papers. Based on the qualifiers obtained, the reviewers will decide if the paper is accepted for the conference or not. </w:t>
      </w:r>
    </w:p>
    <w:p w:rsidR="008E7DE1" w:rsidRPr="0042540B" w:rsidRDefault="008E7DE1" w:rsidP="0042540B">
      <w:r>
        <w:rPr>
          <w:noProof/>
        </w:rPr>
        <w:drawing>
          <wp:inline distT="0" distB="0" distL="0" distR="0">
            <wp:extent cx="5943600" cy="2564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iew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8E7DE1" w:rsidRDefault="008E7DE1" w:rsidP="008E7DE1">
      <w:pPr>
        <w:jc w:val="center"/>
        <w:rPr>
          <w:i/>
        </w:rPr>
      </w:pPr>
      <w:r w:rsidRPr="008E7DE1">
        <w:rPr>
          <w:i/>
        </w:rPr>
        <w:t>Review page</w:t>
      </w:r>
    </w:p>
    <w:p w:rsidR="0042540B" w:rsidRPr="0042540B" w:rsidRDefault="0042540B" w:rsidP="0042540B"/>
    <w:p w:rsidR="00D00EF9" w:rsidRDefault="00D00EF9" w:rsidP="0042540B">
      <w:pPr>
        <w:tabs>
          <w:tab w:val="left" w:pos="5240"/>
        </w:tabs>
      </w:pPr>
      <w:r w:rsidRPr="0042540B">
        <w:br w:type="page"/>
      </w:r>
      <w:r w:rsidR="0042540B">
        <w:lastRenderedPageBreak/>
        <w:tab/>
      </w:r>
    </w:p>
    <w:p w:rsidR="00D00EF9" w:rsidRPr="00D00EF9" w:rsidRDefault="00D00EF9" w:rsidP="00D00EF9">
      <w:pPr>
        <w:ind w:firstLine="720"/>
      </w:pPr>
    </w:p>
    <w:p w:rsidR="00D00EF9" w:rsidRPr="00D00EF9" w:rsidRDefault="00D00EF9" w:rsidP="00D00EF9"/>
    <w:sectPr w:rsidR="00D00EF9" w:rsidRPr="00D0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B1A" w:rsidRDefault="00564B1A" w:rsidP="00D00EF9">
      <w:pPr>
        <w:spacing w:after="0" w:line="240" w:lineRule="auto"/>
      </w:pPr>
      <w:r>
        <w:separator/>
      </w:r>
    </w:p>
  </w:endnote>
  <w:endnote w:type="continuationSeparator" w:id="0">
    <w:p w:rsidR="00564B1A" w:rsidRDefault="00564B1A" w:rsidP="00D0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B1A" w:rsidRDefault="00564B1A" w:rsidP="00D00EF9">
      <w:pPr>
        <w:spacing w:after="0" w:line="240" w:lineRule="auto"/>
      </w:pPr>
      <w:r>
        <w:separator/>
      </w:r>
    </w:p>
  </w:footnote>
  <w:footnote w:type="continuationSeparator" w:id="0">
    <w:p w:rsidR="00564B1A" w:rsidRDefault="00564B1A" w:rsidP="00D00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BC"/>
    <w:rsid w:val="0019393F"/>
    <w:rsid w:val="001C43AD"/>
    <w:rsid w:val="002961CD"/>
    <w:rsid w:val="003234F0"/>
    <w:rsid w:val="0042540B"/>
    <w:rsid w:val="00564B1A"/>
    <w:rsid w:val="005D3BE8"/>
    <w:rsid w:val="005E3BCB"/>
    <w:rsid w:val="006314FF"/>
    <w:rsid w:val="008E7DE1"/>
    <w:rsid w:val="009D497E"/>
    <w:rsid w:val="00C155BC"/>
    <w:rsid w:val="00C94881"/>
    <w:rsid w:val="00D00EF9"/>
    <w:rsid w:val="00EE0EFA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BC25F-8E96-4950-AC59-DF1540C3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F9"/>
  </w:style>
  <w:style w:type="paragraph" w:styleId="Footer">
    <w:name w:val="footer"/>
    <w:basedOn w:val="Normal"/>
    <w:link w:val="Foot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Braga</dc:creator>
  <cp:keywords/>
  <dc:description/>
  <cp:lastModifiedBy>Cristina Braga</cp:lastModifiedBy>
  <cp:revision>15</cp:revision>
  <dcterms:created xsi:type="dcterms:W3CDTF">2019-05-29T18:25:00Z</dcterms:created>
  <dcterms:modified xsi:type="dcterms:W3CDTF">2019-05-29T20:31:00Z</dcterms:modified>
</cp:coreProperties>
</file>