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6B5A"/>
          <w:sz w:val="72"/>
          <w:szCs w:val="72"/>
        </w:rPr>
        <w:t xml:space="preserve">REVIEW YOUR DOCTOR</w:t>
      </w:r>
    </w:p>
    <w:p>
      <w:pPr>
        <w:spacing w:after="40" w:before="0"/>
        <w:jc w:val="center"/>
      </w:pPr>
      <w:r>
        <w:rPr>
          <w:rFonts w:ascii="Arial" w:cs="Arial" w:eastAsia="Arial" w:hAnsi="Arial"/>
          <w:b w:val="false"/>
          <w:bCs w:val="false"/>
          <w:color w:val="0F3D32"/>
          <w:sz w:val="32"/>
          <w:szCs w:val="32"/>
        </w:rPr>
        <w:t xml:space="preserve">Reputation Management for Private Dental Clinics</w:t>
      </w:r>
    </w:p>
    <w:p>
      <w:pPr>
        <w:pBdr>
          <w:bottom w:val="single" w:color="2ECC9A" w:sz="4" w:space="1"/>
        </w:pBdr>
        <w:spacing w:after="120" w:before="120"/>
      </w:pPr>
      <w:r>
        <w:rPr>
          <w:rFonts w:ascii="Arial" w:cs="Arial" w:eastAsia="Arial" w:hAnsi="Arial"/>
          <w:b w:val="false"/>
          <w:bCs w:val="false"/>
          <w:color w:val="1C1C1C"/>
          <w:sz w:val="22"/>
          <w:szCs w:val="22"/>
        </w:rPr>
        <w:t xml:space="preserve"> </w:t>
      </w:r>
    </w:p>
    <w:p>
      <w:pPr>
        <w:spacing w:after="40" w:before="80"/>
        <w:jc w:val="center"/>
      </w:pPr>
      <w:r>
        <w:rPr>
          <w:rFonts w:ascii="Arial" w:cs="Arial" w:eastAsia="Arial" w:hAnsi="Arial"/>
          <w:b/>
          <w:bCs/>
          <w:color w:val="1A6B5A"/>
          <w:sz w:val="26"/>
          <w:szCs w:val="26"/>
        </w:rPr>
        <w:t xml:space="preserve">BUSINESS CASE  —  VERSION 1 (V1)</w:t>
      </w:r>
    </w:p>
    <w:p>
      <w:pPr>
        <w:spacing w:after="400" w:before="0"/>
        <w:jc w:val="center"/>
      </w:pPr>
      <w:r>
        <w:rPr>
          <w:rFonts w:ascii="Arial" w:cs="Arial" w:eastAsia="Arial" w:hAnsi="Arial"/>
          <w:b w:val="false"/>
          <w:bCs w:val="false"/>
          <w:color w:val="666666"/>
          <w:sz w:val="22"/>
          <w:szCs w:val="22"/>
        </w:rPr>
        <w:t xml:space="preserve">Agile Release  |  Productized Service Model  |  May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7F3"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Business Case</w:t>
            </w:r>
          </w:p>
        </w:tc>
      </w:tr>
      <w:tr>
        <w:tc>
          <w:tcPr>
            <w:tcW w:type="dxa" w:w="2400"/>
            <w:tcBorders>
              <w:top w:val="single" w:color="CCCCCC" w:sz="1"/>
              <w:left w:val="single" w:color="CCCCCC" w:sz="1"/>
              <w:bottom w:val="single" w:color="CCCCCC" w:sz="1"/>
              <w:right w:val="single" w:color="CCCCCC" w:sz="1"/>
            </w:tcBorders>
            <w:shd w:fill="D0EFE6"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Product Name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Review Your Doctor</w:t>
            </w:r>
          </w:p>
        </w:tc>
      </w:tr>
      <w:tr>
        <w:tc>
          <w:tcPr>
            <w:tcW w:type="dxa" w:w="2400"/>
            <w:tcBorders>
              <w:top w:val="single" w:color="CCCCCC" w:sz="1"/>
              <w:left w:val="single" w:color="CCCCCC" w:sz="1"/>
              <w:bottom w:val="single" w:color="CCCCCC" w:sz="1"/>
              <w:right w:val="single" w:color="CCCCCC" w:sz="1"/>
            </w:tcBorders>
            <w:shd w:fill="E8F7F3"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V1 — Productized Service</w:t>
            </w:r>
          </w:p>
        </w:tc>
      </w:tr>
      <w:tr>
        <w:tc>
          <w:tcPr>
            <w:tcW w:type="dxa" w:w="2400"/>
            <w:tcBorders>
              <w:top w:val="single" w:color="CCCCCC" w:sz="1"/>
              <w:left w:val="single" w:color="CCCCCC" w:sz="1"/>
              <w:bottom w:val="single" w:color="CCCCCC" w:sz="1"/>
              <w:right w:val="single" w:color="CCCCCC" w:sz="1"/>
            </w:tcBorders>
            <w:shd w:fill="D0EFE6"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Methodology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Agile (Sprint-based)</w:t>
            </w:r>
          </w:p>
        </w:tc>
      </w:tr>
      <w:tr>
        <w:tc>
          <w:tcPr>
            <w:tcW w:type="dxa" w:w="2400"/>
            <w:tcBorders>
              <w:top w:val="single" w:color="CCCCCC" w:sz="1"/>
              <w:left w:val="single" w:color="CCCCCC" w:sz="1"/>
              <w:bottom w:val="single" w:color="CCCCCC" w:sz="1"/>
              <w:right w:val="single" w:color="CCCCCC" w:sz="1"/>
            </w:tcBorders>
            <w:shd w:fill="E8F7F3"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Target 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Private Dental Clinics, UK</w:t>
            </w:r>
          </w:p>
        </w:tc>
      </w:tr>
      <w:tr>
        <w:tc>
          <w:tcPr>
            <w:tcW w:type="dxa" w:w="2400"/>
            <w:tcBorders>
              <w:top w:val="single" w:color="CCCCCC" w:sz="1"/>
              <w:left w:val="single" w:color="CCCCCC" w:sz="1"/>
              <w:bottom w:val="single" w:color="CCCCCC" w:sz="1"/>
              <w:right w:val="single" w:color="CCCCCC" w:sz="1"/>
            </w:tcBorders>
            <w:shd w:fill="D0EFE6"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Prepared by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Founding Team</w:t>
            </w:r>
          </w:p>
        </w:tc>
      </w:tr>
      <w:tr>
        <w:tc>
          <w:tcPr>
            <w:tcW w:type="dxa" w:w="2400"/>
            <w:tcBorders>
              <w:top w:val="single" w:color="CCCCCC" w:sz="1"/>
              <w:left w:val="single" w:color="CCCCCC" w:sz="1"/>
              <w:bottom w:val="single" w:color="CCCCCC" w:sz="1"/>
              <w:right w:val="single" w:color="CCCCCC" w:sz="1"/>
            </w:tcBorders>
            <w:shd w:fill="E8F7F3"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0EFE6" w:val="clear"/>
            <w:tcMar>
              <w:top w:type="dxa" w:w="80"/>
              <w:left w:type="dxa" w:w="140"/>
              <w:bottom w:type="dxa" w:w="80"/>
              <w:right w:type="dxa" w:w="140"/>
            </w:tcMar>
          </w:tcPr>
          <w:p>
            <w:pPr>
              <w:spacing w:after="0" w:before="0"/>
            </w:pPr>
            <w:r>
              <w:rPr>
                <w:rFonts w:ascii="Arial" w:cs="Arial" w:eastAsia="Arial" w:hAnsi="Arial"/>
                <w:b/>
                <w:bCs/>
                <w:color w:val="1A6B5A"/>
                <w:sz w:val="20"/>
                <w:szCs w:val="20"/>
              </w:rPr>
              <w:t xml:space="preserve">Status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0"/>
                <w:szCs w:val="20"/>
              </w:rPr>
              <w:t xml:space="preserve">APPROVED FOR DEVELOPMENT</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1. Executive Summary</w:t>
      </w:r>
    </w:p>
    <w:p>
      <w:pPr>
        <w:spacing w:after="60" w:before="60"/>
        <w:jc w:val="both"/>
      </w:pPr>
      <w:r>
        <w:rPr>
          <w:rFonts w:ascii="Arial" w:cs="Arial" w:eastAsia="Arial" w:hAnsi="Arial"/>
          <w:b w:val="false"/>
          <w:bCs w:val="false"/>
          <w:color w:val="1C1C1C"/>
          <w:sz w:val="22"/>
          <w:szCs w:val="22"/>
        </w:rPr>
        <w:t xml:space="preserve">Review Your Doctor is a lightweight, productized SaaS tool that helps private dental clinics in the United Kingdom systematically collect, filter, and grow their Google reviews — without adding work to their team. Built on React and Supabase, the V1 product delivers measurable reputation improvement at a price point (</w:t>
      </w:r>
      <w:r>
        <w:rPr>
          <w:rFonts w:ascii="Arial" w:cs="Arial" w:eastAsia="Arial" w:hAnsi="Arial"/>
          <w:b/>
          <w:bCs/>
          <w:color w:val="1C1C1C"/>
          <w:sz w:val="22"/>
          <w:szCs w:val="22"/>
        </w:rPr>
        <w:t xml:space="preserve">£49/month post-trial</w:t>
      </w:r>
      <w:r>
        <w:rPr>
          <w:rFonts w:ascii="Arial" w:cs="Arial" w:eastAsia="Arial" w:hAnsi="Arial"/>
          <w:b w:val="false"/>
          <w:bCs w:val="false"/>
          <w:color w:val="1C1C1C"/>
          <w:sz w:val="22"/>
          <w:szCs w:val="22"/>
        </w:rPr>
        <w:t xml:space="preserve">) that makes the buying decision instant.</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The product addresses a specific and painful gap: private dental clinics lose new patients every week because competitors outrank them on Google Reviews, yet no affordable, dental-focused tool exists to fix this. Enterprise alternatives (Birdeye at £300+/month, Podium at £300+/month) are built for multi-location chains, not independent practices.</w:t>
      </w:r>
    </w:p>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Goal:  </w:t>
            </w:r>
            <w:r>
              <w:rPr>
                <w:rFonts w:ascii="Arial" w:cs="Arial" w:eastAsia="Arial" w:hAnsi="Arial"/>
                <w:b w:val="false"/>
                <w:bCs w:val="false"/>
                <w:color w:val="1C1C1C"/>
                <w:sz w:val="22"/>
                <w:szCs w:val="22"/>
              </w:rPr>
              <w:t xml:space="preserve">Sign 10 paying private dental clinics within 6 months of launch. Validate the model, build case studies, then evolve to V2 full SaaS automation.</w:t>
            </w:r>
          </w:p>
        </w:tc>
      </w:tr>
    </w:tbl>
    <w:p>
      <w:pPr>
        <w:spacing w:after="80" w:before="80"/>
      </w:pPr>
      <w:r>
        <w:rPr>
          <w:rFonts w:ascii="Arial" w:cs="Arial" w:eastAsia="Arial" w:hAnsi="Arial"/>
          <w:b w:val="false"/>
          <w:bCs w:val="false"/>
          <w:color w:val="1C1C1C"/>
          <w:sz w:val="22"/>
          <w:szCs w:val="22"/>
        </w:rPr>
        <w:t xml:space="preserve"/>
      </w:r>
    </w:p>
    <w:p>
      <w:pPr>
        <w:pStyle w:val="Heading1"/>
        <w:pBdr>
          <w:bottom w:val="single" w:color="2ECC9A" w:sz="8" w:space="4"/>
        </w:pBdr>
        <w:spacing w:after="160" w:before="400"/>
      </w:pPr>
      <w:r>
        <w:rPr>
          <w:rFonts w:ascii="Arial" w:cs="Arial" w:eastAsia="Arial" w:hAnsi="Arial"/>
          <w:b/>
          <w:bCs/>
          <w:color w:val="1A6B5A"/>
          <w:sz w:val="36"/>
          <w:szCs w:val="36"/>
        </w:rPr>
        <w:t xml:space="preserve">2. Problem Statement</w:t>
      </w:r>
    </w:p>
    <w:p>
      <w:pPr>
        <w:pStyle w:val="Heading2"/>
        <w:spacing w:after="120" w:before="300"/>
      </w:pPr>
      <w:r>
        <w:rPr>
          <w:rFonts w:ascii="Arial" w:cs="Arial" w:eastAsia="Arial" w:hAnsi="Arial"/>
          <w:b/>
          <w:bCs/>
          <w:color w:val="1A6B5A"/>
          <w:sz w:val="28"/>
          <w:szCs w:val="28"/>
        </w:rPr>
        <w:t xml:space="preserve">2.1 The Core Problem</w:t>
      </w:r>
    </w:p>
    <w:p>
      <w:pPr>
        <w:spacing w:after="60" w:before="60"/>
        <w:jc w:val="both"/>
      </w:pPr>
      <w:r>
        <w:rPr>
          <w:rFonts w:ascii="Arial" w:cs="Arial" w:eastAsia="Arial" w:hAnsi="Arial"/>
          <w:b w:val="false"/>
          <w:bCs w:val="false"/>
          <w:color w:val="1C1C1C"/>
          <w:sz w:val="22"/>
          <w:szCs w:val="22"/>
        </w:rPr>
        <w:t xml:space="preserve">Private dental clinics are premium service businesses competing on trust. A new patient choosing between two clinics will almost always pick the one with more, better Google reviews. Yet most clinics have no systematic way of collecting them.</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The root cause is not awareness — practice managers know reviews matter. The root cause is the absence of a frictionless, automated system that fits into the existing checkout workflow without requiring any technical setup or training.</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2.2 Why the Problem Persists</w:t>
      </w:r>
    </w:p>
    <w:p>
      <w:pPr>
        <w:pStyle w:val="ListParagraph"/>
        <w:numPr>
          <w:ilvl w:val="0"/>
          <w:numId w:val="2"/>
        </w:numPr>
        <w:spacing w:after="40" w:before="40"/>
      </w:pPr>
      <w:r>
        <w:rPr>
          <w:rFonts w:ascii="Arial" w:cs="Arial" w:eastAsia="Arial" w:hAnsi="Arial"/>
          <w:b w:val="false"/>
          <w:bCs w:val="false"/>
          <w:color w:val="1C1C1C"/>
          <w:sz w:val="22"/>
          <w:szCs w:val="22"/>
        </w:rPr>
        <w:t xml:space="preserve">Receptionists are too busy at checkout to verbally prompt every patient</w:t>
      </w:r>
    </w:p>
    <w:p>
      <w:pPr>
        <w:pStyle w:val="ListParagraph"/>
        <w:numPr>
          <w:ilvl w:val="0"/>
          <w:numId w:val="2"/>
        </w:numPr>
        <w:spacing w:after="40" w:before="40"/>
      </w:pPr>
      <w:r>
        <w:rPr>
          <w:rFonts w:ascii="Arial" w:cs="Arial" w:eastAsia="Arial" w:hAnsi="Arial"/>
          <w:b w:val="false"/>
          <w:bCs w:val="false"/>
          <w:color w:val="1C1C1C"/>
          <w:sz w:val="22"/>
          <w:szCs w:val="22"/>
        </w:rPr>
        <w:t xml:space="preserve">Existing dental software (Dentally, SOE Exact) has no review collection feature</w:t>
      </w:r>
    </w:p>
    <w:p>
      <w:pPr>
        <w:pStyle w:val="ListParagraph"/>
        <w:numPr>
          <w:ilvl w:val="0"/>
          <w:numId w:val="2"/>
        </w:numPr>
        <w:spacing w:after="40" w:before="40"/>
      </w:pPr>
      <w:r>
        <w:rPr>
          <w:rFonts w:ascii="Arial" w:cs="Arial" w:eastAsia="Arial" w:hAnsi="Arial"/>
          <w:b w:val="false"/>
          <w:bCs w:val="false"/>
          <w:color w:val="1C1C1C"/>
          <w:sz w:val="22"/>
          <w:szCs w:val="22"/>
        </w:rPr>
        <w:t xml:space="preserve">Enterprise tools (Birdeye, Podium) are priced for chains, not single practices</w:t>
      </w:r>
    </w:p>
    <w:p>
      <w:pPr>
        <w:pStyle w:val="ListParagraph"/>
        <w:numPr>
          <w:ilvl w:val="0"/>
          <w:numId w:val="2"/>
        </w:numPr>
        <w:spacing w:after="40" w:before="40"/>
      </w:pPr>
      <w:r>
        <w:rPr>
          <w:rFonts w:ascii="Arial" w:cs="Arial" w:eastAsia="Arial" w:hAnsi="Arial"/>
          <w:b w:val="false"/>
          <w:bCs w:val="false"/>
          <w:color w:val="1C1C1C"/>
          <w:sz w:val="22"/>
          <w:szCs w:val="22"/>
        </w:rPr>
        <w:t xml:space="preserve">Generic tools lack the dental-specific filtering logic clinics need</w:t>
      </w:r>
    </w:p>
    <w:p>
      <w:pPr>
        <w:pStyle w:val="ListParagraph"/>
        <w:numPr>
          <w:ilvl w:val="0"/>
          <w:numId w:val="2"/>
        </w:numPr>
        <w:spacing w:after="40" w:before="40"/>
      </w:pPr>
      <w:r>
        <w:rPr>
          <w:rFonts w:ascii="Arial" w:cs="Arial" w:eastAsia="Arial" w:hAnsi="Arial"/>
          <w:b w:val="false"/>
          <w:bCs w:val="false"/>
          <w:color w:val="1C1C1C"/>
          <w:sz w:val="22"/>
          <w:szCs w:val="22"/>
        </w:rPr>
        <w:t xml:space="preserve">Unhappy patients post reviews publicly; happy patients never bother</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2.3 Market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Competitor</w:t>
            </w:r>
          </w:p>
        </w:tc>
        <w:tc>
          <w:tcPr>
            <w:tcW w:type="dxa" w:w="228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Price</w:t>
            </w:r>
          </w:p>
        </w:tc>
        <w:tc>
          <w:tcPr>
            <w:tcW w:type="dxa" w:w="428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Built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Birdeye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£300+/month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Multi-location chains, US-centric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Podium</w:t>
            </w:r>
          </w:p>
        </w:tc>
        <w:tc>
          <w:tcPr>
            <w:tcW w:type="dxa" w:w="2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£300+/month</w:t>
            </w:r>
          </w:p>
        </w:tc>
        <w:tc>
          <w:tcPr>
            <w:tcW w:type="dxa" w:w="4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Mid-to-large businesses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CareStack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Bundled in full suite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Large DSO groups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DIY (no tool)</w:t>
            </w:r>
          </w:p>
        </w:tc>
        <w:tc>
          <w:tcPr>
            <w:tcW w:type="dxa" w:w="2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but zero results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Most independent UK clinics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Review Your Doctor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£49/month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Single-site private UK dental clinics</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2" w:val="clear"/>
            <w:tcMar>
              <w:top w:type="dxa" w:w="160"/>
              <w:left w:type="dxa" w:w="240"/>
              <w:bottom w:type="dxa" w:w="160"/>
              <w:right w:type="dxa" w:w="240"/>
            </w:tcMar>
          </w:tcPr>
          <w:p>
            <w:pPr>
              <w:spacing w:after="0" w:before="0"/>
            </w:pPr>
            <w:r>
              <w:rPr>
                <w:rFonts w:ascii="Arial" w:cs="Arial" w:eastAsia="Arial" w:hAnsi="Arial"/>
                <w:b/>
                <w:bCs/>
                <w:color w:val="D68910"/>
                <w:sz w:val="22"/>
                <w:szCs w:val="22"/>
              </w:rPr>
              <w:t xml:space="preserve">Insight:  </w:t>
            </w:r>
            <w:r>
              <w:rPr>
                <w:rFonts w:ascii="Arial" w:cs="Arial" w:eastAsia="Arial" w:hAnsi="Arial"/>
                <w:b w:val="false"/>
                <w:bCs w:val="false"/>
                <w:color w:val="1C1C1C"/>
                <w:sz w:val="22"/>
                <w:szCs w:val="22"/>
              </w:rPr>
              <w:t xml:space="preserve">The affordable, dental-specific, UK-focused gap is entirely unoccupied. This is the market entry point.</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3. Proposed Solution — V1</w:t>
      </w:r>
    </w:p>
    <w:p>
      <w:pPr>
        <w:pStyle w:val="Heading2"/>
        <w:spacing w:after="120" w:before="300"/>
      </w:pPr>
      <w:r>
        <w:rPr>
          <w:rFonts w:ascii="Arial" w:cs="Arial" w:eastAsia="Arial" w:hAnsi="Arial"/>
          <w:b/>
          <w:bCs/>
          <w:color w:val="1A6B5A"/>
          <w:sz w:val="28"/>
          <w:szCs w:val="28"/>
        </w:rPr>
        <w:t xml:space="preserve">3.1 Product Overview</w:t>
      </w:r>
    </w:p>
    <w:p>
      <w:pPr>
        <w:spacing w:after="60" w:before="60"/>
        <w:jc w:val="both"/>
      </w:pPr>
      <w:r>
        <w:rPr>
          <w:rFonts w:ascii="Arial" w:cs="Arial" w:eastAsia="Arial" w:hAnsi="Arial"/>
          <w:b w:val="false"/>
          <w:bCs w:val="false"/>
          <w:color w:val="1C1C1C"/>
          <w:sz w:val="22"/>
          <w:szCs w:val="22"/>
        </w:rPr>
        <w:t xml:space="preserve">Review Your Doctor is a hosted web application that provides each dental clinic with a personalised, QR-code-linked patient feedback form. The form silently filters feedback — directing satisfied patients to Google and capturing dissatisfied patients internally for the practice manager to follow up privately, before a negative public review is posted.</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3.2 How It Works — Patient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Step 1 — Trigger  </w:t>
            </w:r>
            <w:r>
              <w:rPr>
                <w:rFonts w:ascii="Arial" w:cs="Arial" w:eastAsia="Arial" w:hAnsi="Arial"/>
                <w:b w:val="false"/>
                <w:bCs w:val="false"/>
                <w:color w:val="1C1C1C"/>
                <w:sz w:val="22"/>
                <w:szCs w:val="22"/>
              </w:rPr>
              <w:t xml:space="preserve">Patient finishes their appointment and checks out at reception. The receptionist gestures to a printed A4 poster on the desk: 'Feel free to scan and let us know how it went today.'</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Step 2 — Scan  </w:t>
            </w:r>
            <w:r>
              <w:rPr>
                <w:rFonts w:ascii="Arial" w:cs="Arial" w:eastAsia="Arial" w:hAnsi="Arial"/>
                <w:b w:val="false"/>
                <w:bCs w:val="false"/>
                <w:color w:val="1C1C1C"/>
                <w:sz w:val="22"/>
                <w:szCs w:val="22"/>
              </w:rPr>
              <w:t xml:space="preserve">Patient scans the QR code on the poster with their smartphone. The personalised feedback form opens instantly in the browser. No app download. No login.</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Step 3 — Rating  </w:t>
            </w:r>
            <w:r>
              <w:rPr>
                <w:rFonts w:ascii="Arial" w:cs="Arial" w:eastAsia="Arial" w:hAnsi="Arial"/>
                <w:b w:val="false"/>
                <w:bCs w:val="false"/>
                <w:color w:val="1C1C1C"/>
                <w:sz w:val="22"/>
                <w:szCs w:val="22"/>
              </w:rPr>
              <w:t xml:space="preserve">The patient sees a clean star-rating screen (1–5 stars). Nothing else. No fields, no friction. This is the only required interaction.</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Step 4A — Positive (4 or 5 Stars)  </w:t>
            </w:r>
            <w:r>
              <w:rPr>
                <w:rFonts w:ascii="Arial" w:cs="Arial" w:eastAsia="Arial" w:hAnsi="Arial"/>
                <w:b w:val="false"/>
                <w:bCs w:val="false"/>
                <w:color w:val="1C1C1C"/>
                <w:sz w:val="22"/>
                <w:szCs w:val="22"/>
              </w:rPr>
              <w:t xml:space="preserve">Patient is redirected automatically to the clinic's Google review page with a short, friendly prompt. Google handles authentication. The patient leaves a public review.</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40"/>
              <w:bottom w:type="dxa" w:w="160"/>
              <w:right w:type="dxa" w:w="240"/>
            </w:tcMar>
          </w:tcPr>
          <w:p>
            <w:pPr>
              <w:spacing w:after="0" w:before="0"/>
            </w:pPr>
            <w:r>
              <w:rPr>
                <w:rFonts w:ascii="Arial" w:cs="Arial" w:eastAsia="Arial" w:hAnsi="Arial"/>
                <w:b/>
                <w:bCs/>
                <w:color w:val="C0392B"/>
                <w:sz w:val="22"/>
                <w:szCs w:val="22"/>
              </w:rPr>
              <w:t xml:space="preserve">Step 4B — Negative (1, 2, or 3 Stars)  </w:t>
            </w:r>
            <w:r>
              <w:rPr>
                <w:rFonts w:ascii="Arial" w:cs="Arial" w:eastAsia="Arial" w:hAnsi="Arial"/>
                <w:b w:val="false"/>
                <w:bCs w:val="false"/>
                <w:color w:val="1C1C1C"/>
                <w:sz w:val="22"/>
                <w:szCs w:val="22"/>
              </w:rPr>
              <w:t xml:space="preserve">Patient is shown a 'Thank you, we are sorry to hear that' screen and invited to optionally share their name, email, and phone number so the practice manager can reach out. An alert fires instantly to the practice manager by email.</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Step 5 — Practice Manager Action  </w:t>
            </w:r>
            <w:r>
              <w:rPr>
                <w:rFonts w:ascii="Arial" w:cs="Arial" w:eastAsia="Arial" w:hAnsi="Arial"/>
                <w:b w:val="false"/>
                <w:bCs w:val="false"/>
                <w:color w:val="1C1C1C"/>
                <w:sz w:val="22"/>
                <w:szCs w:val="22"/>
              </w:rPr>
              <w:t xml:space="preserve">Manager receives the alert, contacts the dissatisfied patient privately, resolves the issue. No bad review reaches Google. Clinic reputation is protected.</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3.3 Complete Patient Flow Diagram</w:t>
      </w:r>
    </w:p>
    <w:p>
      <w:pPr>
        <w:spacing w:after="60" w:before="60"/>
        <w:jc w:val="both"/>
      </w:pPr>
      <w:r>
        <w:rPr>
          <w:rFonts w:ascii="Arial" w:cs="Arial" w:eastAsia="Arial" w:hAnsi="Arial"/>
          <w:b/>
          <w:bCs/>
          <w:color w:val="0F3D32"/>
          <w:sz w:val="22"/>
          <w:szCs w:val="22"/>
        </w:rPr>
        <w:t xml:space="preserve">QR Code Scan  →  Star Rating  →  4–5 Stars: Google Review Page  |  1–3 Stars: Name + Contact Form  →  Manager Alert Email  →  Private Resolution</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3.4 Clinic Dashboard</w:t>
      </w:r>
    </w:p>
    <w:p>
      <w:pPr>
        <w:spacing w:after="60" w:before="60"/>
        <w:jc w:val="both"/>
      </w:pPr>
      <w:r>
        <w:rPr>
          <w:rFonts w:ascii="Arial" w:cs="Arial" w:eastAsia="Arial" w:hAnsi="Arial"/>
          <w:b w:val="false"/>
          <w:bCs w:val="false"/>
          <w:color w:val="1C1C1C"/>
          <w:sz w:val="22"/>
          <w:szCs w:val="22"/>
        </w:rPr>
        <w:t xml:space="preserve">Each clinic receives login access to a clean dashboard showing:</w:t>
      </w:r>
    </w:p>
    <w:p>
      <w:pPr>
        <w:pStyle w:val="ListParagraph"/>
        <w:numPr>
          <w:ilvl w:val="0"/>
          <w:numId w:val="2"/>
        </w:numPr>
        <w:spacing w:after="40" w:before="40"/>
      </w:pPr>
      <w:r>
        <w:rPr>
          <w:rFonts w:ascii="Arial" w:cs="Arial" w:eastAsia="Arial" w:hAnsi="Arial"/>
          <w:b w:val="false"/>
          <w:bCs w:val="false"/>
          <w:color w:val="1C1C1C"/>
          <w:sz w:val="22"/>
          <w:szCs w:val="22"/>
        </w:rPr>
        <w:t xml:space="preserve">Total QR scans this month and all-time</w:t>
      </w:r>
    </w:p>
    <w:p>
      <w:pPr>
        <w:pStyle w:val="ListParagraph"/>
        <w:numPr>
          <w:ilvl w:val="0"/>
          <w:numId w:val="2"/>
        </w:numPr>
        <w:spacing w:after="40" w:before="40"/>
      </w:pPr>
      <w:r>
        <w:rPr>
          <w:rFonts w:ascii="Arial" w:cs="Arial" w:eastAsia="Arial" w:hAnsi="Arial"/>
          <w:b w:val="false"/>
          <w:bCs w:val="false"/>
          <w:color w:val="1C1C1C"/>
          <w:sz w:val="22"/>
          <w:szCs w:val="22"/>
        </w:rPr>
        <w:t xml:space="preserve">Star rating distribution (visual bar chart)</w:t>
      </w:r>
    </w:p>
    <w:p>
      <w:pPr>
        <w:pStyle w:val="ListParagraph"/>
        <w:numPr>
          <w:ilvl w:val="0"/>
          <w:numId w:val="2"/>
        </w:numPr>
        <w:spacing w:after="40" w:before="40"/>
      </w:pPr>
      <w:r>
        <w:rPr>
          <w:rFonts w:ascii="Arial" w:cs="Arial" w:eastAsia="Arial" w:hAnsi="Arial"/>
          <w:b w:val="false"/>
          <w:bCs w:val="false"/>
          <w:color w:val="1C1C1C"/>
          <w:sz w:val="22"/>
          <w:szCs w:val="22"/>
        </w:rPr>
        <w:t xml:space="preserve">Number of negative feedback submissions intercepted</w:t>
      </w:r>
    </w:p>
    <w:p>
      <w:pPr>
        <w:pStyle w:val="ListParagraph"/>
        <w:numPr>
          <w:ilvl w:val="0"/>
          <w:numId w:val="2"/>
        </w:numPr>
        <w:spacing w:after="40" w:before="40"/>
      </w:pPr>
      <w:r>
        <w:rPr>
          <w:rFonts w:ascii="Arial" w:cs="Arial" w:eastAsia="Arial" w:hAnsi="Arial"/>
          <w:b w:val="false"/>
          <w:bCs w:val="false"/>
          <w:color w:val="1C1C1C"/>
          <w:sz w:val="22"/>
          <w:szCs w:val="22"/>
        </w:rPr>
        <w:t xml:space="preserve">List of negative submissions with patient contact details and date</w:t>
      </w:r>
    </w:p>
    <w:p>
      <w:pPr>
        <w:pStyle w:val="ListParagraph"/>
        <w:numPr>
          <w:ilvl w:val="0"/>
          <w:numId w:val="2"/>
        </w:numPr>
        <w:spacing w:after="40" w:before="40"/>
      </w:pPr>
      <w:r>
        <w:rPr>
          <w:rFonts w:ascii="Arial" w:cs="Arial" w:eastAsia="Arial" w:hAnsi="Arial"/>
          <w:b w:val="false"/>
          <w:bCs w:val="false"/>
          <w:color w:val="1C1C1C"/>
          <w:sz w:val="22"/>
          <w:szCs w:val="22"/>
        </w:rPr>
        <w:t xml:space="preserve">Current live Google rating (pulled via Google Places API, free tier)</w:t>
      </w:r>
    </w:p>
    <w:p>
      <w:pPr>
        <w:pStyle w:val="ListParagraph"/>
        <w:numPr>
          <w:ilvl w:val="0"/>
          <w:numId w:val="2"/>
        </w:numPr>
        <w:spacing w:after="40" w:before="40"/>
      </w:pPr>
      <w:r>
        <w:rPr>
          <w:rFonts w:ascii="Arial" w:cs="Arial" w:eastAsia="Arial" w:hAnsi="Arial"/>
          <w:b w:val="false"/>
          <w:bCs w:val="false"/>
          <w:color w:val="1C1C1C"/>
          <w:sz w:val="22"/>
          <w:szCs w:val="22"/>
        </w:rPr>
        <w:t xml:space="preserve">Month-on-month trend line</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The dashboard is read-only for the clinic. No configuration required after initial setup.</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3.5 QR Code Poster</w:t>
      </w:r>
    </w:p>
    <w:p>
      <w:pPr>
        <w:spacing w:after="60" w:before="60"/>
        <w:jc w:val="both"/>
      </w:pPr>
      <w:r>
        <w:rPr>
          <w:rFonts w:ascii="Arial" w:cs="Arial" w:eastAsia="Arial" w:hAnsi="Arial"/>
          <w:b w:val="false"/>
          <w:bCs w:val="false"/>
          <w:color w:val="1C1C1C"/>
          <w:sz w:val="22"/>
          <w:szCs w:val="22"/>
        </w:rPr>
        <w:t xml:space="preserve">Each clinic receives a professionally designed, branded A4 poster generated for them as part of onboarding. The poster includes the clinic name, a unique QR code linking to their personalised form URL, and a clear, single call-to-action.</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The form URL follows the pattern: </w:t>
      </w:r>
      <w:r>
        <w:rPr>
          <w:rFonts w:ascii="Arial" w:cs="Arial" w:eastAsia="Arial" w:hAnsi="Arial"/>
          <w:b/>
          <w:bCs/>
          <w:color w:val="1C1C1C"/>
          <w:sz w:val="22"/>
          <w:szCs w:val="22"/>
        </w:rPr>
        <w:t xml:space="preserve">reviewyourdoctor.co.uk/[clinic-slug]</w:t>
      </w:r>
      <w:r>
        <w:rPr>
          <w:rFonts w:ascii="Arial" w:cs="Arial" w:eastAsia="Arial" w:hAnsi="Arial"/>
          <w:b w:val="false"/>
          <w:bCs w:val="false"/>
          <w:color w:val="1C1C1C"/>
          <w:sz w:val="22"/>
          <w:szCs w:val="22"/>
        </w:rPr>
        <w:t xml:space="preserve"> — this URL is permanent and never changes, so the QR code and poster never need to be reprinted.</w:t>
      </w:r>
    </w:p>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4. Business Model</w:t>
      </w:r>
    </w:p>
    <w:p>
      <w:pPr>
        <w:pStyle w:val="Heading2"/>
        <w:spacing w:after="120" w:before="300"/>
      </w:pPr>
      <w:r>
        <w:rPr>
          <w:rFonts w:ascii="Arial" w:cs="Arial" w:eastAsia="Arial" w:hAnsi="Arial"/>
          <w:b/>
          <w:bCs/>
          <w:color w:val="1A6B5A"/>
          <w:sz w:val="28"/>
          <w:szCs w:val="28"/>
        </w:rPr>
        <w:t xml:space="preserve">4.1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Tier</w:t>
            </w:r>
          </w:p>
        </w:tc>
        <w:tc>
          <w:tcPr>
            <w:tcW w:type="dxa" w:w="69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Trial 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First 30 days free — no credit card required at signup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V1 Standard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£49/month per clinic — billed manually via PayPal invoice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Upgrade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£99/month when V2 automation layer is released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Future Tier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£149–299/month with Twilio SMS automation and full SaaS</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Pricing Rationale:  </w:t>
            </w:r>
            <w:r>
              <w:rPr>
                <w:rFonts w:ascii="Arial" w:cs="Arial" w:eastAsia="Arial" w:hAnsi="Arial"/>
                <w:b w:val="false"/>
                <w:bCs w:val="false"/>
                <w:color w:val="1C1C1C"/>
                <w:sz w:val="22"/>
                <w:szCs w:val="22"/>
              </w:rPr>
              <w:t xml:space="preserve">£49/month sits below any budget approval threshold. A practice manager can say yes on the spot. At the value delivered (one extra patient per month from improved reviews easily covers 6 months of the fee), it is priced to be unchallengeable.</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4.2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Timeline</w:t>
            </w:r>
          </w:p>
        </w:tc>
        <w:tc>
          <w:tcPr>
            <w:tcW w:type="dxa" w:w="30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Clients</w:t>
            </w:r>
          </w:p>
        </w:tc>
        <w:tc>
          <w:tcPr>
            <w:tcW w:type="dxa" w:w="45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Monthly Recurring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Month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5 clinics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£245/month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Month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10 clinics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£490/month — V1 goal achieved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Month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25 clinics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£1,225/month — V2 development funded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Month 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50 clinics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£2,450/month at £49 or £4,950 at £99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Month 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100 clinics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£9,900/month at £99 — serious SaaS business</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4.3 Cost Structure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Item</w:t>
            </w:r>
          </w:p>
        </w:tc>
        <w:tc>
          <w:tcPr>
            <w:tcW w:type="dxa" w:w="51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React Hosting (Vercel)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free tier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(backend + DB)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free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Email Alerts (Supabase triggers)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free tier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 Places API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free tier (within quota)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QR Code Generation (Python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open source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Poster Design (Canva)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free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Payment Processing (manual PayPal)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 — no monthly fee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Total Monthly Operating Cost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Key Advantage:  </w:t>
            </w:r>
            <w:r>
              <w:rPr>
                <w:rFonts w:ascii="Arial" w:cs="Arial" w:eastAsia="Arial" w:hAnsi="Arial"/>
                <w:b w:val="false"/>
                <w:bCs w:val="false"/>
                <w:color w:val="1C1C1C"/>
                <w:sz w:val="22"/>
                <w:szCs w:val="22"/>
              </w:rPr>
              <w:t xml:space="preserve">V1 operates at zero marginal cost per new clinic added. All revenue from month 2 onwards is pure margin until V2 tooling is required.</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5. Target Market</w:t>
      </w:r>
    </w:p>
    <w:p>
      <w:pPr>
        <w:pStyle w:val="Heading2"/>
        <w:spacing w:after="120" w:before="300"/>
      </w:pPr>
      <w:r>
        <w:rPr>
          <w:rFonts w:ascii="Arial" w:cs="Arial" w:eastAsia="Arial" w:hAnsi="Arial"/>
          <w:b/>
          <w:bCs/>
          <w:color w:val="1A6B5A"/>
          <w:sz w:val="28"/>
          <w:szCs w:val="28"/>
        </w:rPr>
        <w:t xml:space="preserve">5.1 Primary Customer</w:t>
      </w:r>
    </w:p>
    <w:p>
      <w:pPr>
        <w:spacing w:after="60" w:before="60"/>
        <w:jc w:val="both"/>
      </w:pPr>
      <w:r>
        <w:rPr>
          <w:rFonts w:ascii="Arial" w:cs="Arial" w:eastAsia="Arial" w:hAnsi="Arial"/>
          <w:b w:val="false"/>
          <w:bCs w:val="false"/>
          <w:color w:val="1C1C1C"/>
          <w:sz w:val="22"/>
          <w:szCs w:val="22"/>
        </w:rPr>
        <w:t xml:space="preserve">Private dental clinics in the United Kingdom with a single or dual-site operation, actively seeking to grow their private patient base, and not currently using any reputation management tool.</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5.2 Ideal Clinic Profile</w:t>
      </w:r>
    </w:p>
    <w:p>
      <w:pPr>
        <w:pStyle w:val="ListParagraph"/>
        <w:numPr>
          <w:ilvl w:val="0"/>
          <w:numId w:val="2"/>
        </w:numPr>
        <w:spacing w:after="40" w:before="40"/>
      </w:pPr>
      <w:r>
        <w:rPr>
          <w:rFonts w:ascii="Arial" w:cs="Arial" w:eastAsia="Arial" w:hAnsi="Arial"/>
          <w:b w:val="false"/>
          <w:bCs w:val="false"/>
          <w:color w:val="1C1C1C"/>
          <w:sz w:val="22"/>
          <w:szCs w:val="22"/>
        </w:rPr>
        <w:t xml:space="preserve">Private or mixed (NHS + private) clinic</w:t>
      </w:r>
    </w:p>
    <w:p>
      <w:pPr>
        <w:pStyle w:val="ListParagraph"/>
        <w:numPr>
          <w:ilvl w:val="0"/>
          <w:numId w:val="2"/>
        </w:numPr>
        <w:spacing w:after="40" w:before="40"/>
      </w:pPr>
      <w:r>
        <w:rPr>
          <w:rFonts w:ascii="Arial" w:cs="Arial" w:eastAsia="Arial" w:hAnsi="Arial"/>
          <w:b w:val="false"/>
          <w:bCs w:val="false"/>
          <w:color w:val="1C1C1C"/>
          <w:sz w:val="22"/>
          <w:szCs w:val="22"/>
        </w:rPr>
        <w:t xml:space="preserve">1–4 dentists operating from the site</w:t>
      </w:r>
    </w:p>
    <w:p>
      <w:pPr>
        <w:pStyle w:val="ListParagraph"/>
        <w:numPr>
          <w:ilvl w:val="0"/>
          <w:numId w:val="2"/>
        </w:numPr>
        <w:spacing w:after="40" w:before="40"/>
      </w:pPr>
      <w:r>
        <w:rPr>
          <w:rFonts w:ascii="Arial" w:cs="Arial" w:eastAsia="Arial" w:hAnsi="Arial"/>
          <w:b w:val="false"/>
          <w:bCs w:val="false"/>
          <w:color w:val="1C1C1C"/>
          <w:sz w:val="22"/>
          <w:szCs w:val="22"/>
        </w:rPr>
        <w:t xml:space="preserve">Google rating currently between 3.6 and 4.4 stars</w:t>
      </w:r>
    </w:p>
    <w:p>
      <w:pPr>
        <w:pStyle w:val="ListParagraph"/>
        <w:numPr>
          <w:ilvl w:val="0"/>
          <w:numId w:val="2"/>
        </w:numPr>
        <w:spacing w:after="40" w:before="40"/>
      </w:pPr>
      <w:r>
        <w:rPr>
          <w:rFonts w:ascii="Arial" w:cs="Arial" w:eastAsia="Arial" w:hAnsi="Arial"/>
          <w:b w:val="false"/>
          <w:bCs w:val="false"/>
          <w:color w:val="1C1C1C"/>
          <w:sz w:val="22"/>
          <w:szCs w:val="22"/>
        </w:rPr>
        <w:t xml:space="preserve">Fewer than 80 Google reviews</w:t>
      </w:r>
    </w:p>
    <w:p>
      <w:pPr>
        <w:pStyle w:val="ListParagraph"/>
        <w:numPr>
          <w:ilvl w:val="0"/>
          <w:numId w:val="2"/>
        </w:numPr>
        <w:spacing w:after="40" w:before="40"/>
      </w:pPr>
      <w:r>
        <w:rPr>
          <w:rFonts w:ascii="Arial" w:cs="Arial" w:eastAsia="Arial" w:hAnsi="Arial"/>
          <w:b w:val="false"/>
          <w:bCs w:val="false"/>
          <w:color w:val="1C1C1C"/>
          <w:sz w:val="22"/>
          <w:szCs w:val="22"/>
        </w:rPr>
        <w:t xml:space="preserve">Last review posted more than 2 weeks ago</w:t>
      </w:r>
    </w:p>
    <w:p>
      <w:pPr>
        <w:pStyle w:val="ListParagraph"/>
        <w:numPr>
          <w:ilvl w:val="0"/>
          <w:numId w:val="2"/>
        </w:numPr>
        <w:spacing w:after="40" w:before="40"/>
      </w:pPr>
      <w:r>
        <w:rPr>
          <w:rFonts w:ascii="Arial" w:cs="Arial" w:eastAsia="Arial" w:hAnsi="Arial"/>
          <w:b w:val="false"/>
          <w:bCs w:val="false"/>
          <w:color w:val="1C1C1C"/>
          <w:sz w:val="22"/>
          <w:szCs w:val="22"/>
        </w:rPr>
        <w:t xml:space="preserve">Practice manager or principal owner willing to spend 30 minutes on onboarding</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5.3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Segment</w:t>
            </w:r>
          </w:p>
        </w:tc>
        <w:tc>
          <w:tcPr>
            <w:tcW w:type="dxa" w:w="432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Total dental clinics in UK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~12,000</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Estimated private or mixed clinics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~7,000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Estimated clinics without review tooling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~6,000</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Realistic V1 addressable target (Year 1)</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500 clinics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Realistic V2 addressable target (Year 2–3)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2,000+ clinics</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5.4 Go-To-Market Strategy — V1</w:t>
      </w:r>
    </w:p>
    <w:p>
      <w:pPr>
        <w:spacing w:after="60" w:before="60"/>
        <w:jc w:val="both"/>
      </w:pPr>
      <w:r>
        <w:rPr>
          <w:rFonts w:ascii="Arial" w:cs="Arial" w:eastAsia="Arial" w:hAnsi="Arial"/>
          <w:b w:val="false"/>
          <w:bCs w:val="false"/>
          <w:color w:val="1C1C1C"/>
          <w:sz w:val="22"/>
          <w:szCs w:val="22"/>
        </w:rPr>
        <w:t xml:space="preserve">V1 acquisition is entirely manual and relationship-driven. No paid advertising.</w:t>
      </w:r>
    </w:p>
    <w:p>
      <w:pPr>
        <w:spacing w:after="80" w:before="80"/>
      </w:pPr>
      <w:r>
        <w:rPr>
          <w:rFonts w:ascii="Arial" w:cs="Arial" w:eastAsia="Arial" w:hAnsi="Arial"/>
          <w:b w:val="false"/>
          <w:bCs w:val="false"/>
          <w:color w:val="1C1C1C"/>
          <w:sz w:val="22"/>
          <w:szCs w:val="22"/>
        </w:rPr>
        <w:t xml:space="preserve"/>
      </w:r>
    </w:p>
    <w:p>
      <w:pPr>
        <w:pStyle w:val="ListParagraph"/>
        <w:numPr>
          <w:ilvl w:val="0"/>
          <w:numId w:val="3"/>
        </w:numPr>
        <w:spacing w:after="40" w:before="40"/>
      </w:pPr>
      <w:r>
        <w:rPr>
          <w:rFonts w:ascii="Arial" w:cs="Arial" w:eastAsia="Arial" w:hAnsi="Arial"/>
          <w:b w:val="false"/>
          <w:bCs w:val="false"/>
          <w:color w:val="1C1C1C"/>
          <w:sz w:val="22"/>
          <w:szCs w:val="22"/>
        </w:rPr>
        <w:t xml:space="preserve">Identify 20 target clinics on Google Maps with visible review gaps (low count, recent inactivity)</w:t>
      </w:r>
    </w:p>
    <w:p>
      <w:pPr>
        <w:pStyle w:val="ListParagraph"/>
        <w:numPr>
          <w:ilvl w:val="0"/>
          <w:numId w:val="3"/>
        </w:numPr>
        <w:spacing w:after="40" w:before="40"/>
      </w:pPr>
      <w:r>
        <w:rPr>
          <w:rFonts w:ascii="Arial" w:cs="Arial" w:eastAsia="Arial" w:hAnsi="Arial"/>
          <w:b w:val="false"/>
          <w:bCs w:val="false"/>
          <w:color w:val="1C1C1C"/>
          <w:sz w:val="22"/>
          <w:szCs w:val="22"/>
        </w:rPr>
        <w:t xml:space="preserve">Approach via walk-in or phone call with one sentence: 'We help private dental clinics get more Google reviews automatically — free for the first month, no setup needed from you'</w:t>
      </w:r>
    </w:p>
    <w:p>
      <w:pPr>
        <w:pStyle w:val="ListParagraph"/>
        <w:numPr>
          <w:ilvl w:val="0"/>
          <w:numId w:val="3"/>
        </w:numPr>
        <w:spacing w:after="40" w:before="40"/>
      </w:pPr>
      <w:r>
        <w:rPr>
          <w:rFonts w:ascii="Arial" w:cs="Arial" w:eastAsia="Arial" w:hAnsi="Arial"/>
          <w:b w:val="false"/>
          <w:bCs w:val="false"/>
          <w:color w:val="1C1C1C"/>
          <w:sz w:val="22"/>
          <w:szCs w:val="22"/>
        </w:rPr>
        <w:t xml:space="preserve">Onboard the first 3 clinics completely free in exchange for a verbal case study</w:t>
      </w:r>
    </w:p>
    <w:p>
      <w:pPr>
        <w:pStyle w:val="ListParagraph"/>
        <w:numPr>
          <w:ilvl w:val="0"/>
          <w:numId w:val="3"/>
        </w:numPr>
        <w:spacing w:after="40" w:before="40"/>
      </w:pPr>
      <w:r>
        <w:rPr>
          <w:rFonts w:ascii="Arial" w:cs="Arial" w:eastAsia="Arial" w:hAnsi="Arial"/>
          <w:b w:val="false"/>
          <w:bCs w:val="false"/>
          <w:color w:val="1C1C1C"/>
          <w:sz w:val="22"/>
          <w:szCs w:val="22"/>
        </w:rPr>
        <w:t xml:space="preserve">Document before-and-after (review count, Google rating, month-on-month) after 60 days</w:t>
      </w:r>
    </w:p>
    <w:p>
      <w:pPr>
        <w:pStyle w:val="ListParagraph"/>
        <w:numPr>
          <w:ilvl w:val="0"/>
          <w:numId w:val="3"/>
        </w:numPr>
        <w:spacing w:after="40" w:before="40"/>
      </w:pPr>
      <w:r>
        <w:rPr>
          <w:rFonts w:ascii="Arial" w:cs="Arial" w:eastAsia="Arial" w:hAnsi="Arial"/>
          <w:b w:val="false"/>
          <w:bCs w:val="false"/>
          <w:color w:val="1C1C1C"/>
          <w:sz w:val="22"/>
          <w:szCs w:val="22"/>
        </w:rPr>
        <w:t xml:space="preserve">Use that case study in outreach to the next 20 clinics</w:t>
      </w:r>
    </w:p>
    <w:p>
      <w:pPr>
        <w:pStyle w:val="ListParagraph"/>
        <w:numPr>
          <w:ilvl w:val="0"/>
          <w:numId w:val="3"/>
        </w:numPr>
        <w:spacing w:after="40" w:before="40"/>
      </w:pPr>
      <w:r>
        <w:rPr>
          <w:rFonts w:ascii="Arial" w:cs="Arial" w:eastAsia="Arial" w:hAnsi="Arial"/>
          <w:b w:val="false"/>
          <w:bCs w:val="false"/>
          <w:color w:val="1C1C1C"/>
          <w:sz w:val="22"/>
          <w:szCs w:val="22"/>
        </w:rPr>
        <w:t xml:space="preserve">Dental word-of-mouth compounds: one happy principal tells their peers</w:t>
      </w:r>
    </w:p>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Distribution Insight:  </w:t>
            </w:r>
            <w:r>
              <w:rPr>
                <w:rFonts w:ascii="Arial" w:cs="Arial" w:eastAsia="Arial" w:hAnsi="Arial"/>
                <w:b w:val="false"/>
                <w:bCs w:val="false"/>
                <w:color w:val="1C1C1C"/>
                <w:sz w:val="22"/>
                <w:szCs w:val="22"/>
              </w:rPr>
              <w:t xml:space="preserve">Dental is a word-of-mouth profession. Principals socialise at the same CPD events, golf clubs, and dental association meetings. One happy client is a referral engine.</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6. Technical Specification</w:t>
      </w:r>
    </w:p>
    <w:p>
      <w:pPr>
        <w:pStyle w:val="Heading2"/>
        <w:spacing w:after="120" w:before="300"/>
      </w:pPr>
      <w:r>
        <w:rPr>
          <w:rFonts w:ascii="Arial" w:cs="Arial" w:eastAsia="Arial" w:hAnsi="Arial"/>
          <w:b/>
          <w:bCs/>
          <w:color w:val="1A6B5A"/>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Layer</w:t>
            </w:r>
          </w:p>
        </w:tc>
        <w:tc>
          <w:tcPr>
            <w:tcW w:type="dxa" w:w="2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Tool</w:t>
            </w:r>
          </w:p>
        </w:tc>
        <w:tc>
          <w:tcPr>
            <w:tcW w:type="dxa" w:w="49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React.js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Patient-facing form + clinic dashboard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Database, auth, real-time, email triggers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Vercel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Frontend deployment — free tier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QR Generation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Python (qrcode lib)</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One-time poster generation per clinic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Poster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Canva + Python PIL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Branded A4 poster with embedded QR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Email Alerts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Edge Func.</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Fires on negative submission (1–3 stars)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 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 Places 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Live rating display in dashboard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Analytics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 React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Charts for dashboard — no third-party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Auth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 login — email + password</w:t>
            </w:r>
          </w:p>
        </w:tc>
      </w:tr>
    </w:tbl>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2" w:val="clear"/>
            <w:tcMar>
              <w:top w:type="dxa" w:w="160"/>
              <w:left w:type="dxa" w:w="240"/>
              <w:bottom w:type="dxa" w:w="160"/>
              <w:right w:type="dxa" w:w="240"/>
            </w:tcMar>
          </w:tcPr>
          <w:p>
            <w:pPr>
              <w:spacing w:after="0" w:before="0"/>
            </w:pPr>
            <w:r>
              <w:rPr>
                <w:rFonts w:ascii="Arial" w:cs="Arial" w:eastAsia="Arial" w:hAnsi="Arial"/>
                <w:b/>
                <w:bCs/>
                <w:color w:val="D68910"/>
                <w:sz w:val="22"/>
                <w:szCs w:val="22"/>
              </w:rPr>
              <w:t xml:space="preserve">PowerSync Note:  </w:t>
            </w:r>
            <w:r>
              <w:rPr>
                <w:rFonts w:ascii="Arial" w:cs="Arial" w:eastAsia="Arial" w:hAnsi="Arial"/>
                <w:b w:val="false"/>
                <w:bCs w:val="false"/>
                <w:color w:val="1C1C1C"/>
                <w:sz w:val="22"/>
                <w:szCs w:val="22"/>
              </w:rPr>
              <w:t xml:space="preserve">PowerSync for offline support is intentionally excluded from V1. Patient form interactions require mobile data to load and the offline edge case does not justify the added complexity at this stage. PowerSync to be evaluated for V2.</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6.2 Supabase Database Schema</w:t>
      </w:r>
    </w:p>
    <w:p>
      <w:pPr>
        <w:pStyle w:val="Heading3"/>
        <w:spacing w:after="80" w:before="200"/>
      </w:pPr>
      <w:r>
        <w:rPr>
          <w:rFonts w:ascii="Arial" w:cs="Arial" w:eastAsia="Arial" w:hAnsi="Arial"/>
          <w:b/>
          <w:bCs/>
          <w:color w:val="0F3D32"/>
          <w:sz w:val="24"/>
          <w:szCs w:val="24"/>
        </w:rPr>
        <w:t xml:space="preserve">Table: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51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Primary key, auto-generated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slug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Unique URL identifier e.g. 'smile-dental-london'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Display name of the clinic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google_review_url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Direct link to their Google review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manager_email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Alert destination for negative feedback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google_place_id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For Places API live rating pull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Account creation date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trial_ends_at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30-day trial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Manually toggled on payment confirmation</w:t>
            </w:r>
          </w:p>
        </w:tc>
      </w:tr>
    </w:tbl>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Table: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Primary key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UUID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Foreign key → clinics.id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star_rating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1–5 from patient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is_positive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BOOLEAN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true if rating &gt;=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Nullable — only captured on negative flow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Nullable — only captured on negative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Nullable — only captured on negative flow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TIMESTAMP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Submission timestamp</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6.3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Route</w:t>
            </w:r>
          </w:p>
        </w:tc>
        <w:tc>
          <w:tcPr>
            <w:tcW w:type="dxa" w:w="57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/[clinic-slug]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Public patient form — star rating screen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/[clinic-slug]/ty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Thank you screen (positive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/[clinic-slug]/sorry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Sorry + contact form screen (negative flow)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/login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 dashboard login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 analytics dashboard (authenticated)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/admin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Internal admin panel — founder only, manual ops</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7. Detailed User Flows</w:t>
      </w:r>
    </w:p>
    <w:p>
      <w:pPr>
        <w:pStyle w:val="Heading2"/>
        <w:spacing w:after="120" w:before="300"/>
      </w:pPr>
      <w:r>
        <w:rPr>
          <w:rFonts w:ascii="Arial" w:cs="Arial" w:eastAsia="Arial" w:hAnsi="Arial"/>
          <w:b/>
          <w:bCs/>
          <w:color w:val="1A6B5A"/>
          <w:sz w:val="28"/>
          <w:szCs w:val="28"/>
        </w:rPr>
        <w:t xml:space="preserve">7.1 Patient Flow — Positive</w:t>
      </w:r>
    </w:p>
    <w:p>
      <w:pPr>
        <w:pStyle w:val="ListParagraph"/>
        <w:numPr>
          <w:ilvl w:val="0"/>
          <w:numId w:val="3"/>
        </w:numPr>
        <w:spacing w:after="40" w:before="40"/>
      </w:pPr>
      <w:r>
        <w:rPr>
          <w:rFonts w:ascii="Arial" w:cs="Arial" w:eastAsia="Arial" w:hAnsi="Arial"/>
          <w:b w:val="false"/>
          <w:bCs w:val="false"/>
          <w:color w:val="1C1C1C"/>
          <w:sz w:val="22"/>
          <w:szCs w:val="22"/>
        </w:rPr>
        <w:t xml:space="preserve">Patient scans QR code at reception</w:t>
      </w:r>
    </w:p>
    <w:p>
      <w:pPr>
        <w:pStyle w:val="ListParagraph"/>
        <w:numPr>
          <w:ilvl w:val="0"/>
          <w:numId w:val="3"/>
        </w:numPr>
        <w:spacing w:after="40" w:before="40"/>
      </w:pPr>
      <w:r>
        <w:rPr>
          <w:rFonts w:ascii="Arial" w:cs="Arial" w:eastAsia="Arial" w:hAnsi="Arial"/>
          <w:b w:val="false"/>
          <w:bCs w:val="false"/>
          <w:color w:val="1C1C1C"/>
          <w:sz w:val="22"/>
          <w:szCs w:val="22"/>
        </w:rPr>
        <w:t xml:space="preserve">Browser opens: reviewyourdoctor.co.uk/[clinic-slug]</w:t>
      </w:r>
    </w:p>
    <w:p>
      <w:pPr>
        <w:pStyle w:val="ListParagraph"/>
        <w:numPr>
          <w:ilvl w:val="0"/>
          <w:numId w:val="3"/>
        </w:numPr>
        <w:spacing w:after="40" w:before="40"/>
      </w:pPr>
      <w:r>
        <w:rPr>
          <w:rFonts w:ascii="Arial" w:cs="Arial" w:eastAsia="Arial" w:hAnsi="Arial"/>
          <w:b w:val="false"/>
          <w:bCs w:val="false"/>
          <w:color w:val="1C1C1C"/>
          <w:sz w:val="22"/>
          <w:szCs w:val="22"/>
        </w:rPr>
        <w:t xml:space="preserve">Screen displays: clinic name, 5 stars (unselected), single instruction</w:t>
      </w:r>
    </w:p>
    <w:p>
      <w:pPr>
        <w:pStyle w:val="ListParagraph"/>
        <w:numPr>
          <w:ilvl w:val="0"/>
          <w:numId w:val="3"/>
        </w:numPr>
        <w:spacing w:after="40" w:before="40"/>
      </w:pPr>
      <w:r>
        <w:rPr>
          <w:rFonts w:ascii="Arial" w:cs="Arial" w:eastAsia="Arial" w:hAnsi="Arial"/>
          <w:b w:val="false"/>
          <w:bCs w:val="false"/>
          <w:color w:val="1C1C1C"/>
          <w:sz w:val="22"/>
          <w:szCs w:val="22"/>
        </w:rPr>
        <w:t xml:space="preserve">Patient taps 4 or 5 stars</w:t>
      </w:r>
    </w:p>
    <w:p>
      <w:pPr>
        <w:pStyle w:val="ListParagraph"/>
        <w:numPr>
          <w:ilvl w:val="0"/>
          <w:numId w:val="3"/>
        </w:numPr>
        <w:spacing w:after="40" w:before="40"/>
      </w:pPr>
      <w:r>
        <w:rPr>
          <w:rFonts w:ascii="Arial" w:cs="Arial" w:eastAsia="Arial" w:hAnsi="Arial"/>
          <w:b w:val="false"/>
          <w:bCs w:val="false"/>
          <w:color w:val="1C1C1C"/>
          <w:sz w:val="22"/>
          <w:szCs w:val="22"/>
        </w:rPr>
        <w:t xml:space="preserve">Immediate redirect to Google review page for that clinic</w:t>
      </w:r>
    </w:p>
    <w:p>
      <w:pPr>
        <w:pStyle w:val="ListParagraph"/>
        <w:numPr>
          <w:ilvl w:val="0"/>
          <w:numId w:val="3"/>
        </w:numPr>
        <w:spacing w:after="40" w:before="40"/>
      </w:pPr>
      <w:r>
        <w:rPr>
          <w:rFonts w:ascii="Arial" w:cs="Arial" w:eastAsia="Arial" w:hAnsi="Arial"/>
          <w:b w:val="false"/>
          <w:bCs w:val="false"/>
          <w:color w:val="1C1C1C"/>
          <w:sz w:val="22"/>
          <w:szCs w:val="22"/>
        </w:rPr>
        <w:t xml:space="preserve">Google handles authentication — patient leaves review</w:t>
      </w:r>
    </w:p>
    <w:p>
      <w:pPr>
        <w:pStyle w:val="ListParagraph"/>
        <w:numPr>
          <w:ilvl w:val="0"/>
          <w:numId w:val="3"/>
        </w:numPr>
        <w:spacing w:after="40" w:before="40"/>
      </w:pPr>
      <w:r>
        <w:rPr>
          <w:rFonts w:ascii="Arial" w:cs="Arial" w:eastAsia="Arial" w:hAnsi="Arial"/>
          <w:b w:val="false"/>
          <w:bCs w:val="false"/>
          <w:color w:val="1C1C1C"/>
          <w:sz w:val="22"/>
          <w:szCs w:val="22"/>
        </w:rPr>
        <w:t xml:space="preserve">Submission logged in Supabase: clinic_id, rating, timestamp, is_positive=true</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7.2 Patient Flow — Negative</w:t>
      </w:r>
    </w:p>
    <w:p>
      <w:pPr>
        <w:pStyle w:val="ListParagraph"/>
        <w:numPr>
          <w:ilvl w:val="0"/>
          <w:numId w:val="3"/>
        </w:numPr>
        <w:spacing w:after="40" w:before="40"/>
      </w:pPr>
      <w:r>
        <w:rPr>
          <w:rFonts w:ascii="Arial" w:cs="Arial" w:eastAsia="Arial" w:hAnsi="Arial"/>
          <w:b w:val="false"/>
          <w:bCs w:val="false"/>
          <w:color w:val="1C1C1C"/>
          <w:sz w:val="22"/>
          <w:szCs w:val="22"/>
        </w:rPr>
        <w:t xml:space="preserve">Patient scans QR code at reception</w:t>
      </w:r>
    </w:p>
    <w:p>
      <w:pPr>
        <w:pStyle w:val="ListParagraph"/>
        <w:numPr>
          <w:ilvl w:val="0"/>
          <w:numId w:val="3"/>
        </w:numPr>
        <w:spacing w:after="40" w:before="40"/>
      </w:pPr>
      <w:r>
        <w:rPr>
          <w:rFonts w:ascii="Arial" w:cs="Arial" w:eastAsia="Arial" w:hAnsi="Arial"/>
          <w:b w:val="false"/>
          <w:bCs w:val="false"/>
          <w:color w:val="1C1C1C"/>
          <w:sz w:val="22"/>
          <w:szCs w:val="22"/>
        </w:rPr>
        <w:t xml:space="preserve">Screen displays star rating — same as above</w:t>
      </w:r>
    </w:p>
    <w:p>
      <w:pPr>
        <w:pStyle w:val="ListParagraph"/>
        <w:numPr>
          <w:ilvl w:val="0"/>
          <w:numId w:val="3"/>
        </w:numPr>
        <w:spacing w:after="40" w:before="40"/>
      </w:pPr>
      <w:r>
        <w:rPr>
          <w:rFonts w:ascii="Arial" w:cs="Arial" w:eastAsia="Arial" w:hAnsi="Arial"/>
          <w:b w:val="false"/>
          <w:bCs w:val="false"/>
          <w:color w:val="1C1C1C"/>
          <w:sz w:val="22"/>
          <w:szCs w:val="22"/>
        </w:rPr>
        <w:t xml:space="preserve">Patient taps 1, 2, or 3 stars</w:t>
      </w:r>
    </w:p>
    <w:p>
      <w:pPr>
        <w:pStyle w:val="ListParagraph"/>
        <w:numPr>
          <w:ilvl w:val="0"/>
          <w:numId w:val="3"/>
        </w:numPr>
        <w:spacing w:after="40" w:before="40"/>
      </w:pPr>
      <w:r>
        <w:rPr>
          <w:rFonts w:ascii="Arial" w:cs="Arial" w:eastAsia="Arial" w:hAnsi="Arial"/>
          <w:b w:val="false"/>
          <w:bCs w:val="false"/>
          <w:color w:val="1C1C1C"/>
          <w:sz w:val="22"/>
          <w:szCs w:val="22"/>
        </w:rPr>
        <w:t xml:space="preserve">Screen transitions to: 'We're really sorry to hear that. Can we make it right?'</w:t>
      </w:r>
    </w:p>
    <w:p>
      <w:pPr>
        <w:pStyle w:val="ListParagraph"/>
        <w:numPr>
          <w:ilvl w:val="0"/>
          <w:numId w:val="3"/>
        </w:numPr>
        <w:spacing w:after="40" w:before="40"/>
      </w:pPr>
      <w:r>
        <w:rPr>
          <w:rFonts w:ascii="Arial" w:cs="Arial" w:eastAsia="Arial" w:hAnsi="Arial"/>
          <w:b w:val="false"/>
          <w:bCs w:val="false"/>
          <w:color w:val="1C1C1C"/>
          <w:sz w:val="22"/>
          <w:szCs w:val="22"/>
        </w:rPr>
        <w:t xml:space="preserve">Optional fields displayed: Name, Email, Phone — all clearly optional</w:t>
      </w:r>
    </w:p>
    <w:p>
      <w:pPr>
        <w:pStyle w:val="ListParagraph"/>
        <w:numPr>
          <w:ilvl w:val="0"/>
          <w:numId w:val="3"/>
        </w:numPr>
        <w:spacing w:after="40" w:before="40"/>
      </w:pPr>
      <w:r>
        <w:rPr>
          <w:rFonts w:ascii="Arial" w:cs="Arial" w:eastAsia="Arial" w:hAnsi="Arial"/>
          <w:b w:val="false"/>
          <w:bCs w:val="false"/>
          <w:color w:val="1C1C1C"/>
          <w:sz w:val="22"/>
          <w:szCs w:val="22"/>
        </w:rPr>
        <w:t xml:space="preserve">Patient taps Submit (or skips and closes)</w:t>
      </w:r>
    </w:p>
    <w:p>
      <w:pPr>
        <w:pStyle w:val="ListParagraph"/>
        <w:numPr>
          <w:ilvl w:val="0"/>
          <w:numId w:val="3"/>
        </w:numPr>
        <w:spacing w:after="40" w:before="40"/>
      </w:pPr>
      <w:r>
        <w:rPr>
          <w:rFonts w:ascii="Arial" w:cs="Arial" w:eastAsia="Arial" w:hAnsi="Arial"/>
          <w:b w:val="false"/>
          <w:bCs w:val="false"/>
          <w:color w:val="1C1C1C"/>
          <w:sz w:val="22"/>
          <w:szCs w:val="22"/>
        </w:rPr>
        <w:t xml:space="preserve">Thank-you screen: 'Thank you. Our manager will reach out within 24 hours'</w:t>
      </w:r>
    </w:p>
    <w:p>
      <w:pPr>
        <w:pStyle w:val="ListParagraph"/>
        <w:numPr>
          <w:ilvl w:val="0"/>
          <w:numId w:val="3"/>
        </w:numPr>
        <w:spacing w:after="40" w:before="40"/>
      </w:pPr>
      <w:r>
        <w:rPr>
          <w:rFonts w:ascii="Arial" w:cs="Arial" w:eastAsia="Arial" w:hAnsi="Arial"/>
          <w:b w:val="false"/>
          <w:bCs w:val="false"/>
          <w:color w:val="1C1C1C"/>
          <w:sz w:val="22"/>
          <w:szCs w:val="22"/>
        </w:rPr>
        <w:t xml:space="preserve">Supabase edge function fires: alert email sent to manager instantly</w:t>
      </w:r>
    </w:p>
    <w:p>
      <w:pPr>
        <w:pStyle w:val="ListParagraph"/>
        <w:numPr>
          <w:ilvl w:val="0"/>
          <w:numId w:val="3"/>
        </w:numPr>
        <w:spacing w:after="40" w:before="40"/>
      </w:pPr>
      <w:r>
        <w:rPr>
          <w:rFonts w:ascii="Arial" w:cs="Arial" w:eastAsia="Arial" w:hAnsi="Arial"/>
          <w:b w:val="false"/>
          <w:bCs w:val="false"/>
          <w:color w:val="1C1C1C"/>
          <w:sz w:val="22"/>
          <w:szCs w:val="22"/>
        </w:rPr>
        <w:t xml:space="preserve">Submission logged: clinic_id, rating, contact details if provided, is_positive=false</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7.3 Clinic Onboarding Flow (Manual — V1)</w:t>
      </w:r>
    </w:p>
    <w:p>
      <w:pPr>
        <w:pStyle w:val="ListParagraph"/>
        <w:numPr>
          <w:ilvl w:val="0"/>
          <w:numId w:val="3"/>
        </w:numPr>
        <w:spacing w:after="40" w:before="40"/>
      </w:pPr>
      <w:r>
        <w:rPr>
          <w:rFonts w:ascii="Arial" w:cs="Arial" w:eastAsia="Arial" w:hAnsi="Arial"/>
          <w:b w:val="false"/>
          <w:bCs w:val="false"/>
          <w:color w:val="1C1C1C"/>
          <w:sz w:val="22"/>
          <w:szCs w:val="22"/>
        </w:rPr>
        <w:t xml:space="preserve">Founder receives clinic agreement (verbal or email)</w:t>
      </w:r>
    </w:p>
    <w:p>
      <w:pPr>
        <w:pStyle w:val="ListParagraph"/>
        <w:numPr>
          <w:ilvl w:val="0"/>
          <w:numId w:val="3"/>
        </w:numPr>
        <w:spacing w:after="40" w:before="40"/>
      </w:pPr>
      <w:r>
        <w:rPr>
          <w:rFonts w:ascii="Arial" w:cs="Arial" w:eastAsia="Arial" w:hAnsi="Arial"/>
          <w:b w:val="false"/>
          <w:bCs w:val="false"/>
          <w:color w:val="1C1C1C"/>
          <w:sz w:val="22"/>
          <w:szCs w:val="22"/>
        </w:rPr>
        <w:t xml:space="preserve">Founder creates clinic record in Supabase admin panel</w:t>
      </w:r>
    </w:p>
    <w:p>
      <w:pPr>
        <w:pStyle w:val="ListParagraph"/>
        <w:numPr>
          <w:ilvl w:val="0"/>
          <w:numId w:val="3"/>
        </w:numPr>
        <w:spacing w:after="40" w:before="40"/>
      </w:pPr>
      <w:r>
        <w:rPr>
          <w:rFonts w:ascii="Arial" w:cs="Arial" w:eastAsia="Arial" w:hAnsi="Arial"/>
          <w:b w:val="false"/>
          <w:bCs w:val="false"/>
          <w:color w:val="1C1C1C"/>
          <w:sz w:val="22"/>
          <w:szCs w:val="22"/>
        </w:rPr>
        <w:t xml:space="preserve">Founder sets: clinic_name, slug, google_review_url, manager_email, google_place_id</w:t>
      </w:r>
    </w:p>
    <w:p>
      <w:pPr>
        <w:pStyle w:val="ListParagraph"/>
        <w:numPr>
          <w:ilvl w:val="0"/>
          <w:numId w:val="3"/>
        </w:numPr>
        <w:spacing w:after="40" w:before="40"/>
      </w:pPr>
      <w:r>
        <w:rPr>
          <w:rFonts w:ascii="Arial" w:cs="Arial" w:eastAsia="Arial" w:hAnsi="Arial"/>
          <w:b w:val="false"/>
          <w:bCs w:val="false"/>
          <w:color w:val="1C1C1C"/>
          <w:sz w:val="22"/>
          <w:szCs w:val="22"/>
        </w:rPr>
        <w:t xml:space="preserve">Founder runs Python poster script: generates branded A4 PNG with embedded QR</w:t>
      </w:r>
    </w:p>
    <w:p>
      <w:pPr>
        <w:pStyle w:val="ListParagraph"/>
        <w:numPr>
          <w:ilvl w:val="0"/>
          <w:numId w:val="3"/>
        </w:numPr>
        <w:spacing w:after="40" w:before="40"/>
      </w:pPr>
      <w:r>
        <w:rPr>
          <w:rFonts w:ascii="Arial" w:cs="Arial" w:eastAsia="Arial" w:hAnsi="Arial"/>
          <w:b w:val="false"/>
          <w:bCs w:val="false"/>
          <w:color w:val="1C1C1C"/>
          <w:sz w:val="22"/>
          <w:szCs w:val="22"/>
        </w:rPr>
        <w:t xml:space="preserve">Founder sends to clinic: login credentials + poster PDF via email</w:t>
      </w:r>
    </w:p>
    <w:p>
      <w:pPr>
        <w:pStyle w:val="ListParagraph"/>
        <w:numPr>
          <w:ilvl w:val="0"/>
          <w:numId w:val="3"/>
        </w:numPr>
        <w:spacing w:after="40" w:before="40"/>
      </w:pPr>
      <w:r>
        <w:rPr>
          <w:rFonts w:ascii="Arial" w:cs="Arial" w:eastAsia="Arial" w:hAnsi="Arial"/>
          <w:b w:val="false"/>
          <w:bCs w:val="false"/>
          <w:color w:val="1C1C1C"/>
          <w:sz w:val="22"/>
          <w:szCs w:val="22"/>
        </w:rPr>
        <w:t xml:space="preserve">Clinic prints poster at local print shop (cost to them: ~£2)</w:t>
      </w:r>
    </w:p>
    <w:p>
      <w:pPr>
        <w:pStyle w:val="ListParagraph"/>
        <w:numPr>
          <w:ilvl w:val="0"/>
          <w:numId w:val="3"/>
        </w:numPr>
        <w:spacing w:after="40" w:before="40"/>
      </w:pPr>
      <w:r>
        <w:rPr>
          <w:rFonts w:ascii="Arial" w:cs="Arial" w:eastAsia="Arial" w:hAnsi="Arial"/>
          <w:b w:val="false"/>
          <w:bCs w:val="false"/>
          <w:color w:val="1C1C1C"/>
          <w:sz w:val="22"/>
          <w:szCs w:val="22"/>
        </w:rPr>
        <w:t xml:space="preserve">Clinic places poster at reception desk — done</w:t>
      </w:r>
    </w:p>
    <w:p>
      <w:pPr>
        <w:pStyle w:val="ListParagraph"/>
        <w:numPr>
          <w:ilvl w:val="0"/>
          <w:numId w:val="3"/>
        </w:numPr>
        <w:spacing w:after="40" w:before="40"/>
      </w:pPr>
      <w:r>
        <w:rPr>
          <w:rFonts w:ascii="Arial" w:cs="Arial" w:eastAsia="Arial" w:hAnsi="Arial"/>
          <w:b w:val="false"/>
          <w:bCs w:val="false"/>
          <w:color w:val="1C1C1C"/>
          <w:sz w:val="22"/>
          <w:szCs w:val="22"/>
        </w:rPr>
        <w:t xml:space="preserve">Entire onboarding takes founder approximately 35 minutes per clinic</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7.4 Practice Manager — Dashboard Flow</w:t>
      </w:r>
    </w:p>
    <w:p>
      <w:pPr>
        <w:pStyle w:val="ListParagraph"/>
        <w:numPr>
          <w:ilvl w:val="0"/>
          <w:numId w:val="3"/>
        </w:numPr>
        <w:spacing w:after="40" w:before="40"/>
      </w:pPr>
      <w:r>
        <w:rPr>
          <w:rFonts w:ascii="Arial" w:cs="Arial" w:eastAsia="Arial" w:hAnsi="Arial"/>
          <w:b w:val="false"/>
          <w:bCs w:val="false"/>
          <w:color w:val="1C1C1C"/>
          <w:sz w:val="22"/>
          <w:szCs w:val="22"/>
        </w:rPr>
        <w:t xml:space="preserve">Manager receives login credentials via email</w:t>
      </w:r>
    </w:p>
    <w:p>
      <w:pPr>
        <w:pStyle w:val="ListParagraph"/>
        <w:numPr>
          <w:ilvl w:val="0"/>
          <w:numId w:val="3"/>
        </w:numPr>
        <w:spacing w:after="40" w:before="40"/>
      </w:pPr>
      <w:r>
        <w:rPr>
          <w:rFonts w:ascii="Arial" w:cs="Arial" w:eastAsia="Arial" w:hAnsi="Arial"/>
          <w:b w:val="false"/>
          <w:bCs w:val="false"/>
          <w:color w:val="1C1C1C"/>
          <w:sz w:val="22"/>
          <w:szCs w:val="22"/>
        </w:rPr>
        <w:t xml:space="preserve">Logs in at reviewyourdoctor.co.uk/login</w:t>
      </w:r>
    </w:p>
    <w:p>
      <w:pPr>
        <w:pStyle w:val="ListParagraph"/>
        <w:numPr>
          <w:ilvl w:val="0"/>
          <w:numId w:val="3"/>
        </w:numPr>
        <w:spacing w:after="40" w:before="40"/>
      </w:pPr>
      <w:r>
        <w:rPr>
          <w:rFonts w:ascii="Arial" w:cs="Arial" w:eastAsia="Arial" w:hAnsi="Arial"/>
          <w:b w:val="false"/>
          <w:bCs w:val="false"/>
          <w:color w:val="1C1C1C"/>
          <w:sz w:val="22"/>
          <w:szCs w:val="22"/>
        </w:rPr>
        <w:t xml:space="preserve">Views dashboard: total scans, rating breakdown, trend chart, Google live rating</w:t>
      </w:r>
    </w:p>
    <w:p>
      <w:pPr>
        <w:pStyle w:val="ListParagraph"/>
        <w:numPr>
          <w:ilvl w:val="0"/>
          <w:numId w:val="3"/>
        </w:numPr>
        <w:spacing w:after="40" w:before="40"/>
      </w:pPr>
      <w:r>
        <w:rPr>
          <w:rFonts w:ascii="Arial" w:cs="Arial" w:eastAsia="Arial" w:hAnsi="Arial"/>
          <w:b w:val="false"/>
          <w:bCs w:val="false"/>
          <w:color w:val="1C1C1C"/>
          <w:sz w:val="22"/>
          <w:szCs w:val="22"/>
        </w:rPr>
        <w:t xml:space="preserve">Reviews list of negative submissions with patient contact details</w:t>
      </w:r>
    </w:p>
    <w:p>
      <w:pPr>
        <w:pStyle w:val="ListParagraph"/>
        <w:numPr>
          <w:ilvl w:val="0"/>
          <w:numId w:val="3"/>
        </w:numPr>
        <w:spacing w:after="40" w:before="40"/>
      </w:pPr>
      <w:r>
        <w:rPr>
          <w:rFonts w:ascii="Arial" w:cs="Arial" w:eastAsia="Arial" w:hAnsi="Arial"/>
          <w:b w:val="false"/>
          <w:bCs w:val="false"/>
          <w:color w:val="1C1C1C"/>
          <w:sz w:val="22"/>
          <w:szCs w:val="22"/>
        </w:rPr>
        <w:t xml:space="preserve">Contacts dissatisfied patients by phone or email</w:t>
      </w:r>
    </w:p>
    <w:p>
      <w:pPr>
        <w:pStyle w:val="ListParagraph"/>
        <w:numPr>
          <w:ilvl w:val="0"/>
          <w:numId w:val="3"/>
        </w:numPr>
        <w:spacing w:after="40" w:before="40"/>
      </w:pPr>
      <w:r>
        <w:rPr>
          <w:rFonts w:ascii="Arial" w:cs="Arial" w:eastAsia="Arial" w:hAnsi="Arial"/>
          <w:b w:val="false"/>
          <w:bCs w:val="false"/>
          <w:color w:val="1C1C1C"/>
          <w:sz w:val="22"/>
          <w:szCs w:val="22"/>
        </w:rPr>
        <w:t xml:space="preserve">Checks month-on-month Google review count improvement</w:t>
      </w:r>
    </w:p>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8. HCI Principles &amp; KLM Cost Analysis</w:t>
      </w:r>
    </w:p>
    <w:p>
      <w:pPr>
        <w:pStyle w:val="Heading2"/>
        <w:spacing w:after="120" w:before="300"/>
      </w:pPr>
      <w:r>
        <w:rPr>
          <w:rFonts w:ascii="Arial" w:cs="Arial" w:eastAsia="Arial" w:hAnsi="Arial"/>
          <w:b/>
          <w:bCs/>
          <w:color w:val="1A6B5A"/>
          <w:sz w:val="28"/>
          <w:szCs w:val="28"/>
        </w:rPr>
        <w:t xml:space="preserve">8.1 Design Philosophy</w:t>
      </w:r>
    </w:p>
    <w:p>
      <w:pPr>
        <w:spacing w:after="60" w:before="60"/>
        <w:jc w:val="both"/>
      </w:pPr>
      <w:r>
        <w:rPr>
          <w:rFonts w:ascii="Arial" w:cs="Arial" w:eastAsia="Arial" w:hAnsi="Arial"/>
          <w:b w:val="false"/>
          <w:bCs w:val="false"/>
          <w:color w:val="1C1C1C"/>
          <w:sz w:val="22"/>
          <w:szCs w:val="22"/>
        </w:rPr>
        <w:t xml:space="preserve">The patient-facing form must require the absolute minimum cognitive and physical effort. A patient standing at a reception desk, coat on, ready to leave, has approximately 15–30 seconds of attention to give. The design must convert within that window or it fails.</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The clinic dashboard must be readable in under 60 seconds. A practice manager checking results between patients needs instant comprehension, not exploration.</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8.2 KLM (Keystroke-Level Model) Analysis — Patient Form</w:t>
      </w:r>
    </w:p>
    <w:p>
      <w:pPr>
        <w:spacing w:after="60" w:before="60"/>
        <w:jc w:val="both"/>
      </w:pPr>
      <w:r>
        <w:rPr>
          <w:rFonts w:ascii="Arial" w:cs="Arial" w:eastAsia="Arial" w:hAnsi="Arial"/>
          <w:b w:val="false"/>
          <w:bCs w:val="false"/>
          <w:color w:val="1C1C1C"/>
          <w:sz w:val="22"/>
          <w:szCs w:val="22"/>
        </w:rPr>
        <w:t xml:space="preserve">KLM operators used: K (keystroke/tap), P (pointer movement), H (homing), M (mental act ~1.35s), B (button press).</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bCs/>
          <w:color w:val="1A6B5A"/>
          <w:sz w:val="22"/>
          <w:szCs w:val="22"/>
        </w:rPr>
        <w:t xml:space="preserve">Target: Complete interaction under 8 seconds total.</w:t>
      </w:r>
    </w:p>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rPr>
          <w:tblHeader/>
        </w:trPr>
        <w:tc>
          <w:tcPr>
            <w:tcW w:type="dxa" w:w="4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Action</w:t>
            </w:r>
          </w:p>
        </w:tc>
        <w:tc>
          <w:tcPr>
            <w:tcW w:type="dxa" w:w="15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w:t>
            </w:r>
          </w:p>
        </w:tc>
        <w:tc>
          <w:tcPr>
            <w:tcW w:type="dxa" w:w="36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Design Decision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Load form (scan to render)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~2.0s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Network + render time — minimised by no images on load screen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 — Read instruction text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1.35s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One short instruction only: 'How was your visit today?'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 — Move to star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0.5s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Stars are large (48px min), thumb-friendly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B — Tap star rating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0.1s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Single tap = decision made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 — Confirm mental decision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1.35s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Internal: 'yes, that is my rating'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Redirect / transition animation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~0.5s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Instant redirect for positive, smooth transition for negative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TOTAL (positive flow)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~5.8s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Well within 8-second target</w:t>
            </w:r>
          </w:p>
        </w:tc>
      </w:tr>
    </w:tbl>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bCs/>
          <w:color w:val="0F3D32"/>
          <w:sz w:val="22"/>
          <w:szCs w:val="22"/>
        </w:rPr>
        <w:t xml:space="preserve">Negative flow adds:</w:t>
      </w:r>
      <w:r>
        <w:rPr>
          <w:rFonts w:ascii="Arial" w:cs="Arial" w:eastAsia="Arial" w:hAnsi="Arial"/>
          <w:b w:val="false"/>
          <w:bCs w:val="false"/>
          <w:color w:val="1C1C1C"/>
          <w:sz w:val="22"/>
          <w:szCs w:val="22"/>
        </w:rPr>
        <w:t xml:space="preserve"> M (read form) + 3x K (name) + 3x K (email) + B (submit) = ~12–18 seconds total. Acceptable since dissatisfied patients are motivated to be heard.</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8.3 Key HCI Principles Applied</w:t>
      </w:r>
    </w:p>
    <w:p>
      <w:pPr>
        <w:pStyle w:val="Heading3"/>
        <w:spacing w:after="80" w:before="200"/>
      </w:pPr>
      <w:r>
        <w:rPr>
          <w:rFonts w:ascii="Arial" w:cs="Arial" w:eastAsia="Arial" w:hAnsi="Arial"/>
          <w:b/>
          <w:bCs/>
          <w:color w:val="0F3D32"/>
          <w:sz w:val="24"/>
          <w:szCs w:val="24"/>
        </w:rPr>
        <w:t xml:space="preserve">Fitts's Law</w:t>
      </w:r>
    </w:p>
    <w:p>
      <w:pPr>
        <w:spacing w:after="60" w:before="60"/>
        <w:jc w:val="both"/>
      </w:pPr>
      <w:r>
        <w:rPr>
          <w:rFonts w:ascii="Arial" w:cs="Arial" w:eastAsia="Arial" w:hAnsi="Arial"/>
          <w:b w:val="false"/>
          <w:bCs w:val="false"/>
          <w:color w:val="1C1C1C"/>
          <w:sz w:val="22"/>
          <w:szCs w:val="22"/>
        </w:rPr>
        <w:t xml:space="preserve">All interactive elements on the patient form are large. Stars minimum 48px touch target. No small text links. No secondary actions cluttering the primary task.</w:t>
      </w:r>
    </w:p>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Hick's Law</w:t>
      </w:r>
    </w:p>
    <w:p>
      <w:pPr>
        <w:spacing w:after="60" w:before="60"/>
        <w:jc w:val="both"/>
      </w:pPr>
      <w:r>
        <w:rPr>
          <w:rFonts w:ascii="Arial" w:cs="Arial" w:eastAsia="Arial" w:hAnsi="Arial"/>
          <w:b w:val="false"/>
          <w:bCs w:val="false"/>
          <w:color w:val="1C1C1C"/>
          <w:sz w:val="22"/>
          <w:szCs w:val="22"/>
        </w:rPr>
        <w:t xml:space="preserve">Decision count is minimised to one: how many stars. No choices about which platform to review on, no profile creation, no dropdowns. One decision, one tap.</w:t>
      </w:r>
    </w:p>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Jakob's Law</w:t>
      </w:r>
    </w:p>
    <w:p>
      <w:pPr>
        <w:spacing w:after="60" w:before="60"/>
        <w:jc w:val="both"/>
      </w:pPr>
      <w:r>
        <w:rPr>
          <w:rFonts w:ascii="Arial" w:cs="Arial" w:eastAsia="Arial" w:hAnsi="Arial"/>
          <w:b w:val="false"/>
          <w:bCs w:val="false"/>
          <w:color w:val="1C1C1C"/>
          <w:sz w:val="22"/>
          <w:szCs w:val="22"/>
        </w:rPr>
        <w:t xml:space="preserve">The star-rating pattern is universally familiar to smartphone users from Uber, Deliveroo, Google Maps, and dozens of other apps. No learning required. No instructions beyond the single question.</w:t>
      </w:r>
    </w:p>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Error Prevention</w:t>
      </w:r>
    </w:p>
    <w:p>
      <w:pPr>
        <w:spacing w:after="60" w:before="60"/>
        <w:jc w:val="both"/>
      </w:pPr>
      <w:r>
        <w:rPr>
          <w:rFonts w:ascii="Arial" w:cs="Arial" w:eastAsia="Arial" w:hAnsi="Arial"/>
          <w:b w:val="false"/>
          <w:bCs w:val="false"/>
          <w:color w:val="1C1C1C"/>
          <w:sz w:val="22"/>
          <w:szCs w:val="22"/>
        </w:rPr>
        <w:t xml:space="preserve">Stars are large enough to prevent mis-taps. On the negative contact form, all fields are optional — a patient who taps Submit with empty fields is thanked rather than shown a validation error. The system captures the negative signal even without contact details.</w:t>
      </w:r>
    </w:p>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Visibility of System Status</w:t>
      </w:r>
    </w:p>
    <w:p>
      <w:pPr>
        <w:spacing w:after="60" w:before="60"/>
        <w:jc w:val="both"/>
      </w:pPr>
      <w:r>
        <w:rPr>
          <w:rFonts w:ascii="Arial" w:cs="Arial" w:eastAsia="Arial" w:hAnsi="Arial"/>
          <w:b w:val="false"/>
          <w:bCs w:val="false"/>
          <w:color w:val="1C1C1C"/>
          <w:sz w:val="22"/>
          <w:szCs w:val="22"/>
        </w:rPr>
        <w:t xml:space="preserve">A loading indicator fires immediately on star tap, before the redirect, so the patient knows their action was registered. The thank-you screen explicitly confirms the action was received.</w:t>
      </w:r>
    </w:p>
    <w:p>
      <w:pPr>
        <w:spacing w:after="80" w:before="80"/>
      </w:pPr>
      <w:r>
        <w:rPr>
          <w:rFonts w:ascii="Arial" w:cs="Arial" w:eastAsia="Arial" w:hAnsi="Arial"/>
          <w:b w:val="false"/>
          <w:bCs w:val="false"/>
          <w:color w:val="1C1C1C"/>
          <w:sz w:val="22"/>
          <w:szCs w:val="22"/>
        </w:rPr>
        <w:t xml:space="preserve"/>
      </w:r>
    </w:p>
    <w:p>
      <w:pPr>
        <w:pStyle w:val="Heading3"/>
        <w:spacing w:after="80" w:before="200"/>
      </w:pPr>
      <w:r>
        <w:rPr>
          <w:rFonts w:ascii="Arial" w:cs="Arial" w:eastAsia="Arial" w:hAnsi="Arial"/>
          <w:b/>
          <w:bCs/>
          <w:color w:val="0F3D32"/>
          <w:sz w:val="24"/>
          <w:szCs w:val="24"/>
        </w:rPr>
        <w:t xml:space="preserve">Minimal Aesthetic</w:t>
      </w:r>
    </w:p>
    <w:p>
      <w:pPr>
        <w:spacing w:after="60" w:before="60"/>
        <w:jc w:val="both"/>
      </w:pPr>
      <w:r>
        <w:rPr>
          <w:rFonts w:ascii="Arial" w:cs="Arial" w:eastAsia="Arial" w:hAnsi="Arial"/>
          <w:b w:val="false"/>
          <w:bCs w:val="false"/>
          <w:color w:val="1C1C1C"/>
          <w:sz w:val="22"/>
          <w:szCs w:val="22"/>
        </w:rPr>
        <w:t xml:space="preserve">The patient form contains: clinic name, one question, five stars, and a submit button. No navigation, no logo clutter, no marketing copy. Every element removed is a distraction eliminated.</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8.4 Dashboard UX Principles</w:t>
      </w:r>
    </w:p>
    <w:p>
      <w:pPr>
        <w:pStyle w:val="ListParagraph"/>
        <w:numPr>
          <w:ilvl w:val="0"/>
          <w:numId w:val="2"/>
        </w:numPr>
        <w:spacing w:after="40" w:before="40"/>
      </w:pPr>
      <w:r>
        <w:rPr>
          <w:rFonts w:ascii="Arial" w:cs="Arial" w:eastAsia="Arial" w:hAnsi="Arial"/>
          <w:b w:val="false"/>
          <w:bCs w:val="false"/>
          <w:color w:val="1C1C1C"/>
          <w:sz w:val="22"/>
          <w:szCs w:val="22"/>
        </w:rPr>
        <w:t xml:space="preserve">Most important metric (Google rating) displayed largest, top-left — follows F-pattern reading</w:t>
      </w:r>
    </w:p>
    <w:p>
      <w:pPr>
        <w:pStyle w:val="ListParagraph"/>
        <w:numPr>
          <w:ilvl w:val="0"/>
          <w:numId w:val="2"/>
        </w:numPr>
        <w:spacing w:after="40" w:before="40"/>
      </w:pPr>
      <w:r>
        <w:rPr>
          <w:rFonts w:ascii="Arial" w:cs="Arial" w:eastAsia="Arial" w:hAnsi="Arial"/>
          <w:b w:val="false"/>
          <w:bCs w:val="false"/>
          <w:color w:val="1C1C1C"/>
          <w:sz w:val="22"/>
          <w:szCs w:val="22"/>
        </w:rPr>
        <w:t xml:space="preserve">Trend chart uses colour coding: green improving, amber flat, red declining — no legend required</w:t>
      </w:r>
    </w:p>
    <w:p>
      <w:pPr>
        <w:pStyle w:val="ListParagraph"/>
        <w:numPr>
          <w:ilvl w:val="0"/>
          <w:numId w:val="2"/>
        </w:numPr>
        <w:spacing w:after="40" w:before="40"/>
      </w:pPr>
      <w:r>
        <w:rPr>
          <w:rFonts w:ascii="Arial" w:cs="Arial" w:eastAsia="Arial" w:hAnsi="Arial"/>
          <w:b w:val="false"/>
          <w:bCs w:val="false"/>
          <w:color w:val="1C1C1C"/>
          <w:sz w:val="22"/>
          <w:szCs w:val="22"/>
        </w:rPr>
        <w:t xml:space="preserve">Negative submissions list sorted by most recent first — manager acts on what just happened</w:t>
      </w:r>
    </w:p>
    <w:p>
      <w:pPr>
        <w:pStyle w:val="ListParagraph"/>
        <w:numPr>
          <w:ilvl w:val="0"/>
          <w:numId w:val="2"/>
        </w:numPr>
        <w:spacing w:after="40" w:before="40"/>
      </w:pPr>
      <w:r>
        <w:rPr>
          <w:rFonts w:ascii="Arial" w:cs="Arial" w:eastAsia="Arial" w:hAnsi="Arial"/>
          <w:b w:val="false"/>
          <w:bCs w:val="false"/>
          <w:color w:val="1C1C1C"/>
          <w:sz w:val="22"/>
          <w:szCs w:val="22"/>
        </w:rPr>
        <w:t xml:space="preserve">No settings, no configuration, no onboarding flow — dashboard is purely informational</w:t>
      </w:r>
    </w:p>
    <w:p>
      <w:pPr>
        <w:pStyle w:val="ListParagraph"/>
        <w:numPr>
          <w:ilvl w:val="0"/>
          <w:numId w:val="2"/>
        </w:numPr>
        <w:spacing w:after="40" w:before="40"/>
      </w:pPr>
      <w:r>
        <w:rPr>
          <w:rFonts w:ascii="Arial" w:cs="Arial" w:eastAsia="Arial" w:hAnsi="Arial"/>
          <w:b w:val="false"/>
          <w:bCs w:val="false"/>
          <w:color w:val="1C1C1C"/>
          <w:sz w:val="22"/>
          <w:szCs w:val="22"/>
        </w:rPr>
        <w:t xml:space="preserve">Mobile responsive — practice manager may check on their phone between patients</w:t>
      </w:r>
    </w:p>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9. Agile Delivery Plan</w:t>
      </w:r>
    </w:p>
    <w:p>
      <w:pPr>
        <w:pStyle w:val="Heading2"/>
        <w:spacing w:after="120" w:before="300"/>
      </w:pPr>
      <w:r>
        <w:rPr>
          <w:rFonts w:ascii="Arial" w:cs="Arial" w:eastAsia="Arial" w:hAnsi="Arial"/>
          <w:b/>
          <w:bCs/>
          <w:color w:val="1A6B5A"/>
          <w:sz w:val="28"/>
          <w:szCs w:val="28"/>
        </w:rPr>
        <w:t xml:space="preserve">9.1 Methodology</w:t>
      </w:r>
    </w:p>
    <w:p>
      <w:pPr>
        <w:spacing w:after="60" w:before="60"/>
        <w:jc w:val="both"/>
      </w:pPr>
      <w:r>
        <w:rPr>
          <w:rFonts w:ascii="Arial" w:cs="Arial" w:eastAsia="Arial" w:hAnsi="Arial"/>
          <w:b w:val="false"/>
          <w:bCs w:val="false"/>
          <w:color w:val="1C1C1C"/>
          <w:sz w:val="22"/>
          <w:szCs w:val="22"/>
        </w:rPr>
        <w:t xml:space="preserve">The team will follow Agile Scrum with 1-week sprints. Given the small team size (1–2 developers), ceremonies are lightweight: a brief daily check-in, a sprint planning session on Monday, and a retrospective + demo on Friday.</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Each sprint produces a testable, deployable increment. The V1 goal (10 paying clinics) is the product backlog's definition of done.</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9.2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Sprint</w:t>
            </w:r>
          </w:p>
        </w:tc>
        <w:tc>
          <w:tcPr>
            <w:tcW w:type="dxa" w:w="14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Timeline</w:t>
            </w:r>
          </w:p>
        </w:tc>
        <w:tc>
          <w:tcPr>
            <w:tcW w:type="dxa" w:w="65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Project setup, Supabase schema, auth, routing, environment config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Patient form UI — star rating screen, positive redirect, negative contact form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triggers, email alert system, submission logging, thank-you screens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 dashboard — scans chart, rating breakdown, Google Places API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Python QR + poster generation script, Canva template, onboarding email template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Admin panel (internal), manual clinic creation, testing end-to-end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QA, cross-device testing, performance audit, first pilot clinic onboarded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Sprint 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Week 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Pilot feedback iteration, bug fixes, prepare sales materials, target 3 clinics</w:t>
            </w:r>
          </w:p>
        </w:tc>
      </w:tr>
    </w:tbl>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9.3 Definition of Done — V1</w:t>
      </w:r>
    </w:p>
    <w:p>
      <w:pPr>
        <w:pStyle w:val="ListParagraph"/>
        <w:numPr>
          <w:ilvl w:val="0"/>
          <w:numId w:val="2"/>
        </w:numPr>
        <w:spacing w:after="40" w:before="40"/>
      </w:pPr>
      <w:r>
        <w:rPr>
          <w:rFonts w:ascii="Arial" w:cs="Arial" w:eastAsia="Arial" w:hAnsi="Arial"/>
          <w:b w:val="false"/>
          <w:bCs w:val="false"/>
          <w:color w:val="1C1C1C"/>
          <w:sz w:val="22"/>
          <w:szCs w:val="22"/>
        </w:rPr>
        <w:t xml:space="preserve">Patient form live and accessible via QR code on a real device</w:t>
      </w:r>
    </w:p>
    <w:p>
      <w:pPr>
        <w:pStyle w:val="ListParagraph"/>
        <w:numPr>
          <w:ilvl w:val="0"/>
          <w:numId w:val="2"/>
        </w:numPr>
        <w:spacing w:after="40" w:before="40"/>
      </w:pPr>
      <w:r>
        <w:rPr>
          <w:rFonts w:ascii="Arial" w:cs="Arial" w:eastAsia="Arial" w:hAnsi="Arial"/>
          <w:b w:val="false"/>
          <w:bCs w:val="false"/>
          <w:color w:val="1C1C1C"/>
          <w:sz w:val="22"/>
          <w:szCs w:val="22"/>
        </w:rPr>
        <w:t xml:space="preserve">Positive flow redirects correctly to Google review page</w:t>
      </w:r>
    </w:p>
    <w:p>
      <w:pPr>
        <w:pStyle w:val="ListParagraph"/>
        <w:numPr>
          <w:ilvl w:val="0"/>
          <w:numId w:val="2"/>
        </w:numPr>
        <w:spacing w:after="40" w:before="40"/>
      </w:pPr>
      <w:r>
        <w:rPr>
          <w:rFonts w:ascii="Arial" w:cs="Arial" w:eastAsia="Arial" w:hAnsi="Arial"/>
          <w:b w:val="false"/>
          <w:bCs w:val="false"/>
          <w:color w:val="1C1C1C"/>
          <w:sz w:val="22"/>
          <w:szCs w:val="22"/>
        </w:rPr>
        <w:t xml:space="preserve">Negative flow captures contact details and fires manager email alert within 60 seconds</w:t>
      </w:r>
    </w:p>
    <w:p>
      <w:pPr>
        <w:pStyle w:val="ListParagraph"/>
        <w:numPr>
          <w:ilvl w:val="0"/>
          <w:numId w:val="2"/>
        </w:numPr>
        <w:spacing w:after="40" w:before="40"/>
      </w:pPr>
      <w:r>
        <w:rPr>
          <w:rFonts w:ascii="Arial" w:cs="Arial" w:eastAsia="Arial" w:hAnsi="Arial"/>
          <w:b w:val="false"/>
          <w:bCs w:val="false"/>
          <w:color w:val="1C1C1C"/>
          <w:sz w:val="22"/>
          <w:szCs w:val="22"/>
        </w:rPr>
        <w:t xml:space="preserve">Clinic dashboard displays real data from real submissions</w:t>
      </w:r>
    </w:p>
    <w:p>
      <w:pPr>
        <w:pStyle w:val="ListParagraph"/>
        <w:numPr>
          <w:ilvl w:val="0"/>
          <w:numId w:val="2"/>
        </w:numPr>
        <w:spacing w:after="40" w:before="40"/>
      </w:pPr>
      <w:r>
        <w:rPr>
          <w:rFonts w:ascii="Arial" w:cs="Arial" w:eastAsia="Arial" w:hAnsi="Arial"/>
          <w:b w:val="false"/>
          <w:bCs w:val="false"/>
          <w:color w:val="1C1C1C"/>
          <w:sz w:val="22"/>
          <w:szCs w:val="22"/>
        </w:rPr>
        <w:t xml:space="preserve">QR poster generation script produces a print-ready A4 PDF</w:t>
      </w:r>
    </w:p>
    <w:p>
      <w:pPr>
        <w:pStyle w:val="ListParagraph"/>
        <w:numPr>
          <w:ilvl w:val="0"/>
          <w:numId w:val="2"/>
        </w:numPr>
        <w:spacing w:after="40" w:before="40"/>
      </w:pPr>
      <w:r>
        <w:rPr>
          <w:rFonts w:ascii="Arial" w:cs="Arial" w:eastAsia="Arial" w:hAnsi="Arial"/>
          <w:b w:val="false"/>
          <w:bCs w:val="false"/>
          <w:color w:val="1C1C1C"/>
          <w:sz w:val="22"/>
          <w:szCs w:val="22"/>
        </w:rPr>
        <w:t xml:space="preserve">10 clinics onboarded, at least 3 converted from free trial to paid</w:t>
      </w:r>
    </w:p>
    <w:p>
      <w:pPr>
        <w:pStyle w:val="ListParagraph"/>
        <w:numPr>
          <w:ilvl w:val="0"/>
          <w:numId w:val="2"/>
        </w:numPr>
        <w:spacing w:after="40" w:before="40"/>
      </w:pPr>
      <w:r>
        <w:rPr>
          <w:rFonts w:ascii="Arial" w:cs="Arial" w:eastAsia="Arial" w:hAnsi="Arial"/>
          <w:b w:val="false"/>
          <w:bCs w:val="false"/>
          <w:color w:val="1C1C1C"/>
          <w:sz w:val="22"/>
          <w:szCs w:val="22"/>
        </w:rPr>
        <w:t xml:space="preserve">Zero critical bugs in production</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9.4 Team &amp; Responsibilities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Role</w:t>
            </w:r>
          </w:p>
        </w:tc>
        <w:tc>
          <w:tcPr>
            <w:tcW w:type="dxa" w:w="61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Responsibilities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Founder / Product 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Client relationships, onboarding, sales, poster generation, billing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Lead Developer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React frontend, Supabase backend, dashboard, email triggers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Designer (Part-time)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Canva poster template, form UI design, dashboard visual polish</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Risk</w:t>
            </w:r>
          </w:p>
        </w:tc>
        <w:tc>
          <w:tcPr>
            <w:tcW w:type="dxa" w:w="1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Likelihood</w:t>
            </w:r>
          </w:p>
        </w:tc>
        <w:tc>
          <w:tcPr>
            <w:tcW w:type="dxa" w:w="51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Low clinic scan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Train receptionist on verbal prompt; redesign poster if needed after pilot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Clinics unwilling to pay £49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£49 is sub-budget-approval; if resistance, offer 60-day trial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Google API quota exceeded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Free tier covers ~1,000 calls/day; well above V1 needs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GDPR non-compliance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Medium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Consent wording on poster; no PII stored beyond contact form; DPA signed with each clinic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Supabase free tier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Free tier supports 50,000 monthly active users; V1 won't approach this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Slow sales cycle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Mitigate with walk-in approach, free trial, and no-friction onboarding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QR code goes stale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Mitigated by permanent clinic-slug URL — poster never needs reprinting</w:t>
            </w:r>
          </w:p>
        </w:tc>
      </w:tr>
    </w:tbl>
    <w:p>
      <w:pPr>
        <w:spacing w:after="80" w:before="80"/>
      </w:pPr>
      <w:r>
        <w:rPr>
          <w:rFonts w:ascii="Arial" w:cs="Arial" w:eastAsia="Arial" w:hAnsi="Arial"/>
          <w:b w:val="false"/>
          <w:bCs w:val="false"/>
          <w:color w:val="1C1C1C"/>
          <w:sz w:val="22"/>
          <w:szCs w:val="22"/>
        </w:rPr>
        <w:t xml:space="preserve"/>
      </w:r>
    </w:p>
    <w:p>
      <w:pPr>
        <w:pStyle w:val="Heading1"/>
        <w:pBdr>
          <w:bottom w:val="single" w:color="2ECC9A" w:sz="8" w:space="4"/>
        </w:pBdr>
        <w:spacing w:after="160" w:before="400"/>
      </w:pPr>
      <w:r>
        <w:rPr>
          <w:rFonts w:ascii="Arial" w:cs="Arial" w:eastAsia="Arial" w:hAnsi="Arial"/>
          <w:b/>
          <w:bCs/>
          <w:color w:val="1A6B5A"/>
          <w:sz w:val="36"/>
          <w:szCs w:val="36"/>
        </w:rPr>
        <w:t xml:space="preserve">11. Success Metrics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Metric</w:t>
            </w:r>
          </w:p>
        </w:tc>
        <w:tc>
          <w:tcPr>
            <w:tcW w:type="dxa" w:w="6160"/>
            <w:tcBorders>
              <w:top w:val="single" w:color="CCCCCC" w:sz="1"/>
              <w:left w:val="single" w:color="CCCCCC" w:sz="1"/>
              <w:bottom w:val="single" w:color="CCCCCC" w:sz="1"/>
              <w:right w:val="single" w:color="CCCCCC" w:sz="1"/>
            </w:tcBorders>
            <w:shd w:fill="1A6B5A"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Primary KPI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10 paying clinics within 6 months of launch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Revenue KPI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£490/month MRR at Month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Product KPI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Average clinic Google rating improves by 0.3+ stars in 90 days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Engagement KPI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Minimum 20 QR scans per clinic per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Retention KPI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Zero churn in first 6 months of paid clients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NPS KPI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1C1C1C"/>
                <w:sz w:val="22"/>
                <w:szCs w:val="22"/>
              </w:rPr>
              <w:t xml:space="preserve">Practice manager NPS of 8+ out of 10 at 90-day check-in</w:t>
            </w:r>
          </w:p>
        </w:tc>
      </w:tr>
    </w:tbl>
    <w:p>
      <w:pPr>
        <w:spacing w:after="80" w:before="80"/>
      </w:pPr>
      <w:r>
        <w:rPr>
          <w:rFonts w:ascii="Arial" w:cs="Arial" w:eastAsia="Arial" w:hAnsi="Arial"/>
          <w:b w:val="false"/>
          <w:bCs w:val="false"/>
          <w:color w:val="1C1C1C"/>
          <w:sz w:val="22"/>
          <w:szCs w:val="22"/>
        </w:rPr>
        <w:t xml:space="preserve"/>
      </w:r>
    </w:p>
    <w:p>
      <w:pPr>
        <w:pStyle w:val="Heading1"/>
        <w:pBdr>
          <w:bottom w:val="single" w:color="2ECC9A" w:sz="8" w:space="4"/>
        </w:pBdr>
        <w:spacing w:after="160" w:before="400"/>
      </w:pPr>
      <w:r>
        <w:rPr>
          <w:rFonts w:ascii="Arial" w:cs="Arial" w:eastAsia="Arial" w:hAnsi="Arial"/>
          <w:b/>
          <w:bCs/>
          <w:color w:val="1A6B5A"/>
          <w:sz w:val="36"/>
          <w:szCs w:val="36"/>
        </w:rPr>
        <w:t xml:space="preserve">12. V2 Scope Preview (Out of V1 Scope)</w:t>
      </w:r>
    </w:p>
    <w:p>
      <w:pPr>
        <w:spacing w:after="60" w:before="60"/>
        <w:jc w:val="both"/>
      </w:pPr>
      <w:r>
        <w:rPr>
          <w:rFonts w:ascii="Arial" w:cs="Arial" w:eastAsia="Arial" w:hAnsi="Arial"/>
          <w:b w:val="false"/>
          <w:bCs w:val="false"/>
          <w:color w:val="1C1C1C"/>
          <w:sz w:val="22"/>
          <w:szCs w:val="22"/>
        </w:rPr>
        <w:t xml:space="preserve">The following features are explicitly excluded from V1 and documented here for V2 planning only. No V2 feature should be built until 10 clinics are paying on V1.</w:t>
      </w:r>
    </w:p>
    <w:p>
      <w:pPr>
        <w:spacing w:after="80" w:before="80"/>
      </w:pPr>
      <w:r>
        <w:rPr>
          <w:rFonts w:ascii="Arial" w:cs="Arial" w:eastAsia="Arial" w:hAnsi="Arial"/>
          <w:b w:val="false"/>
          <w:bCs w:val="false"/>
          <w:color w:val="1C1C1C"/>
          <w:sz w:val="22"/>
          <w:szCs w:val="22"/>
        </w:rP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Twilio SMS automation — post-appointment follow-up without QR code</w:t>
      </w:r>
    </w:p>
    <w:p>
      <w:pPr>
        <w:pStyle w:val="ListParagraph"/>
        <w:numPr>
          <w:ilvl w:val="0"/>
          <w:numId w:val="2"/>
        </w:numPr>
        <w:spacing w:after="40" w:before="40"/>
      </w:pPr>
      <w:r>
        <w:rPr>
          <w:rFonts w:ascii="Arial" w:cs="Arial" w:eastAsia="Arial" w:hAnsi="Arial"/>
          <w:b w:val="false"/>
          <w:bCs w:val="false"/>
          <w:color w:val="1C1C1C"/>
          <w:sz w:val="22"/>
          <w:szCs w:val="22"/>
        </w:rPr>
        <w:t xml:space="preserve">Self-serve signup — automated account creation without founder involvement</w:t>
      </w:r>
    </w:p>
    <w:p>
      <w:pPr>
        <w:pStyle w:val="ListParagraph"/>
        <w:numPr>
          <w:ilvl w:val="0"/>
          <w:numId w:val="2"/>
        </w:numPr>
        <w:spacing w:after="40" w:before="40"/>
      </w:pPr>
      <w:r>
        <w:rPr>
          <w:rFonts w:ascii="Arial" w:cs="Arial" w:eastAsia="Arial" w:hAnsi="Arial"/>
          <w:b w:val="false"/>
          <w:bCs w:val="false"/>
          <w:color w:val="1C1C1C"/>
          <w:sz w:val="22"/>
          <w:szCs w:val="22"/>
        </w:rPr>
        <w:t xml:space="preserve">Automated billing via Stripe — replace manual PayPal invoicing</w:t>
      </w:r>
    </w:p>
    <w:p>
      <w:pPr>
        <w:pStyle w:val="ListParagraph"/>
        <w:numPr>
          <w:ilvl w:val="0"/>
          <w:numId w:val="2"/>
        </w:numPr>
        <w:spacing w:after="40" w:before="40"/>
      </w:pPr>
      <w:r>
        <w:rPr>
          <w:rFonts w:ascii="Arial" w:cs="Arial" w:eastAsia="Arial" w:hAnsi="Arial"/>
          <w:b w:val="false"/>
          <w:bCs w:val="false"/>
          <w:color w:val="1C1C1C"/>
          <w:sz w:val="22"/>
          <w:szCs w:val="22"/>
        </w:rPr>
        <w:t xml:space="preserve">PowerSync offline support — for low-connectivity environments</w:t>
      </w:r>
    </w:p>
    <w:p>
      <w:pPr>
        <w:pStyle w:val="ListParagraph"/>
        <w:numPr>
          <w:ilvl w:val="0"/>
          <w:numId w:val="2"/>
        </w:numPr>
        <w:spacing w:after="40" w:before="40"/>
      </w:pPr>
      <w:r>
        <w:rPr>
          <w:rFonts w:ascii="Arial" w:cs="Arial" w:eastAsia="Arial" w:hAnsi="Arial"/>
          <w:b w:val="false"/>
          <w:bCs w:val="false"/>
          <w:color w:val="1C1C1C"/>
          <w:sz w:val="22"/>
          <w:szCs w:val="22"/>
        </w:rPr>
        <w:t xml:space="preserve">Doctor-specific ratings — patient selects which dentist they saw</w:t>
      </w:r>
    </w:p>
    <w:p>
      <w:pPr>
        <w:pStyle w:val="ListParagraph"/>
        <w:numPr>
          <w:ilvl w:val="0"/>
          <w:numId w:val="2"/>
        </w:numPr>
        <w:spacing w:after="40" w:before="40"/>
      </w:pPr>
      <w:r>
        <w:rPr>
          <w:rFonts w:ascii="Arial" w:cs="Arial" w:eastAsia="Arial" w:hAnsi="Arial"/>
          <w:b w:val="false"/>
          <w:bCs w:val="false"/>
          <w:color w:val="1C1C1C"/>
          <w:sz w:val="22"/>
          <w:szCs w:val="22"/>
        </w:rPr>
        <w:t xml:space="preserve">Doctify integration — secondary review platform support</w:t>
      </w:r>
    </w:p>
    <w:p>
      <w:pPr>
        <w:pStyle w:val="ListParagraph"/>
        <w:numPr>
          <w:ilvl w:val="0"/>
          <w:numId w:val="2"/>
        </w:numPr>
        <w:spacing w:after="40" w:before="40"/>
      </w:pPr>
      <w:r>
        <w:rPr>
          <w:rFonts w:ascii="Arial" w:cs="Arial" w:eastAsia="Arial" w:hAnsi="Arial"/>
          <w:b w:val="false"/>
          <w:bCs w:val="false"/>
          <w:color w:val="1C1C1C"/>
          <w:sz w:val="22"/>
          <w:szCs w:val="22"/>
        </w:rPr>
        <w:t xml:space="preserve">Admin analytics dashboard — churn, MRR, clinic health metrics</w:t>
      </w:r>
    </w:p>
    <w:p>
      <w:pPr>
        <w:pStyle w:val="ListParagraph"/>
        <w:numPr>
          <w:ilvl w:val="0"/>
          <w:numId w:val="2"/>
        </w:numPr>
        <w:spacing w:after="40" w:before="40"/>
      </w:pPr>
      <w:r>
        <w:rPr>
          <w:rFonts w:ascii="Arial" w:cs="Arial" w:eastAsia="Arial" w:hAnsi="Arial"/>
          <w:b w:val="false"/>
          <w:bCs w:val="false"/>
          <w:color w:val="1C1C1C"/>
          <w:sz w:val="22"/>
          <w:szCs w:val="22"/>
        </w:rPr>
        <w:t xml:space="preserve">Mobile app with push notifications — for practice manager alerts</w:t>
      </w:r>
    </w:p>
    <w:p>
      <w:pPr>
        <w:pStyle w:val="ListParagraph"/>
        <w:numPr>
          <w:ilvl w:val="0"/>
          <w:numId w:val="2"/>
        </w:numPr>
        <w:spacing w:after="40" w:before="40"/>
      </w:pPr>
      <w:r>
        <w:rPr>
          <w:rFonts w:ascii="Arial" w:cs="Arial" w:eastAsia="Arial" w:hAnsi="Arial"/>
          <w:b w:val="false"/>
          <w:bCs w:val="false"/>
          <w:color w:val="1C1C1C"/>
          <w:sz w:val="22"/>
          <w:szCs w:val="22"/>
        </w:rPr>
        <w:t xml:space="preserve">White-label version — for dental marketing agencies to resell</w:t>
      </w:r>
    </w:p>
    <w:p>
      <w:pPr>
        <w:pStyle w:val="ListParagraph"/>
        <w:numPr>
          <w:ilvl w:val="0"/>
          <w:numId w:val="2"/>
        </w:numPr>
        <w:spacing w:after="40" w:before="40"/>
      </w:pPr>
      <w:r>
        <w:rPr>
          <w:rFonts w:ascii="Arial" w:cs="Arial" w:eastAsia="Arial" w:hAnsi="Arial"/>
          <w:b w:val="false"/>
          <w:bCs w:val="false"/>
          <w:color w:val="1C1C1C"/>
          <w:sz w:val="22"/>
          <w:szCs w:val="22"/>
        </w:rPr>
        <w:t xml:space="preserve">Expansion to other verticals — GP clinics, physio, cosmetic, veterinary</w:t>
      </w:r>
    </w:p>
    <w:p>
      <w:pPr>
        <w:spacing w:after="80" w:before="80"/>
      </w:pPr>
      <w:r>
        <w:rPr>
          <w:rFonts w:ascii="Arial" w:cs="Arial" w:eastAsia="Arial" w:hAnsi="Arial"/>
          <w:b w:val="false"/>
          <w:bCs w:val="false"/>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3" w:val="clear"/>
            <w:tcMar>
              <w:top w:type="dxa" w:w="160"/>
              <w:left w:type="dxa" w:w="240"/>
              <w:bottom w:type="dxa" w:w="160"/>
              <w:right w:type="dxa" w:w="240"/>
            </w:tcMar>
          </w:tcPr>
          <w:p>
            <w:pPr>
              <w:spacing w:after="0" w:before="0"/>
            </w:pPr>
            <w:r>
              <w:rPr>
                <w:rFonts w:ascii="Arial" w:cs="Arial" w:eastAsia="Arial" w:hAnsi="Arial"/>
                <w:b/>
                <w:bCs/>
                <w:color w:val="1A6B5A"/>
                <w:sz w:val="22"/>
                <w:szCs w:val="22"/>
              </w:rPr>
              <w:t xml:space="preserve">V2 Trigger:  </w:t>
            </w:r>
            <w:r>
              <w:rPr>
                <w:rFonts w:ascii="Arial" w:cs="Arial" w:eastAsia="Arial" w:hAnsi="Arial"/>
                <w:b w:val="false"/>
                <w:bCs w:val="false"/>
                <w:color w:val="1C1C1C"/>
                <w:sz w:val="22"/>
                <w:szCs w:val="22"/>
              </w:rPr>
              <w:t xml:space="preserve">Begin V2 planning when 10 clinics are paying and at least 3 have provided case study testimonials. Fund V2 development entirely from V1 recurring revenue.</w:t>
            </w:r>
          </w:p>
        </w:tc>
      </w:tr>
    </w:tbl>
    <w:p>
      <w:pPr>
        <w:spacing w:after="0" w:before="0"/>
      </w:pPr>
      <w:r>
        <w:br w:type="page"/>
      </w:r>
    </w:p>
    <w:p>
      <w:pPr>
        <w:pStyle w:val="Heading1"/>
        <w:pBdr>
          <w:bottom w:val="single" w:color="2ECC9A" w:sz="8" w:space="4"/>
        </w:pBdr>
        <w:spacing w:after="160" w:before="400"/>
      </w:pPr>
      <w:r>
        <w:rPr>
          <w:rFonts w:ascii="Arial" w:cs="Arial" w:eastAsia="Arial" w:hAnsi="Arial"/>
          <w:b/>
          <w:bCs/>
          <w:color w:val="1A6B5A"/>
          <w:sz w:val="36"/>
          <w:szCs w:val="36"/>
        </w:rPr>
        <w:t xml:space="preserve">13. Appendix</w:t>
      </w:r>
    </w:p>
    <w:p>
      <w:pPr>
        <w:pStyle w:val="Heading2"/>
        <w:spacing w:after="120" w:before="300"/>
      </w:pPr>
      <w:r>
        <w:rPr>
          <w:rFonts w:ascii="Arial" w:cs="Arial" w:eastAsia="Arial" w:hAnsi="Arial"/>
          <w:b/>
          <w:bCs/>
          <w:color w:val="1A6B5A"/>
          <w:sz w:val="28"/>
          <w:szCs w:val="28"/>
        </w:rPr>
        <w:t xml:space="preserve">A. Poster QR Generation — Python Script Overview</w:t>
      </w:r>
    </w:p>
    <w:p>
      <w:pPr>
        <w:spacing w:after="60" w:before="60"/>
        <w:jc w:val="both"/>
      </w:pPr>
      <w:r>
        <w:rPr>
          <w:rFonts w:ascii="Arial" w:cs="Arial" w:eastAsia="Arial" w:hAnsi="Arial"/>
          <w:b w:val="false"/>
          <w:bCs w:val="false"/>
          <w:color w:val="1C1C1C"/>
          <w:sz w:val="22"/>
          <w:szCs w:val="22"/>
        </w:rPr>
        <w:t xml:space="preserve">The following script is used by the founder to generate each clinic's branded A4 poster. It requires the Canva poster exported as a PNG template with a blank white box at the QR code position.</w:t>
      </w:r>
    </w:p>
    <w:p>
      <w:pPr>
        <w:spacing w:after="80" w:before="80"/>
      </w:pPr>
      <w:r>
        <w:rPr>
          <w:rFonts w:ascii="Arial" w:cs="Arial" w:eastAsia="Arial" w:hAnsi="Arial"/>
          <w:b w:val="false"/>
          <w:bCs w:val="false"/>
          <w:color w:val="1C1C1C"/>
          <w:sz w:val="22"/>
          <w:szCs w:val="22"/>
        </w:rPr>
        <w:t xml:space="preserve"/>
      </w:r>
    </w:p>
    <w:p>
      <w:pPr>
        <w:shd w:fill="F5F5F5" w:val="clear"/>
        <w:spacing w:after="80" w:before="80"/>
      </w:pPr>
      <w:r>
        <w:rPr>
          <w:rFonts w:ascii="Courier New" w:cs="Courier New" w:eastAsia="Courier New" w:hAnsi="Courier New"/>
          <w:color w:val="0F3D32"/>
          <w:sz w:val="18"/>
          <w:szCs w:val="18"/>
        </w:rPr>
        <w:t xml:space="preserve">pip install qrcode pillow
import qrcode
from PIL import Image
def generate_poster(clinic_slug, clinic_name, output_path):
    url = f'https://reviewyourdoctor.co.uk/{clinic_slug}'
    qr = qrcode.make(url)
    qr = qr.resize((400, 400))
    poster = Image.open('poster_template.png')
    poster.paste(qr, (880, 1200))
    poster.save(output_path)
    print(f'Poster saved: {output_path}')</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B. Onboarding Email Template</w:t>
      </w:r>
    </w:p>
    <w:p>
      <w:pPr>
        <w:spacing w:after="60" w:before="60"/>
        <w:jc w:val="both"/>
      </w:pPr>
      <w:r>
        <w:rPr>
          <w:rFonts w:ascii="Arial" w:cs="Arial" w:eastAsia="Arial" w:hAnsi="Arial"/>
          <w:b/>
          <w:bCs/>
          <w:color w:val="1A6B5A"/>
          <w:sz w:val="22"/>
          <w:szCs w:val="22"/>
        </w:rPr>
        <w:t xml:space="preserve">Subject: </w:t>
      </w:r>
      <w:r>
        <w:rPr>
          <w:rFonts w:ascii="Arial" w:cs="Arial" w:eastAsia="Arial" w:hAnsi="Arial"/>
          <w:b w:val="false"/>
          <w:bCs w:val="false"/>
          <w:color w:val="1C1C1C"/>
          <w:sz w:val="22"/>
          <w:szCs w:val="22"/>
        </w:rPr>
        <w:t xml:space="preserve">Your Review Your Doctor account is ready</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Hi [Practice Manager Name],</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Your Review Your Doctor account has been set up. Here are your details:</w:t>
      </w:r>
    </w:p>
    <w:p>
      <w:pPr>
        <w:spacing w:after="80" w:before="80"/>
      </w:pPr>
      <w:r>
        <w:rPr>
          <w:rFonts w:ascii="Arial" w:cs="Arial" w:eastAsia="Arial" w:hAnsi="Arial"/>
          <w:b w:val="false"/>
          <w:bCs w:val="false"/>
          <w:color w:val="1C1C1C"/>
          <w:sz w:val="22"/>
          <w:szCs w:val="22"/>
        </w:rP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Dashboard login: reviewyourdoctor.co.uk/login</w:t>
      </w:r>
    </w:p>
    <w:p>
      <w:pPr>
        <w:pStyle w:val="ListParagraph"/>
        <w:numPr>
          <w:ilvl w:val="0"/>
          <w:numId w:val="2"/>
        </w:numPr>
        <w:spacing w:after="40" w:before="40"/>
      </w:pPr>
      <w:r>
        <w:rPr>
          <w:rFonts w:ascii="Arial" w:cs="Arial" w:eastAsia="Arial" w:hAnsi="Arial"/>
          <w:b w:val="false"/>
          <w:bCs w:val="false"/>
          <w:color w:val="1C1C1C"/>
          <w:sz w:val="22"/>
          <w:szCs w:val="22"/>
        </w:rPr>
        <w:t xml:space="preserve">Email: [their email]</w:t>
      </w:r>
    </w:p>
    <w:p>
      <w:pPr>
        <w:pStyle w:val="ListParagraph"/>
        <w:numPr>
          <w:ilvl w:val="0"/>
          <w:numId w:val="2"/>
        </w:numPr>
        <w:spacing w:after="40" w:before="40"/>
      </w:pPr>
      <w:r>
        <w:rPr>
          <w:rFonts w:ascii="Arial" w:cs="Arial" w:eastAsia="Arial" w:hAnsi="Arial"/>
          <w:b w:val="false"/>
          <w:bCs w:val="false"/>
          <w:color w:val="1C1C1C"/>
          <w:sz w:val="22"/>
          <w:szCs w:val="22"/>
        </w:rPr>
        <w:t xml:space="preserve">Password: [temporary password — please change on first login]</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Attached is your branded A4 poster. Please print one copy and place it at your reception desk. Your QR code is unique to your clinic and permanent — you will never need to reprint unless you want a fresh design.</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When a patient scans the QR code and rates their experience 1–3 stars, you will receive an instant email alert so you can reach out privately. Everything else is automatic.</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We will check in with you in 30 days to share your results. If you have any questions before then, reply to this email.</w:t>
      </w:r>
    </w:p>
    <w:p>
      <w:pPr>
        <w:spacing w:after="80" w:before="80"/>
      </w:pPr>
      <w:r>
        <w:rPr>
          <w:rFonts w:ascii="Arial" w:cs="Arial" w:eastAsia="Arial" w:hAnsi="Arial"/>
          <w:b w:val="false"/>
          <w:bCs w:val="false"/>
          <w:color w:val="1C1C1C"/>
          <w:sz w:val="22"/>
          <w:szCs w:val="22"/>
        </w:rPr>
        <w:t xml:space="preserve"/>
      </w:r>
    </w:p>
    <w:p>
      <w:pPr>
        <w:spacing w:after="60" w:before="60"/>
        <w:jc w:val="both"/>
      </w:pPr>
      <w:r>
        <w:rPr>
          <w:rFonts w:ascii="Arial" w:cs="Arial" w:eastAsia="Arial" w:hAnsi="Arial"/>
          <w:b w:val="false"/>
          <w:bCs w:val="false"/>
          <w:color w:val="1C1C1C"/>
          <w:sz w:val="22"/>
          <w:szCs w:val="22"/>
        </w:rPr>
        <w:t xml:space="preserve">Best,</w:t>
      </w:r>
    </w:p>
    <w:p>
      <w:pPr>
        <w:spacing w:after="60" w:before="60"/>
        <w:jc w:val="both"/>
      </w:pPr>
      <w:r>
        <w:rPr>
          <w:rFonts w:ascii="Arial" w:cs="Arial" w:eastAsia="Arial" w:hAnsi="Arial"/>
          <w:b/>
          <w:bCs/>
          <w:color w:val="1A6B5A"/>
          <w:sz w:val="22"/>
          <w:szCs w:val="22"/>
        </w:rPr>
        <w:t xml:space="preserve">Review Your Doctor Team</w:t>
      </w:r>
    </w:p>
    <w:p>
      <w:pPr>
        <w:spacing w:after="80" w:before="80"/>
      </w:pPr>
      <w:r>
        <w:rPr>
          <w:rFonts w:ascii="Arial" w:cs="Arial" w:eastAsia="Arial" w:hAnsi="Arial"/>
          <w:b w:val="false"/>
          <w:bCs w:val="false"/>
          <w:color w:val="1C1C1C"/>
          <w:sz w:val="22"/>
          <w:szCs w:val="22"/>
        </w:rPr>
        <w:t xml:space="preserve"/>
      </w:r>
    </w:p>
    <w:p>
      <w:pPr>
        <w:pStyle w:val="Heading2"/>
        <w:spacing w:after="120" w:before="300"/>
      </w:pPr>
      <w:r>
        <w:rPr>
          <w:rFonts w:ascii="Arial" w:cs="Arial" w:eastAsia="Arial" w:hAnsi="Arial"/>
          <w:b/>
          <w:bCs/>
          <w:color w:val="1A6B5A"/>
          <w:sz w:val="28"/>
          <w:szCs w:val="28"/>
        </w:rPr>
        <w:t xml:space="preserve">C. GDPR Compliance Checklist</w:t>
      </w:r>
    </w:p>
    <w:p>
      <w:pPr>
        <w:pStyle w:val="ListParagraph"/>
        <w:numPr>
          <w:ilvl w:val="0"/>
          <w:numId w:val="2"/>
        </w:numPr>
        <w:spacing w:after="40" w:before="40"/>
      </w:pPr>
      <w:r>
        <w:rPr>
          <w:rFonts w:ascii="Arial" w:cs="Arial" w:eastAsia="Arial" w:hAnsi="Arial"/>
          <w:b w:val="false"/>
          <w:bCs w:val="false"/>
          <w:color w:val="1C1C1C"/>
          <w:sz w:val="22"/>
          <w:szCs w:val="22"/>
        </w:rPr>
        <w:t xml:space="preserve">Poster includes micro-copy: 'By submitting this form you consent to your feedback being shared with the clinic'</w:t>
      </w:r>
    </w:p>
    <w:p>
      <w:pPr>
        <w:pStyle w:val="ListParagraph"/>
        <w:numPr>
          <w:ilvl w:val="0"/>
          <w:numId w:val="2"/>
        </w:numPr>
        <w:spacing w:after="40" w:before="40"/>
      </w:pPr>
      <w:r>
        <w:rPr>
          <w:rFonts w:ascii="Arial" w:cs="Arial" w:eastAsia="Arial" w:hAnsi="Arial"/>
          <w:b w:val="false"/>
          <w:bCs w:val="false"/>
          <w:color w:val="1C1C1C"/>
          <w:sz w:val="22"/>
          <w:szCs w:val="22"/>
        </w:rPr>
        <w:t xml:space="preserve">No patient data stored beyond what they voluntarily submit on the negative form</w:t>
      </w:r>
    </w:p>
    <w:p>
      <w:pPr>
        <w:pStyle w:val="ListParagraph"/>
        <w:numPr>
          <w:ilvl w:val="0"/>
          <w:numId w:val="2"/>
        </w:numPr>
        <w:spacing w:after="40" w:before="40"/>
      </w:pPr>
      <w:r>
        <w:rPr>
          <w:rFonts w:ascii="Arial" w:cs="Arial" w:eastAsia="Arial" w:hAnsi="Arial"/>
          <w:b w:val="false"/>
          <w:bCs w:val="false"/>
          <w:color w:val="1C1C1C"/>
          <w:sz w:val="22"/>
          <w:szCs w:val="22"/>
        </w:rPr>
        <w:t xml:space="preserve">Negative form contact details stored in Supabase (UK/EU data residency selected)</w:t>
      </w:r>
    </w:p>
    <w:p>
      <w:pPr>
        <w:pStyle w:val="ListParagraph"/>
        <w:numPr>
          <w:ilvl w:val="0"/>
          <w:numId w:val="2"/>
        </w:numPr>
        <w:spacing w:after="40" w:before="40"/>
      </w:pPr>
      <w:r>
        <w:rPr>
          <w:rFonts w:ascii="Arial" w:cs="Arial" w:eastAsia="Arial" w:hAnsi="Arial"/>
          <w:b w:val="false"/>
          <w:bCs w:val="false"/>
          <w:color w:val="1C1C1C"/>
          <w:sz w:val="22"/>
          <w:szCs w:val="22"/>
        </w:rPr>
        <w:t xml:space="preserve">Data Processing Agreement (DPA) signed with each clinic before go-live</w:t>
      </w:r>
    </w:p>
    <w:p>
      <w:pPr>
        <w:pStyle w:val="ListParagraph"/>
        <w:numPr>
          <w:ilvl w:val="0"/>
          <w:numId w:val="2"/>
        </w:numPr>
        <w:spacing w:after="40" w:before="40"/>
      </w:pPr>
      <w:r>
        <w:rPr>
          <w:rFonts w:ascii="Arial" w:cs="Arial" w:eastAsia="Arial" w:hAnsi="Arial"/>
          <w:b w:val="false"/>
          <w:bCs w:val="false"/>
          <w:color w:val="1C1C1C"/>
          <w:sz w:val="22"/>
          <w:szCs w:val="22"/>
        </w:rPr>
        <w:t xml:space="preserve">Clinic is the Data Controller; Review Your Doctor is the Data Processor</w:t>
      </w:r>
    </w:p>
    <w:p>
      <w:pPr>
        <w:pStyle w:val="ListParagraph"/>
        <w:numPr>
          <w:ilvl w:val="0"/>
          <w:numId w:val="2"/>
        </w:numPr>
        <w:spacing w:after="40" w:before="40"/>
      </w:pPr>
      <w:r>
        <w:rPr>
          <w:rFonts w:ascii="Arial" w:cs="Arial" w:eastAsia="Arial" w:hAnsi="Arial"/>
          <w:b w:val="false"/>
          <w:bCs w:val="false"/>
          <w:color w:val="1C1C1C"/>
          <w:sz w:val="22"/>
          <w:szCs w:val="22"/>
        </w:rPr>
        <w:t xml:space="preserve">Data retention policy: negative submissions auto-deleted after 12 months</w:t>
      </w:r>
    </w:p>
    <w:p>
      <w:pPr>
        <w:pStyle w:val="ListParagraph"/>
        <w:numPr>
          <w:ilvl w:val="0"/>
          <w:numId w:val="2"/>
        </w:numPr>
        <w:spacing w:after="40" w:before="40"/>
      </w:pPr>
      <w:r>
        <w:rPr>
          <w:rFonts w:ascii="Arial" w:cs="Arial" w:eastAsia="Arial" w:hAnsi="Arial"/>
          <w:b w:val="false"/>
          <w:bCs w:val="false"/>
          <w:color w:val="1C1C1C"/>
          <w:sz w:val="22"/>
          <w:szCs w:val="22"/>
        </w:rPr>
        <w:t xml:space="preserve">Clinic can request full data deletion at any time — fulfilled within 72 hours</w:t>
      </w:r>
    </w:p>
    <w:p>
      <w:pPr>
        <w:spacing w:after="80" w:before="80"/>
      </w:pPr>
      <w:r>
        <w:rPr>
          <w:rFonts w:ascii="Arial" w:cs="Arial" w:eastAsia="Arial" w:hAnsi="Arial"/>
          <w:b w:val="false"/>
          <w:bCs w:val="false"/>
          <w:color w:val="1C1C1C"/>
          <w:sz w:val="22"/>
          <w:szCs w:val="22"/>
        </w:rPr>
        <w:t xml:space="preserve"/>
      </w:r>
    </w:p>
    <w:p>
      <w:pPr>
        <w:pBdr>
          <w:bottom w:val="single" w:color="2ECC9A" w:sz="4" w:space="1"/>
        </w:pBdr>
        <w:spacing w:after="120" w:before="120"/>
      </w:pPr>
      <w:r>
        <w:rPr>
          <w:rFonts w:ascii="Arial" w:cs="Arial" w:eastAsia="Arial" w:hAnsi="Arial"/>
          <w:b w:val="false"/>
          <w:bCs w:val="false"/>
          <w:color w:val="1C1C1C"/>
          <w:sz w:val="22"/>
          <w:szCs w:val="22"/>
        </w:rPr>
        <w:t xml:space="preserve"> </w:t>
      </w:r>
    </w:p>
    <w:p>
      <w:pPr>
        <w:spacing w:after="0" w:before="120"/>
        <w:jc w:val="center"/>
      </w:pPr>
      <w:r>
        <w:rPr>
          <w:rFonts w:ascii="Arial" w:cs="Arial" w:eastAsia="Arial" w:hAnsi="Arial"/>
          <w:i/>
          <w:iCs/>
          <w:color w:val="666666"/>
          <w:sz w:val="22"/>
          <w:szCs w:val="22"/>
        </w:rPr>
        <w:t xml:space="preserve">Review Your Doctor — V1 Business Case  |  Confidential  |  May 2026  |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CC9A" w:sz="4" w:space="4"/>
      </w:pBdr>
      <w:spacing w:after="0" w:before="80"/>
      <w:jc w:val="right"/>
    </w:pPr>
    <w:r>
      <w:rPr>
        <w:rFonts w:ascii="Arial" w:cs="Arial" w:eastAsia="Arial" w:hAnsi="Arial"/>
        <w:b w:val="false"/>
        <w:bCs w:val="false"/>
        <w:color w:val="666666"/>
        <w:sz w:val="18"/>
        <w:szCs w:val="18"/>
      </w:rPr>
      <w:t xml:space="preserve">Review Your Doctor  |  V1 Business Case  |  May 2026     </w:t>
    </w:r>
    <w:r>
      <w:rPr>
        <w:rFonts w:ascii="Arial" w:cs="Arial" w:eastAsia="Arial" w:hAnsi="Arial"/>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C9A" w:sz="4" w:space="4"/>
      </w:pBdr>
      <w:spacing w:after="80" w:before="0"/>
    </w:pPr>
    <w:r>
      <w:rPr>
        <w:rFonts w:ascii="Arial" w:cs="Arial" w:eastAsia="Arial" w:hAnsi="Arial"/>
        <w:b/>
        <w:bCs/>
        <w:color w:val="1A6B5A"/>
        <w:sz w:val="18"/>
        <w:szCs w:val="18"/>
      </w:rPr>
      <w:t xml:space="preserve">REVIEW YOUR DOCTOR  </w:t>
    </w:r>
    <w:r>
      <w:rPr>
        <w:rFonts w:ascii="Arial" w:cs="Arial" w:eastAsia="Arial" w:hAnsi="Arial"/>
        <w:b w:val="false"/>
        <w:bCs w:val="false"/>
        <w:color w:val="666666"/>
        <w:sz w:val="18"/>
        <w:szCs w:val="18"/>
      </w:rPr>
      <w:t xml:space="preserve">|  Business Case —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5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6B5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2026-05-19T06:21:26.377Z</dcterms:created>
  <dcterms:modified xsi:type="dcterms:W3CDTF">2026-05-19T06:21:26.378Z</dcterms:modified>
</cp:coreProperties>
</file>

<file path=docProps/custom.xml><?xml version="1.0" encoding="utf-8"?>
<Properties xmlns="http://schemas.openxmlformats.org/officeDocument/2006/custom-properties" xmlns:vt="http://schemas.openxmlformats.org/officeDocument/2006/docPropsVTypes"/>
</file>