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EE066D" w14:textId="1EAD15CC" w:rsidR="000D3DBA" w:rsidRPr="00AE66CC" w:rsidRDefault="00AD1DF6" w:rsidP="000D3DBA">
      <w:pPr>
        <w:jc w:val="center"/>
        <w:rPr>
          <w:rFonts w:cs="Times New Roman"/>
          <w:b/>
          <w:bCs/>
          <w:sz w:val="48"/>
          <w:szCs w:val="48"/>
          <w:u w:val="single"/>
          <w:lang w:val="en-US"/>
        </w:rPr>
      </w:pPr>
      <w:r w:rsidRPr="00AE66CC">
        <w:rPr>
          <w:rFonts w:cs="Times New Roman"/>
          <w:b/>
          <w:bCs/>
          <w:sz w:val="48"/>
          <w:szCs w:val="48"/>
          <w:u w:val="single"/>
          <w:lang w:val="en-US"/>
        </w:rPr>
        <w:t>Indices</w:t>
      </w:r>
    </w:p>
    <w:sdt>
      <w:sdtPr>
        <w:rPr>
          <w:rFonts w:ascii="Times New Roman" w:eastAsia="Times New Roman" w:hAnsi="Times New Roman" w:cs="Times New Roman"/>
          <w:color w:val="auto"/>
          <w:kern w:val="2"/>
          <w:sz w:val="20"/>
          <w:szCs w:val="22"/>
          <w:lang w:val="es-ES"/>
          <w14:ligatures w14:val="standardContextual"/>
        </w:rPr>
        <w:id w:val="-1571343478"/>
        <w:docPartObj>
          <w:docPartGallery w:val="Table of Contents"/>
          <w:docPartUnique/>
        </w:docPartObj>
      </w:sdtPr>
      <w:sdtEndPr>
        <w:rPr>
          <w:b/>
          <w:bCs/>
          <w:noProof/>
        </w:rPr>
      </w:sdtEndPr>
      <w:sdtContent>
        <w:p w14:paraId="0F46ADCE" w14:textId="47D2CB54" w:rsidR="00AE66CC" w:rsidRPr="00AE66CC" w:rsidRDefault="00AE66CC">
          <w:pPr>
            <w:pStyle w:val="TOCHeading"/>
            <w:rPr>
              <w:rFonts w:ascii="Times New Roman" w:hAnsi="Times New Roman" w:cs="Times New Roman"/>
              <w:color w:val="auto"/>
            </w:rPr>
          </w:pPr>
        </w:p>
        <w:p w14:paraId="1E8BFA05" w14:textId="73A27A69" w:rsidR="00AE66CC" w:rsidRDefault="00AE66CC">
          <w:pPr>
            <w:pStyle w:val="TOC1"/>
            <w:tabs>
              <w:tab w:val="right" w:leader="dot" w:pos="10274"/>
            </w:tabs>
            <w:rPr>
              <w:rFonts w:asciiTheme="minorHAnsi" w:eastAsiaTheme="minorEastAsia" w:hAnsiTheme="minorHAnsi"/>
              <w:noProof/>
              <w:sz w:val="24"/>
              <w:szCs w:val="24"/>
              <w:lang w:eastAsia="es-ES"/>
            </w:rPr>
          </w:pPr>
          <w:r w:rsidRPr="00AE66CC">
            <w:rPr>
              <w:rFonts w:cs="Times New Roman"/>
            </w:rPr>
            <w:fldChar w:fldCharType="begin"/>
          </w:r>
          <w:r w:rsidRPr="00AE66CC">
            <w:rPr>
              <w:rFonts w:cs="Times New Roman"/>
            </w:rPr>
            <w:instrText xml:space="preserve"> TOC \o "1-3" \h \z \u </w:instrText>
          </w:r>
          <w:r w:rsidRPr="00AE66CC">
            <w:rPr>
              <w:rFonts w:cs="Times New Roman"/>
            </w:rPr>
            <w:fldChar w:fldCharType="separate"/>
          </w:r>
          <w:hyperlink w:anchor="_Toc205978511" w:history="1">
            <w:r w:rsidRPr="005D1F3E">
              <w:rPr>
                <w:rStyle w:val="Hyperlink"/>
                <w:rFonts w:cs="Times New Roman"/>
                <w:b/>
                <w:bCs/>
                <w:noProof/>
              </w:rPr>
              <w:t>ESUMEN:</w:t>
            </w:r>
            <w:r>
              <w:rPr>
                <w:noProof/>
                <w:webHidden/>
              </w:rPr>
              <w:tab/>
            </w:r>
            <w:r>
              <w:rPr>
                <w:noProof/>
                <w:webHidden/>
              </w:rPr>
              <w:fldChar w:fldCharType="begin"/>
            </w:r>
            <w:r>
              <w:rPr>
                <w:noProof/>
                <w:webHidden/>
              </w:rPr>
              <w:instrText xml:space="preserve"> PAGEREF _Toc205978511 \h </w:instrText>
            </w:r>
            <w:r>
              <w:rPr>
                <w:noProof/>
                <w:webHidden/>
              </w:rPr>
            </w:r>
            <w:r>
              <w:rPr>
                <w:noProof/>
                <w:webHidden/>
              </w:rPr>
              <w:fldChar w:fldCharType="separate"/>
            </w:r>
            <w:r>
              <w:rPr>
                <w:noProof/>
                <w:webHidden/>
              </w:rPr>
              <w:t>2</w:t>
            </w:r>
            <w:r>
              <w:rPr>
                <w:noProof/>
                <w:webHidden/>
              </w:rPr>
              <w:fldChar w:fldCharType="end"/>
            </w:r>
          </w:hyperlink>
        </w:p>
        <w:p w14:paraId="7B035878" w14:textId="7CDFA075" w:rsidR="00AE66CC" w:rsidRDefault="00AE66CC">
          <w:pPr>
            <w:pStyle w:val="TOC1"/>
            <w:tabs>
              <w:tab w:val="right" w:leader="dot" w:pos="10274"/>
            </w:tabs>
            <w:rPr>
              <w:rFonts w:asciiTheme="minorHAnsi" w:eastAsiaTheme="minorEastAsia" w:hAnsiTheme="minorHAnsi"/>
              <w:noProof/>
              <w:sz w:val="24"/>
              <w:szCs w:val="24"/>
              <w:lang w:eastAsia="es-ES"/>
            </w:rPr>
          </w:pPr>
          <w:hyperlink w:anchor="_Toc205978512" w:history="1">
            <w:r w:rsidRPr="005D1F3E">
              <w:rPr>
                <w:rStyle w:val="Hyperlink"/>
                <w:rFonts w:cs="Times New Roman"/>
                <w:b/>
                <w:bCs/>
                <w:noProof/>
              </w:rPr>
              <w:t>PALABRAS CLAVE:</w:t>
            </w:r>
            <w:r>
              <w:rPr>
                <w:noProof/>
                <w:webHidden/>
              </w:rPr>
              <w:tab/>
            </w:r>
            <w:r>
              <w:rPr>
                <w:noProof/>
                <w:webHidden/>
              </w:rPr>
              <w:fldChar w:fldCharType="begin"/>
            </w:r>
            <w:r>
              <w:rPr>
                <w:noProof/>
                <w:webHidden/>
              </w:rPr>
              <w:instrText xml:space="preserve"> PAGEREF _Toc205978512 \h </w:instrText>
            </w:r>
            <w:r>
              <w:rPr>
                <w:noProof/>
                <w:webHidden/>
              </w:rPr>
            </w:r>
            <w:r>
              <w:rPr>
                <w:noProof/>
                <w:webHidden/>
              </w:rPr>
              <w:fldChar w:fldCharType="separate"/>
            </w:r>
            <w:r>
              <w:rPr>
                <w:noProof/>
                <w:webHidden/>
              </w:rPr>
              <w:t>2</w:t>
            </w:r>
            <w:r>
              <w:rPr>
                <w:noProof/>
                <w:webHidden/>
              </w:rPr>
              <w:fldChar w:fldCharType="end"/>
            </w:r>
          </w:hyperlink>
        </w:p>
        <w:p w14:paraId="4A65FECF" w14:textId="024F17A4" w:rsidR="00AE66CC" w:rsidRDefault="00AE66CC">
          <w:pPr>
            <w:pStyle w:val="TOC1"/>
            <w:tabs>
              <w:tab w:val="right" w:leader="dot" w:pos="10274"/>
            </w:tabs>
            <w:rPr>
              <w:rFonts w:asciiTheme="minorHAnsi" w:eastAsiaTheme="minorEastAsia" w:hAnsiTheme="minorHAnsi"/>
              <w:noProof/>
              <w:sz w:val="24"/>
              <w:szCs w:val="24"/>
              <w:lang w:eastAsia="es-ES"/>
            </w:rPr>
          </w:pPr>
          <w:hyperlink w:anchor="_Toc205978513" w:history="1">
            <w:r w:rsidRPr="005D1F3E">
              <w:rPr>
                <w:rStyle w:val="Hyperlink"/>
                <w:rFonts w:cs="Times New Roman"/>
                <w:b/>
                <w:bCs/>
                <w:noProof/>
              </w:rPr>
              <w:t>FUNDAMENTACION:</w:t>
            </w:r>
            <w:r>
              <w:rPr>
                <w:noProof/>
                <w:webHidden/>
              </w:rPr>
              <w:tab/>
            </w:r>
            <w:r>
              <w:rPr>
                <w:noProof/>
                <w:webHidden/>
              </w:rPr>
              <w:fldChar w:fldCharType="begin"/>
            </w:r>
            <w:r>
              <w:rPr>
                <w:noProof/>
                <w:webHidden/>
              </w:rPr>
              <w:instrText xml:space="preserve"> PAGEREF _Toc205978513 \h </w:instrText>
            </w:r>
            <w:r>
              <w:rPr>
                <w:noProof/>
                <w:webHidden/>
              </w:rPr>
            </w:r>
            <w:r>
              <w:rPr>
                <w:noProof/>
                <w:webHidden/>
              </w:rPr>
              <w:fldChar w:fldCharType="separate"/>
            </w:r>
            <w:r>
              <w:rPr>
                <w:noProof/>
                <w:webHidden/>
              </w:rPr>
              <w:t>2</w:t>
            </w:r>
            <w:r>
              <w:rPr>
                <w:noProof/>
                <w:webHidden/>
              </w:rPr>
              <w:fldChar w:fldCharType="end"/>
            </w:r>
          </w:hyperlink>
        </w:p>
        <w:p w14:paraId="45ED37EC" w14:textId="5BB975F6" w:rsidR="00AE66CC" w:rsidRDefault="00AE66CC">
          <w:pPr>
            <w:pStyle w:val="TOC1"/>
            <w:tabs>
              <w:tab w:val="right" w:leader="dot" w:pos="10274"/>
            </w:tabs>
            <w:rPr>
              <w:rFonts w:asciiTheme="minorHAnsi" w:eastAsiaTheme="minorEastAsia" w:hAnsiTheme="minorHAnsi"/>
              <w:noProof/>
              <w:sz w:val="24"/>
              <w:szCs w:val="24"/>
              <w:lang w:eastAsia="es-ES"/>
            </w:rPr>
          </w:pPr>
          <w:hyperlink w:anchor="_Toc205978514" w:history="1">
            <w:r w:rsidRPr="005D1F3E">
              <w:rPr>
                <w:rStyle w:val="Hyperlink"/>
                <w:rFonts w:cs="Times New Roman"/>
                <w:b/>
                <w:bCs/>
                <w:noProof/>
              </w:rPr>
              <w:t>FUNDAMENTAICON TEORICA DEL SOFTWARE</w:t>
            </w:r>
            <w:r>
              <w:rPr>
                <w:noProof/>
                <w:webHidden/>
              </w:rPr>
              <w:tab/>
            </w:r>
            <w:r>
              <w:rPr>
                <w:noProof/>
                <w:webHidden/>
              </w:rPr>
              <w:fldChar w:fldCharType="begin"/>
            </w:r>
            <w:r>
              <w:rPr>
                <w:noProof/>
                <w:webHidden/>
              </w:rPr>
              <w:instrText xml:space="preserve"> PAGEREF _Toc205978514 \h </w:instrText>
            </w:r>
            <w:r>
              <w:rPr>
                <w:noProof/>
                <w:webHidden/>
              </w:rPr>
            </w:r>
            <w:r>
              <w:rPr>
                <w:noProof/>
                <w:webHidden/>
              </w:rPr>
              <w:fldChar w:fldCharType="separate"/>
            </w:r>
            <w:r>
              <w:rPr>
                <w:noProof/>
                <w:webHidden/>
              </w:rPr>
              <w:t>2</w:t>
            </w:r>
            <w:r>
              <w:rPr>
                <w:noProof/>
                <w:webHidden/>
              </w:rPr>
              <w:fldChar w:fldCharType="end"/>
            </w:r>
          </w:hyperlink>
        </w:p>
        <w:p w14:paraId="388721B7" w14:textId="17942335" w:rsidR="00AE66CC" w:rsidRDefault="00AE66CC">
          <w:pPr>
            <w:pStyle w:val="TOC1"/>
            <w:tabs>
              <w:tab w:val="right" w:leader="dot" w:pos="10274"/>
            </w:tabs>
            <w:rPr>
              <w:rFonts w:asciiTheme="minorHAnsi" w:eastAsiaTheme="minorEastAsia" w:hAnsiTheme="minorHAnsi"/>
              <w:noProof/>
              <w:sz w:val="24"/>
              <w:szCs w:val="24"/>
              <w:lang w:eastAsia="es-ES"/>
            </w:rPr>
          </w:pPr>
          <w:hyperlink w:anchor="_Toc205978515" w:history="1">
            <w:r w:rsidRPr="005D1F3E">
              <w:rPr>
                <w:rStyle w:val="Hyperlink"/>
                <w:rFonts w:cs="Times New Roman"/>
                <w:b/>
                <w:bCs/>
                <w:noProof/>
              </w:rPr>
              <w:t>FUNDAMENTACION TEORIA DEL HARDWARE</w:t>
            </w:r>
            <w:r>
              <w:rPr>
                <w:noProof/>
                <w:webHidden/>
              </w:rPr>
              <w:tab/>
            </w:r>
            <w:r>
              <w:rPr>
                <w:noProof/>
                <w:webHidden/>
              </w:rPr>
              <w:fldChar w:fldCharType="begin"/>
            </w:r>
            <w:r>
              <w:rPr>
                <w:noProof/>
                <w:webHidden/>
              </w:rPr>
              <w:instrText xml:space="preserve"> PAGEREF _Toc205978515 \h </w:instrText>
            </w:r>
            <w:r>
              <w:rPr>
                <w:noProof/>
                <w:webHidden/>
              </w:rPr>
            </w:r>
            <w:r>
              <w:rPr>
                <w:noProof/>
                <w:webHidden/>
              </w:rPr>
              <w:fldChar w:fldCharType="separate"/>
            </w:r>
            <w:r>
              <w:rPr>
                <w:noProof/>
                <w:webHidden/>
              </w:rPr>
              <w:t>2</w:t>
            </w:r>
            <w:r>
              <w:rPr>
                <w:noProof/>
                <w:webHidden/>
              </w:rPr>
              <w:fldChar w:fldCharType="end"/>
            </w:r>
          </w:hyperlink>
        </w:p>
        <w:p w14:paraId="3325402C" w14:textId="7F636F65" w:rsidR="00AE66CC" w:rsidRDefault="00AE66CC">
          <w:pPr>
            <w:pStyle w:val="TOC1"/>
            <w:tabs>
              <w:tab w:val="right" w:leader="dot" w:pos="10274"/>
            </w:tabs>
            <w:rPr>
              <w:rFonts w:asciiTheme="minorHAnsi" w:eastAsiaTheme="minorEastAsia" w:hAnsiTheme="minorHAnsi"/>
              <w:noProof/>
              <w:sz w:val="24"/>
              <w:szCs w:val="24"/>
              <w:lang w:eastAsia="es-ES"/>
            </w:rPr>
          </w:pPr>
          <w:hyperlink w:anchor="_Toc205978516" w:history="1">
            <w:r w:rsidRPr="005D1F3E">
              <w:rPr>
                <w:rStyle w:val="Hyperlink"/>
                <w:rFonts w:cs="Times New Roman"/>
                <w:b/>
                <w:bCs/>
                <w:noProof/>
              </w:rPr>
              <w:t>OBJETIVOS</w:t>
            </w:r>
            <w:r>
              <w:rPr>
                <w:noProof/>
                <w:webHidden/>
              </w:rPr>
              <w:tab/>
            </w:r>
            <w:r>
              <w:rPr>
                <w:noProof/>
                <w:webHidden/>
              </w:rPr>
              <w:fldChar w:fldCharType="begin"/>
            </w:r>
            <w:r>
              <w:rPr>
                <w:noProof/>
                <w:webHidden/>
              </w:rPr>
              <w:instrText xml:space="preserve"> PAGEREF _Toc205978516 \h </w:instrText>
            </w:r>
            <w:r>
              <w:rPr>
                <w:noProof/>
                <w:webHidden/>
              </w:rPr>
            </w:r>
            <w:r>
              <w:rPr>
                <w:noProof/>
                <w:webHidden/>
              </w:rPr>
              <w:fldChar w:fldCharType="separate"/>
            </w:r>
            <w:r>
              <w:rPr>
                <w:noProof/>
                <w:webHidden/>
              </w:rPr>
              <w:t>3</w:t>
            </w:r>
            <w:r>
              <w:rPr>
                <w:noProof/>
                <w:webHidden/>
              </w:rPr>
              <w:fldChar w:fldCharType="end"/>
            </w:r>
          </w:hyperlink>
        </w:p>
        <w:p w14:paraId="371BB7E5" w14:textId="6227D08A" w:rsidR="00AE66CC" w:rsidRDefault="00AE66CC">
          <w:pPr>
            <w:pStyle w:val="TOC1"/>
            <w:tabs>
              <w:tab w:val="right" w:leader="dot" w:pos="10274"/>
            </w:tabs>
            <w:rPr>
              <w:rFonts w:asciiTheme="minorHAnsi" w:eastAsiaTheme="minorEastAsia" w:hAnsiTheme="minorHAnsi"/>
              <w:noProof/>
              <w:sz w:val="24"/>
              <w:szCs w:val="24"/>
              <w:lang w:eastAsia="es-ES"/>
            </w:rPr>
          </w:pPr>
          <w:hyperlink w:anchor="_Toc205978517" w:history="1">
            <w:r w:rsidRPr="005D1F3E">
              <w:rPr>
                <w:rStyle w:val="Hyperlink"/>
                <w:rFonts w:cs="Times New Roman"/>
                <w:b/>
                <w:bCs/>
                <w:noProof/>
              </w:rPr>
              <w:t>ALCANCE</w:t>
            </w:r>
            <w:r>
              <w:rPr>
                <w:noProof/>
                <w:webHidden/>
              </w:rPr>
              <w:tab/>
            </w:r>
            <w:r>
              <w:rPr>
                <w:noProof/>
                <w:webHidden/>
              </w:rPr>
              <w:fldChar w:fldCharType="begin"/>
            </w:r>
            <w:r>
              <w:rPr>
                <w:noProof/>
                <w:webHidden/>
              </w:rPr>
              <w:instrText xml:space="preserve"> PAGEREF _Toc205978517 \h </w:instrText>
            </w:r>
            <w:r>
              <w:rPr>
                <w:noProof/>
                <w:webHidden/>
              </w:rPr>
            </w:r>
            <w:r>
              <w:rPr>
                <w:noProof/>
                <w:webHidden/>
              </w:rPr>
              <w:fldChar w:fldCharType="separate"/>
            </w:r>
            <w:r>
              <w:rPr>
                <w:noProof/>
                <w:webHidden/>
              </w:rPr>
              <w:t>3</w:t>
            </w:r>
            <w:r>
              <w:rPr>
                <w:noProof/>
                <w:webHidden/>
              </w:rPr>
              <w:fldChar w:fldCharType="end"/>
            </w:r>
          </w:hyperlink>
        </w:p>
        <w:p w14:paraId="3D6A92D9" w14:textId="168FD962" w:rsidR="00AE66CC" w:rsidRDefault="00AE66CC">
          <w:pPr>
            <w:pStyle w:val="TOC1"/>
            <w:tabs>
              <w:tab w:val="right" w:leader="dot" w:pos="10274"/>
            </w:tabs>
            <w:rPr>
              <w:rFonts w:asciiTheme="minorHAnsi" w:eastAsiaTheme="minorEastAsia" w:hAnsiTheme="minorHAnsi"/>
              <w:noProof/>
              <w:sz w:val="24"/>
              <w:szCs w:val="24"/>
              <w:lang w:eastAsia="es-ES"/>
            </w:rPr>
          </w:pPr>
          <w:hyperlink w:anchor="_Toc205978518" w:history="1">
            <w:r w:rsidRPr="005D1F3E">
              <w:rPr>
                <w:rStyle w:val="Hyperlink"/>
                <w:rFonts w:cs="Times New Roman"/>
                <w:b/>
                <w:bCs/>
                <w:noProof/>
              </w:rPr>
              <w:t>DIAGRAMA EN BLOQUES</w:t>
            </w:r>
            <w:r>
              <w:rPr>
                <w:noProof/>
                <w:webHidden/>
              </w:rPr>
              <w:tab/>
            </w:r>
            <w:r>
              <w:rPr>
                <w:noProof/>
                <w:webHidden/>
              </w:rPr>
              <w:fldChar w:fldCharType="begin"/>
            </w:r>
            <w:r>
              <w:rPr>
                <w:noProof/>
                <w:webHidden/>
              </w:rPr>
              <w:instrText xml:space="preserve"> PAGEREF _Toc205978518 \h </w:instrText>
            </w:r>
            <w:r>
              <w:rPr>
                <w:noProof/>
                <w:webHidden/>
              </w:rPr>
            </w:r>
            <w:r>
              <w:rPr>
                <w:noProof/>
                <w:webHidden/>
              </w:rPr>
              <w:fldChar w:fldCharType="separate"/>
            </w:r>
            <w:r>
              <w:rPr>
                <w:noProof/>
                <w:webHidden/>
              </w:rPr>
              <w:t>3</w:t>
            </w:r>
            <w:r>
              <w:rPr>
                <w:noProof/>
                <w:webHidden/>
              </w:rPr>
              <w:fldChar w:fldCharType="end"/>
            </w:r>
          </w:hyperlink>
        </w:p>
        <w:p w14:paraId="3C9073B0" w14:textId="55205158" w:rsidR="00AE66CC" w:rsidRDefault="00AE66CC">
          <w:pPr>
            <w:pStyle w:val="TOC1"/>
            <w:tabs>
              <w:tab w:val="right" w:leader="dot" w:pos="10274"/>
            </w:tabs>
            <w:rPr>
              <w:rFonts w:asciiTheme="minorHAnsi" w:eastAsiaTheme="minorEastAsia" w:hAnsiTheme="minorHAnsi"/>
              <w:noProof/>
              <w:sz w:val="24"/>
              <w:szCs w:val="24"/>
              <w:lang w:eastAsia="es-ES"/>
            </w:rPr>
          </w:pPr>
          <w:hyperlink w:anchor="_Toc205978519" w:history="1">
            <w:r w:rsidRPr="005D1F3E">
              <w:rPr>
                <w:rStyle w:val="Hyperlink"/>
                <w:rFonts w:cs="Times New Roman"/>
                <w:b/>
                <w:bCs/>
                <w:noProof/>
              </w:rPr>
              <w:t>ACERCA DEL HARDWARE</w:t>
            </w:r>
            <w:r>
              <w:rPr>
                <w:noProof/>
                <w:webHidden/>
              </w:rPr>
              <w:tab/>
            </w:r>
            <w:r>
              <w:rPr>
                <w:noProof/>
                <w:webHidden/>
              </w:rPr>
              <w:fldChar w:fldCharType="begin"/>
            </w:r>
            <w:r>
              <w:rPr>
                <w:noProof/>
                <w:webHidden/>
              </w:rPr>
              <w:instrText xml:space="preserve"> PAGEREF _Toc205978519 \h </w:instrText>
            </w:r>
            <w:r>
              <w:rPr>
                <w:noProof/>
                <w:webHidden/>
              </w:rPr>
            </w:r>
            <w:r>
              <w:rPr>
                <w:noProof/>
                <w:webHidden/>
              </w:rPr>
              <w:fldChar w:fldCharType="separate"/>
            </w:r>
            <w:r>
              <w:rPr>
                <w:noProof/>
                <w:webHidden/>
              </w:rPr>
              <w:t>3</w:t>
            </w:r>
            <w:r>
              <w:rPr>
                <w:noProof/>
                <w:webHidden/>
              </w:rPr>
              <w:fldChar w:fldCharType="end"/>
            </w:r>
          </w:hyperlink>
        </w:p>
        <w:p w14:paraId="0CB2ED26" w14:textId="71F896CF" w:rsidR="00AE66CC" w:rsidRDefault="00AE66CC">
          <w:pPr>
            <w:pStyle w:val="TOC1"/>
            <w:tabs>
              <w:tab w:val="right" w:leader="dot" w:pos="10274"/>
            </w:tabs>
            <w:rPr>
              <w:rFonts w:asciiTheme="minorHAnsi" w:eastAsiaTheme="minorEastAsia" w:hAnsiTheme="minorHAnsi"/>
              <w:noProof/>
              <w:sz w:val="24"/>
              <w:szCs w:val="24"/>
              <w:lang w:eastAsia="es-ES"/>
            </w:rPr>
          </w:pPr>
          <w:hyperlink w:anchor="_Toc205978520" w:history="1">
            <w:r w:rsidRPr="005D1F3E">
              <w:rPr>
                <w:rStyle w:val="Hyperlink"/>
                <w:rFonts w:cs="Times New Roman"/>
                <w:b/>
                <w:bCs/>
                <w:noProof/>
                <w:lang w:val="es-AR"/>
              </w:rPr>
              <w:t>ESQUEMATICO</w:t>
            </w:r>
            <w:r>
              <w:rPr>
                <w:noProof/>
                <w:webHidden/>
              </w:rPr>
              <w:tab/>
            </w:r>
            <w:r>
              <w:rPr>
                <w:noProof/>
                <w:webHidden/>
              </w:rPr>
              <w:fldChar w:fldCharType="begin"/>
            </w:r>
            <w:r>
              <w:rPr>
                <w:noProof/>
                <w:webHidden/>
              </w:rPr>
              <w:instrText xml:space="preserve"> PAGEREF _Toc205978520 \h </w:instrText>
            </w:r>
            <w:r>
              <w:rPr>
                <w:noProof/>
                <w:webHidden/>
              </w:rPr>
            </w:r>
            <w:r>
              <w:rPr>
                <w:noProof/>
                <w:webHidden/>
              </w:rPr>
              <w:fldChar w:fldCharType="separate"/>
            </w:r>
            <w:r>
              <w:rPr>
                <w:noProof/>
                <w:webHidden/>
              </w:rPr>
              <w:t>4</w:t>
            </w:r>
            <w:r>
              <w:rPr>
                <w:noProof/>
                <w:webHidden/>
              </w:rPr>
              <w:fldChar w:fldCharType="end"/>
            </w:r>
          </w:hyperlink>
        </w:p>
        <w:p w14:paraId="474085D9" w14:textId="6D7692C0" w:rsidR="00AE66CC" w:rsidRDefault="00AE66CC">
          <w:pPr>
            <w:pStyle w:val="TOC1"/>
            <w:tabs>
              <w:tab w:val="right" w:leader="dot" w:pos="10274"/>
            </w:tabs>
            <w:rPr>
              <w:rFonts w:asciiTheme="minorHAnsi" w:eastAsiaTheme="minorEastAsia" w:hAnsiTheme="minorHAnsi"/>
              <w:noProof/>
              <w:sz w:val="24"/>
              <w:szCs w:val="24"/>
              <w:lang w:eastAsia="es-ES"/>
            </w:rPr>
          </w:pPr>
          <w:hyperlink w:anchor="_Toc205978521" w:history="1">
            <w:r w:rsidRPr="005D1F3E">
              <w:rPr>
                <w:rStyle w:val="Hyperlink"/>
                <w:rFonts w:cs="Times New Roman"/>
                <w:b/>
                <w:bCs/>
                <w:noProof/>
              </w:rPr>
              <w:t>TEST POINT</w:t>
            </w:r>
            <w:r>
              <w:rPr>
                <w:noProof/>
                <w:webHidden/>
              </w:rPr>
              <w:tab/>
            </w:r>
            <w:r>
              <w:rPr>
                <w:noProof/>
                <w:webHidden/>
              </w:rPr>
              <w:fldChar w:fldCharType="begin"/>
            </w:r>
            <w:r>
              <w:rPr>
                <w:noProof/>
                <w:webHidden/>
              </w:rPr>
              <w:instrText xml:space="preserve"> PAGEREF _Toc205978521 \h </w:instrText>
            </w:r>
            <w:r>
              <w:rPr>
                <w:noProof/>
                <w:webHidden/>
              </w:rPr>
            </w:r>
            <w:r>
              <w:rPr>
                <w:noProof/>
                <w:webHidden/>
              </w:rPr>
              <w:fldChar w:fldCharType="separate"/>
            </w:r>
            <w:r>
              <w:rPr>
                <w:noProof/>
                <w:webHidden/>
              </w:rPr>
              <w:t>4</w:t>
            </w:r>
            <w:r>
              <w:rPr>
                <w:noProof/>
                <w:webHidden/>
              </w:rPr>
              <w:fldChar w:fldCharType="end"/>
            </w:r>
          </w:hyperlink>
        </w:p>
        <w:p w14:paraId="115BB4C5" w14:textId="12E3DEFB" w:rsidR="00AE66CC" w:rsidRDefault="00AE66CC">
          <w:pPr>
            <w:pStyle w:val="TOC1"/>
            <w:tabs>
              <w:tab w:val="right" w:leader="dot" w:pos="10274"/>
            </w:tabs>
            <w:rPr>
              <w:rFonts w:asciiTheme="minorHAnsi" w:eastAsiaTheme="minorEastAsia" w:hAnsiTheme="minorHAnsi"/>
              <w:noProof/>
              <w:sz w:val="24"/>
              <w:szCs w:val="24"/>
              <w:lang w:eastAsia="es-ES"/>
            </w:rPr>
          </w:pPr>
          <w:hyperlink w:anchor="_Toc205978522" w:history="1">
            <w:r w:rsidRPr="005D1F3E">
              <w:rPr>
                <w:rStyle w:val="Hyperlink"/>
                <w:rFonts w:cs="Times New Roman"/>
                <w:b/>
                <w:bCs/>
                <w:noProof/>
                <w:lang w:val="es-AR"/>
              </w:rPr>
              <w:t>ACERCA DEL SOFTWARE</w:t>
            </w:r>
            <w:r>
              <w:rPr>
                <w:noProof/>
                <w:webHidden/>
              </w:rPr>
              <w:tab/>
            </w:r>
            <w:r>
              <w:rPr>
                <w:noProof/>
                <w:webHidden/>
              </w:rPr>
              <w:fldChar w:fldCharType="begin"/>
            </w:r>
            <w:r>
              <w:rPr>
                <w:noProof/>
                <w:webHidden/>
              </w:rPr>
              <w:instrText xml:space="preserve"> PAGEREF _Toc205978522 \h </w:instrText>
            </w:r>
            <w:r>
              <w:rPr>
                <w:noProof/>
                <w:webHidden/>
              </w:rPr>
            </w:r>
            <w:r>
              <w:rPr>
                <w:noProof/>
                <w:webHidden/>
              </w:rPr>
              <w:fldChar w:fldCharType="separate"/>
            </w:r>
            <w:r>
              <w:rPr>
                <w:noProof/>
                <w:webHidden/>
              </w:rPr>
              <w:t>4</w:t>
            </w:r>
            <w:r>
              <w:rPr>
                <w:noProof/>
                <w:webHidden/>
              </w:rPr>
              <w:fldChar w:fldCharType="end"/>
            </w:r>
          </w:hyperlink>
        </w:p>
        <w:p w14:paraId="0632A25E" w14:textId="252B0DEF" w:rsidR="00AE66CC" w:rsidRDefault="00AE66CC">
          <w:pPr>
            <w:pStyle w:val="TOC1"/>
            <w:tabs>
              <w:tab w:val="right" w:leader="dot" w:pos="10274"/>
            </w:tabs>
            <w:rPr>
              <w:rFonts w:asciiTheme="minorHAnsi" w:eastAsiaTheme="minorEastAsia" w:hAnsiTheme="minorHAnsi"/>
              <w:noProof/>
              <w:sz w:val="24"/>
              <w:szCs w:val="24"/>
              <w:lang w:eastAsia="es-ES"/>
            </w:rPr>
          </w:pPr>
          <w:hyperlink w:anchor="_Toc205978523" w:history="1">
            <w:r w:rsidRPr="005D1F3E">
              <w:rPr>
                <w:rStyle w:val="Hyperlink"/>
                <w:rFonts w:cs="Times New Roman"/>
                <w:b/>
                <w:bCs/>
                <w:noProof/>
                <w:lang w:val="es-AR"/>
              </w:rPr>
              <w:t>REFERENCIAS:</w:t>
            </w:r>
            <w:r>
              <w:rPr>
                <w:noProof/>
                <w:webHidden/>
              </w:rPr>
              <w:tab/>
            </w:r>
            <w:r>
              <w:rPr>
                <w:noProof/>
                <w:webHidden/>
              </w:rPr>
              <w:fldChar w:fldCharType="begin"/>
            </w:r>
            <w:r>
              <w:rPr>
                <w:noProof/>
                <w:webHidden/>
              </w:rPr>
              <w:instrText xml:space="preserve"> PAGEREF _Toc205978523 \h </w:instrText>
            </w:r>
            <w:r>
              <w:rPr>
                <w:noProof/>
                <w:webHidden/>
              </w:rPr>
            </w:r>
            <w:r>
              <w:rPr>
                <w:noProof/>
                <w:webHidden/>
              </w:rPr>
              <w:fldChar w:fldCharType="separate"/>
            </w:r>
            <w:r>
              <w:rPr>
                <w:noProof/>
                <w:webHidden/>
              </w:rPr>
              <w:t>5</w:t>
            </w:r>
            <w:r>
              <w:rPr>
                <w:noProof/>
                <w:webHidden/>
              </w:rPr>
              <w:fldChar w:fldCharType="end"/>
            </w:r>
          </w:hyperlink>
        </w:p>
        <w:p w14:paraId="5F8B977C" w14:textId="59C7C3DE" w:rsidR="00AE66CC" w:rsidRDefault="00AE66CC">
          <w:pPr>
            <w:pStyle w:val="TOC1"/>
            <w:tabs>
              <w:tab w:val="right" w:leader="dot" w:pos="10274"/>
            </w:tabs>
            <w:rPr>
              <w:rFonts w:asciiTheme="minorHAnsi" w:eastAsiaTheme="minorEastAsia" w:hAnsiTheme="minorHAnsi"/>
              <w:noProof/>
              <w:sz w:val="24"/>
              <w:szCs w:val="24"/>
              <w:lang w:eastAsia="es-ES"/>
            </w:rPr>
          </w:pPr>
          <w:hyperlink w:anchor="_Toc205978524" w:history="1">
            <w:r w:rsidRPr="005D1F3E">
              <w:rPr>
                <w:rStyle w:val="Hyperlink"/>
                <w:rFonts w:cs="Times New Roman"/>
                <w:b/>
                <w:bCs/>
                <w:noProof/>
                <w:lang w:val="es-AR"/>
              </w:rPr>
              <w:t>ANEXO I – DIAGRAMA EN BLOQUES</w:t>
            </w:r>
            <w:r>
              <w:rPr>
                <w:noProof/>
                <w:webHidden/>
              </w:rPr>
              <w:tab/>
            </w:r>
            <w:r>
              <w:rPr>
                <w:noProof/>
                <w:webHidden/>
              </w:rPr>
              <w:fldChar w:fldCharType="begin"/>
            </w:r>
            <w:r>
              <w:rPr>
                <w:noProof/>
                <w:webHidden/>
              </w:rPr>
              <w:instrText xml:space="preserve"> PAGEREF _Toc205978524 \h </w:instrText>
            </w:r>
            <w:r>
              <w:rPr>
                <w:noProof/>
                <w:webHidden/>
              </w:rPr>
            </w:r>
            <w:r>
              <w:rPr>
                <w:noProof/>
                <w:webHidden/>
              </w:rPr>
              <w:fldChar w:fldCharType="separate"/>
            </w:r>
            <w:r>
              <w:rPr>
                <w:noProof/>
                <w:webHidden/>
              </w:rPr>
              <w:t>6</w:t>
            </w:r>
            <w:r>
              <w:rPr>
                <w:noProof/>
                <w:webHidden/>
              </w:rPr>
              <w:fldChar w:fldCharType="end"/>
            </w:r>
          </w:hyperlink>
        </w:p>
        <w:p w14:paraId="093F57C0" w14:textId="4B1D7752" w:rsidR="00AE66CC" w:rsidRDefault="00AE66CC">
          <w:pPr>
            <w:pStyle w:val="TOC1"/>
            <w:tabs>
              <w:tab w:val="right" w:leader="dot" w:pos="10274"/>
            </w:tabs>
            <w:rPr>
              <w:rFonts w:asciiTheme="minorHAnsi" w:eastAsiaTheme="minorEastAsia" w:hAnsiTheme="minorHAnsi"/>
              <w:noProof/>
              <w:sz w:val="24"/>
              <w:szCs w:val="24"/>
              <w:lang w:eastAsia="es-ES"/>
            </w:rPr>
          </w:pPr>
          <w:hyperlink w:anchor="_Toc205978525" w:history="1">
            <w:r w:rsidRPr="005D1F3E">
              <w:rPr>
                <w:rStyle w:val="Hyperlink"/>
                <w:rFonts w:cs="Times New Roman"/>
                <w:b/>
                <w:bCs/>
                <w:noProof/>
                <w:lang w:val="es-AR"/>
              </w:rPr>
              <w:t>ANEXO I – DIAGRAMA DE CONEXION</w:t>
            </w:r>
            <w:r>
              <w:rPr>
                <w:noProof/>
                <w:webHidden/>
              </w:rPr>
              <w:tab/>
            </w:r>
            <w:r>
              <w:rPr>
                <w:noProof/>
                <w:webHidden/>
              </w:rPr>
              <w:fldChar w:fldCharType="begin"/>
            </w:r>
            <w:r>
              <w:rPr>
                <w:noProof/>
                <w:webHidden/>
              </w:rPr>
              <w:instrText xml:space="preserve"> PAGEREF _Toc205978525 \h </w:instrText>
            </w:r>
            <w:r>
              <w:rPr>
                <w:noProof/>
                <w:webHidden/>
              </w:rPr>
            </w:r>
            <w:r>
              <w:rPr>
                <w:noProof/>
                <w:webHidden/>
              </w:rPr>
              <w:fldChar w:fldCharType="separate"/>
            </w:r>
            <w:r>
              <w:rPr>
                <w:noProof/>
                <w:webHidden/>
              </w:rPr>
              <w:t>6</w:t>
            </w:r>
            <w:r>
              <w:rPr>
                <w:noProof/>
                <w:webHidden/>
              </w:rPr>
              <w:fldChar w:fldCharType="end"/>
            </w:r>
          </w:hyperlink>
        </w:p>
        <w:p w14:paraId="5E162336" w14:textId="32EED2BB" w:rsidR="00AE66CC" w:rsidRDefault="00AE66CC">
          <w:pPr>
            <w:pStyle w:val="TOC1"/>
            <w:tabs>
              <w:tab w:val="right" w:leader="dot" w:pos="10274"/>
            </w:tabs>
            <w:rPr>
              <w:rFonts w:asciiTheme="minorHAnsi" w:eastAsiaTheme="minorEastAsia" w:hAnsiTheme="minorHAnsi"/>
              <w:noProof/>
              <w:sz w:val="24"/>
              <w:szCs w:val="24"/>
              <w:lang w:eastAsia="es-ES"/>
            </w:rPr>
          </w:pPr>
          <w:hyperlink w:anchor="_Toc205978526" w:history="1">
            <w:r w:rsidRPr="005D1F3E">
              <w:rPr>
                <w:rStyle w:val="Hyperlink"/>
                <w:rFonts w:cs="Times New Roman"/>
                <w:b/>
                <w:bCs/>
                <w:noProof/>
                <w:lang w:val="es-AR"/>
              </w:rPr>
              <w:t>ANEXO II – ESQUEMATICO</w:t>
            </w:r>
            <w:r>
              <w:rPr>
                <w:noProof/>
                <w:webHidden/>
              </w:rPr>
              <w:tab/>
            </w:r>
            <w:r>
              <w:rPr>
                <w:noProof/>
                <w:webHidden/>
              </w:rPr>
              <w:fldChar w:fldCharType="begin"/>
            </w:r>
            <w:r>
              <w:rPr>
                <w:noProof/>
                <w:webHidden/>
              </w:rPr>
              <w:instrText xml:space="preserve"> PAGEREF _Toc205978526 \h </w:instrText>
            </w:r>
            <w:r>
              <w:rPr>
                <w:noProof/>
                <w:webHidden/>
              </w:rPr>
            </w:r>
            <w:r>
              <w:rPr>
                <w:noProof/>
                <w:webHidden/>
              </w:rPr>
              <w:fldChar w:fldCharType="separate"/>
            </w:r>
            <w:r>
              <w:rPr>
                <w:noProof/>
                <w:webHidden/>
              </w:rPr>
              <w:t>7</w:t>
            </w:r>
            <w:r>
              <w:rPr>
                <w:noProof/>
                <w:webHidden/>
              </w:rPr>
              <w:fldChar w:fldCharType="end"/>
            </w:r>
          </w:hyperlink>
        </w:p>
        <w:p w14:paraId="1251ACE1" w14:textId="03A80544" w:rsidR="00AE66CC" w:rsidRDefault="00AE66CC">
          <w:pPr>
            <w:pStyle w:val="TOC1"/>
            <w:tabs>
              <w:tab w:val="right" w:leader="dot" w:pos="10274"/>
            </w:tabs>
            <w:rPr>
              <w:rFonts w:asciiTheme="minorHAnsi" w:eastAsiaTheme="minorEastAsia" w:hAnsiTheme="minorHAnsi"/>
              <w:noProof/>
              <w:sz w:val="24"/>
              <w:szCs w:val="24"/>
              <w:lang w:eastAsia="es-ES"/>
            </w:rPr>
          </w:pPr>
          <w:hyperlink w:anchor="_Toc205978527" w:history="1">
            <w:r w:rsidRPr="005D1F3E">
              <w:rPr>
                <w:rStyle w:val="Hyperlink"/>
                <w:rFonts w:cs="Times New Roman"/>
                <w:b/>
                <w:bCs/>
                <w:noProof/>
                <w:lang w:val="es-AR"/>
              </w:rPr>
              <w:t>ANEXO II – PCB</w:t>
            </w:r>
            <w:r>
              <w:rPr>
                <w:noProof/>
                <w:webHidden/>
              </w:rPr>
              <w:tab/>
            </w:r>
            <w:r>
              <w:rPr>
                <w:noProof/>
                <w:webHidden/>
              </w:rPr>
              <w:fldChar w:fldCharType="begin"/>
            </w:r>
            <w:r>
              <w:rPr>
                <w:noProof/>
                <w:webHidden/>
              </w:rPr>
              <w:instrText xml:space="preserve"> PAGEREF _Toc205978527 \h </w:instrText>
            </w:r>
            <w:r>
              <w:rPr>
                <w:noProof/>
                <w:webHidden/>
              </w:rPr>
            </w:r>
            <w:r>
              <w:rPr>
                <w:noProof/>
                <w:webHidden/>
              </w:rPr>
              <w:fldChar w:fldCharType="separate"/>
            </w:r>
            <w:r>
              <w:rPr>
                <w:noProof/>
                <w:webHidden/>
              </w:rPr>
              <w:t>8</w:t>
            </w:r>
            <w:r>
              <w:rPr>
                <w:noProof/>
                <w:webHidden/>
              </w:rPr>
              <w:fldChar w:fldCharType="end"/>
            </w:r>
          </w:hyperlink>
        </w:p>
        <w:p w14:paraId="6261FA8B" w14:textId="7C91C61F" w:rsidR="00AE66CC" w:rsidRDefault="00AE66CC">
          <w:pPr>
            <w:pStyle w:val="TOC1"/>
            <w:tabs>
              <w:tab w:val="right" w:leader="dot" w:pos="10274"/>
            </w:tabs>
            <w:rPr>
              <w:rFonts w:asciiTheme="minorHAnsi" w:eastAsiaTheme="minorEastAsia" w:hAnsiTheme="minorHAnsi"/>
              <w:noProof/>
              <w:sz w:val="24"/>
              <w:szCs w:val="24"/>
              <w:lang w:eastAsia="es-ES"/>
            </w:rPr>
          </w:pPr>
          <w:hyperlink w:anchor="_Toc205978528" w:history="1">
            <w:r w:rsidRPr="005D1F3E">
              <w:rPr>
                <w:rStyle w:val="Hyperlink"/>
                <w:rFonts w:cs="Times New Roman"/>
                <w:b/>
                <w:bCs/>
                <w:noProof/>
                <w:lang w:val="es-AR"/>
              </w:rPr>
              <w:t>ANEXO II – SERIGRAFIA PCB</w:t>
            </w:r>
            <w:r>
              <w:rPr>
                <w:noProof/>
                <w:webHidden/>
              </w:rPr>
              <w:tab/>
            </w:r>
            <w:r>
              <w:rPr>
                <w:noProof/>
                <w:webHidden/>
              </w:rPr>
              <w:fldChar w:fldCharType="begin"/>
            </w:r>
            <w:r>
              <w:rPr>
                <w:noProof/>
                <w:webHidden/>
              </w:rPr>
              <w:instrText xml:space="preserve"> PAGEREF _Toc205978528 \h </w:instrText>
            </w:r>
            <w:r>
              <w:rPr>
                <w:noProof/>
                <w:webHidden/>
              </w:rPr>
            </w:r>
            <w:r>
              <w:rPr>
                <w:noProof/>
                <w:webHidden/>
              </w:rPr>
              <w:fldChar w:fldCharType="separate"/>
            </w:r>
            <w:r>
              <w:rPr>
                <w:noProof/>
                <w:webHidden/>
              </w:rPr>
              <w:t>9</w:t>
            </w:r>
            <w:r>
              <w:rPr>
                <w:noProof/>
                <w:webHidden/>
              </w:rPr>
              <w:fldChar w:fldCharType="end"/>
            </w:r>
          </w:hyperlink>
        </w:p>
        <w:p w14:paraId="63D59949" w14:textId="3800FE75" w:rsidR="00AE66CC" w:rsidRDefault="00AE66CC">
          <w:pPr>
            <w:pStyle w:val="TOC1"/>
            <w:tabs>
              <w:tab w:val="right" w:leader="dot" w:pos="10274"/>
            </w:tabs>
            <w:rPr>
              <w:rFonts w:asciiTheme="minorHAnsi" w:eastAsiaTheme="minorEastAsia" w:hAnsiTheme="minorHAnsi"/>
              <w:noProof/>
              <w:sz w:val="24"/>
              <w:szCs w:val="24"/>
              <w:lang w:eastAsia="es-ES"/>
            </w:rPr>
          </w:pPr>
          <w:hyperlink w:anchor="_Toc205978529" w:history="1">
            <w:r w:rsidRPr="005D1F3E">
              <w:rPr>
                <w:rStyle w:val="Hyperlink"/>
                <w:rFonts w:cs="Times New Roman"/>
                <w:b/>
                <w:bCs/>
                <w:noProof/>
                <w:lang w:val="es-AR"/>
              </w:rPr>
              <w:t>ANEXO II – VISTA 3D PLACA</w:t>
            </w:r>
            <w:r>
              <w:rPr>
                <w:noProof/>
                <w:webHidden/>
              </w:rPr>
              <w:tab/>
            </w:r>
            <w:r>
              <w:rPr>
                <w:noProof/>
                <w:webHidden/>
              </w:rPr>
              <w:fldChar w:fldCharType="begin"/>
            </w:r>
            <w:r>
              <w:rPr>
                <w:noProof/>
                <w:webHidden/>
              </w:rPr>
              <w:instrText xml:space="preserve"> PAGEREF _Toc205978529 \h </w:instrText>
            </w:r>
            <w:r>
              <w:rPr>
                <w:noProof/>
                <w:webHidden/>
              </w:rPr>
            </w:r>
            <w:r>
              <w:rPr>
                <w:noProof/>
                <w:webHidden/>
              </w:rPr>
              <w:fldChar w:fldCharType="separate"/>
            </w:r>
            <w:r>
              <w:rPr>
                <w:noProof/>
                <w:webHidden/>
              </w:rPr>
              <w:t>10</w:t>
            </w:r>
            <w:r>
              <w:rPr>
                <w:noProof/>
                <w:webHidden/>
              </w:rPr>
              <w:fldChar w:fldCharType="end"/>
            </w:r>
          </w:hyperlink>
        </w:p>
        <w:p w14:paraId="146669DA" w14:textId="2F9AF705" w:rsidR="00AE66CC" w:rsidRDefault="00AE66CC">
          <w:pPr>
            <w:pStyle w:val="TOC1"/>
            <w:tabs>
              <w:tab w:val="right" w:leader="dot" w:pos="10274"/>
            </w:tabs>
            <w:rPr>
              <w:rFonts w:asciiTheme="minorHAnsi" w:eastAsiaTheme="minorEastAsia" w:hAnsiTheme="minorHAnsi"/>
              <w:noProof/>
              <w:sz w:val="24"/>
              <w:szCs w:val="24"/>
              <w:lang w:eastAsia="es-ES"/>
            </w:rPr>
          </w:pPr>
          <w:hyperlink w:anchor="_Toc205978530" w:history="1">
            <w:r w:rsidRPr="005D1F3E">
              <w:rPr>
                <w:rStyle w:val="Hyperlink"/>
                <w:rFonts w:cs="Times New Roman"/>
                <w:b/>
                <w:bCs/>
                <w:noProof/>
                <w:lang w:val="es-AR"/>
              </w:rPr>
              <w:t>ANEXO II – VISTA SUPERIOR PLACA</w:t>
            </w:r>
            <w:r>
              <w:rPr>
                <w:noProof/>
                <w:webHidden/>
              </w:rPr>
              <w:tab/>
            </w:r>
            <w:r>
              <w:rPr>
                <w:noProof/>
                <w:webHidden/>
              </w:rPr>
              <w:fldChar w:fldCharType="begin"/>
            </w:r>
            <w:r>
              <w:rPr>
                <w:noProof/>
                <w:webHidden/>
              </w:rPr>
              <w:instrText xml:space="preserve"> PAGEREF _Toc205978530 \h </w:instrText>
            </w:r>
            <w:r>
              <w:rPr>
                <w:noProof/>
                <w:webHidden/>
              </w:rPr>
            </w:r>
            <w:r>
              <w:rPr>
                <w:noProof/>
                <w:webHidden/>
              </w:rPr>
              <w:fldChar w:fldCharType="separate"/>
            </w:r>
            <w:r>
              <w:rPr>
                <w:noProof/>
                <w:webHidden/>
              </w:rPr>
              <w:t>10</w:t>
            </w:r>
            <w:r>
              <w:rPr>
                <w:noProof/>
                <w:webHidden/>
              </w:rPr>
              <w:fldChar w:fldCharType="end"/>
            </w:r>
          </w:hyperlink>
        </w:p>
        <w:p w14:paraId="258677D4" w14:textId="37F78BFD" w:rsidR="00AE66CC" w:rsidRPr="00AE66CC" w:rsidRDefault="00AE66CC">
          <w:pPr>
            <w:rPr>
              <w:rFonts w:cs="Times New Roman"/>
            </w:rPr>
          </w:pPr>
          <w:r w:rsidRPr="00AE66CC">
            <w:rPr>
              <w:rFonts w:cs="Times New Roman"/>
              <w:b/>
              <w:bCs/>
              <w:noProof/>
            </w:rPr>
            <w:fldChar w:fldCharType="end"/>
          </w:r>
        </w:p>
      </w:sdtContent>
    </w:sdt>
    <w:p w14:paraId="303F4EC2" w14:textId="0CC07834" w:rsidR="00AE66CC" w:rsidRPr="00AE66CC" w:rsidRDefault="00AE66CC">
      <w:pPr>
        <w:rPr>
          <w:rFonts w:eastAsiaTheme="majorEastAsia" w:cs="Times New Roman"/>
          <w:kern w:val="0"/>
          <w:sz w:val="32"/>
          <w:szCs w:val="32"/>
          <w:lang w:val="en-US"/>
          <w14:ligatures w14:val="none"/>
        </w:rPr>
      </w:pPr>
      <w:r w:rsidRPr="00AE66CC">
        <w:rPr>
          <w:rFonts w:cs="Times New Roman"/>
        </w:rPr>
        <w:br w:type="page"/>
      </w:r>
    </w:p>
    <w:p w14:paraId="41C2A3AD" w14:textId="77777777" w:rsidR="000D3DBA" w:rsidRPr="00AE66CC" w:rsidRDefault="006E482C" w:rsidP="00F04946">
      <w:pPr>
        <w:jc w:val="center"/>
        <w:rPr>
          <w:rFonts w:cs="Times New Roman"/>
          <w:b/>
          <w:bCs/>
          <w:sz w:val="48"/>
          <w:szCs w:val="48"/>
          <w:u w:val="single"/>
        </w:rPr>
      </w:pPr>
      <w:r w:rsidRPr="00AE66CC">
        <w:rPr>
          <w:rFonts w:cs="Times New Roman"/>
          <w:b/>
          <w:bCs/>
          <w:sz w:val="48"/>
          <w:szCs w:val="48"/>
          <w:u w:val="single"/>
        </w:rPr>
        <w:lastRenderedPageBreak/>
        <w:t>Carga Electrónica Programable</w:t>
      </w:r>
    </w:p>
    <w:p w14:paraId="630DF106" w14:textId="77777777" w:rsidR="000D3DBA" w:rsidRPr="00AE66CC" w:rsidRDefault="000D3DBA" w:rsidP="000D3DBA">
      <w:pPr>
        <w:jc w:val="center"/>
        <w:rPr>
          <w:rFonts w:cs="Times New Roman"/>
          <w:sz w:val="28"/>
          <w:szCs w:val="28"/>
          <w:u w:val="single"/>
        </w:rPr>
        <w:sectPr w:rsidR="000D3DBA" w:rsidRPr="00AE66CC" w:rsidSect="006E482C">
          <w:headerReference w:type="default" r:id="rId8"/>
          <w:pgSz w:w="11906" w:h="16838" w:code="9"/>
          <w:pgMar w:top="1077" w:right="811" w:bottom="2438" w:left="811" w:header="709" w:footer="709" w:gutter="0"/>
          <w:cols w:space="708"/>
          <w:docGrid w:linePitch="360"/>
        </w:sectPr>
      </w:pPr>
    </w:p>
    <w:p w14:paraId="28E45078" w14:textId="77777777" w:rsidR="000D3DBA" w:rsidRPr="00AE66CC" w:rsidRDefault="000D3DBA" w:rsidP="000D3DBA">
      <w:pPr>
        <w:jc w:val="center"/>
        <w:rPr>
          <w:rFonts w:cs="Times New Roman"/>
          <w:szCs w:val="20"/>
        </w:rPr>
      </w:pPr>
      <w:r w:rsidRPr="00AE66CC">
        <w:rPr>
          <w:rFonts w:cs="Times New Roman"/>
          <w:szCs w:val="20"/>
        </w:rPr>
        <w:t>Martinez, Ignacio</w:t>
      </w:r>
    </w:p>
    <w:p w14:paraId="59EFC48A" w14:textId="77777777" w:rsidR="000D3DBA" w:rsidRPr="00AE66CC" w:rsidRDefault="000D3DBA" w:rsidP="000D3DBA">
      <w:pPr>
        <w:jc w:val="center"/>
        <w:rPr>
          <w:rFonts w:cs="Times New Roman"/>
          <w:sz w:val="18"/>
          <w:szCs w:val="18"/>
        </w:rPr>
      </w:pPr>
      <w:hyperlink r:id="rId9" w:history="1">
        <w:r w:rsidRPr="00AE66CC">
          <w:rPr>
            <w:rStyle w:val="Hyperlink"/>
            <w:rFonts w:cs="Times New Roman"/>
            <w:color w:val="auto"/>
            <w:sz w:val="18"/>
            <w:szCs w:val="18"/>
          </w:rPr>
          <w:t>Ignacio.martinez.03@gmail.com</w:t>
        </w:r>
      </w:hyperlink>
    </w:p>
    <w:p w14:paraId="5E53BDC5" w14:textId="77777777" w:rsidR="000D3DBA" w:rsidRPr="00AE66CC" w:rsidRDefault="000D3DBA" w:rsidP="000D3DBA">
      <w:pPr>
        <w:jc w:val="center"/>
        <w:rPr>
          <w:rFonts w:cs="Times New Roman"/>
        </w:rPr>
      </w:pPr>
    </w:p>
    <w:p w14:paraId="4DA40E06" w14:textId="77777777" w:rsidR="000D3DBA" w:rsidRPr="00AE66CC" w:rsidRDefault="000D3DBA" w:rsidP="000D3DBA">
      <w:pPr>
        <w:jc w:val="center"/>
        <w:rPr>
          <w:rFonts w:cs="Times New Roman"/>
          <w:szCs w:val="20"/>
        </w:rPr>
      </w:pPr>
      <w:r w:rsidRPr="00AE66CC">
        <w:rPr>
          <w:rFonts w:cs="Times New Roman"/>
          <w:szCs w:val="20"/>
        </w:rPr>
        <w:t>Gallo Acosta, Alejandro Martín</w:t>
      </w:r>
    </w:p>
    <w:p w14:paraId="29BAE5C1" w14:textId="77777777" w:rsidR="000D3DBA" w:rsidRPr="00AE66CC" w:rsidRDefault="000D3DBA" w:rsidP="000D3DBA">
      <w:pPr>
        <w:jc w:val="center"/>
        <w:rPr>
          <w:rFonts w:cs="Times New Roman"/>
          <w:szCs w:val="20"/>
          <w:u w:val="single"/>
        </w:rPr>
      </w:pPr>
      <w:hyperlink r:id="rId10" w:history="1">
        <w:r w:rsidRPr="00AE66CC">
          <w:rPr>
            <w:rStyle w:val="Hyperlink"/>
            <w:rFonts w:cs="Times New Roman"/>
            <w:color w:val="auto"/>
            <w:szCs w:val="20"/>
          </w:rPr>
          <w:t>alejandro.m.gallo@hotmail.com</w:t>
        </w:r>
      </w:hyperlink>
    </w:p>
    <w:p w14:paraId="020CF455" w14:textId="77777777" w:rsidR="000D3DBA" w:rsidRPr="00AE66CC" w:rsidRDefault="000D3DBA" w:rsidP="000D3DBA">
      <w:pPr>
        <w:rPr>
          <w:rFonts w:cs="Times New Roman"/>
          <w:u w:val="single"/>
        </w:rPr>
      </w:pPr>
    </w:p>
    <w:p w14:paraId="460624D7" w14:textId="77777777" w:rsidR="000D3DBA" w:rsidRPr="00AE66CC" w:rsidRDefault="000D3DBA" w:rsidP="000D3DBA">
      <w:pPr>
        <w:rPr>
          <w:rFonts w:cs="Times New Roman"/>
          <w:u w:val="single"/>
        </w:rPr>
        <w:sectPr w:rsidR="000D3DBA" w:rsidRPr="00AE66CC" w:rsidSect="006E482C">
          <w:type w:val="continuous"/>
          <w:pgSz w:w="11906" w:h="16838"/>
          <w:pgMar w:top="1077" w:right="1077" w:bottom="1418" w:left="1077" w:header="708" w:footer="708" w:gutter="0"/>
          <w:cols w:space="709"/>
          <w:docGrid w:linePitch="360"/>
        </w:sectPr>
      </w:pPr>
    </w:p>
    <w:p w14:paraId="74C01C47" w14:textId="5A98564C" w:rsidR="000D3DBA" w:rsidRPr="00AE66CC" w:rsidRDefault="00AD1DF6" w:rsidP="004F413D">
      <w:pPr>
        <w:pStyle w:val="Heading1"/>
        <w:rPr>
          <w:rFonts w:ascii="Times New Roman" w:hAnsi="Times New Roman" w:cs="Times New Roman"/>
          <w:b/>
          <w:bCs/>
          <w:color w:val="auto"/>
        </w:rPr>
      </w:pPr>
      <w:bookmarkStart w:id="0" w:name="_Toc205978020"/>
      <w:bookmarkStart w:id="1" w:name="_Toc205978511"/>
      <w:bookmarkStart w:id="2" w:name="_Hlk205977978"/>
      <w:r>
        <w:rPr>
          <w:rFonts w:ascii="Times New Roman" w:hAnsi="Times New Roman" w:cs="Times New Roman"/>
          <w:b/>
          <w:bCs/>
          <w:color w:val="auto"/>
        </w:rPr>
        <w:t>R</w:t>
      </w:r>
      <w:r w:rsidR="000D3DBA" w:rsidRPr="00AE66CC">
        <w:rPr>
          <w:rFonts w:ascii="Times New Roman" w:hAnsi="Times New Roman" w:cs="Times New Roman"/>
          <w:b/>
          <w:bCs/>
          <w:color w:val="auto"/>
        </w:rPr>
        <w:t>ESUMEN:</w:t>
      </w:r>
      <w:bookmarkEnd w:id="0"/>
      <w:bookmarkEnd w:id="1"/>
      <w:r w:rsidR="000D3DBA" w:rsidRPr="00AE66CC">
        <w:rPr>
          <w:rFonts w:ascii="Times New Roman" w:hAnsi="Times New Roman" w:cs="Times New Roman"/>
          <w:b/>
          <w:bCs/>
          <w:color w:val="auto"/>
        </w:rPr>
        <w:t xml:space="preserve"> </w:t>
      </w:r>
    </w:p>
    <w:bookmarkEnd w:id="2"/>
    <w:p w14:paraId="0909CE47" w14:textId="77777777" w:rsidR="000D3DBA" w:rsidRPr="00AE66CC" w:rsidRDefault="000D3DBA" w:rsidP="000D3DBA">
      <w:pPr>
        <w:rPr>
          <w:rFonts w:cs="Times New Roman"/>
          <w:szCs w:val="20"/>
        </w:rPr>
      </w:pPr>
      <w:r w:rsidRPr="00AE66CC">
        <w:rPr>
          <w:rFonts w:cs="Times New Roman"/>
          <w:szCs w:val="20"/>
        </w:rPr>
        <w:t xml:space="preserve">El proyecto consiste en el desarrollo de un instrumento de laboratorio </w:t>
      </w:r>
      <w:r w:rsidR="00F04946" w:rsidRPr="00AE66CC">
        <w:rPr>
          <w:rFonts w:cs="Times New Roman"/>
          <w:szCs w:val="20"/>
        </w:rPr>
        <w:t xml:space="preserve">que permita realizar una variación en su </w:t>
      </w:r>
      <w:r w:rsidRPr="00AE66CC">
        <w:rPr>
          <w:rFonts w:cs="Times New Roman"/>
          <w:szCs w:val="20"/>
        </w:rPr>
        <w:t xml:space="preserve">valor de carga a partir </w:t>
      </w:r>
      <w:r w:rsidR="00F04946" w:rsidRPr="00AE66CC">
        <w:rPr>
          <w:rFonts w:cs="Times New Roman"/>
          <w:szCs w:val="20"/>
        </w:rPr>
        <w:t>del control de un transistor</w:t>
      </w:r>
      <w:r w:rsidRPr="00AE66CC">
        <w:rPr>
          <w:rFonts w:cs="Times New Roman"/>
          <w:szCs w:val="20"/>
        </w:rPr>
        <w:t xml:space="preserve">, que permite </w:t>
      </w:r>
      <w:r w:rsidR="00F04946" w:rsidRPr="00AE66CC">
        <w:rPr>
          <w:rFonts w:cs="Times New Roman"/>
          <w:szCs w:val="20"/>
        </w:rPr>
        <w:t>que circule mayor</w:t>
      </w:r>
      <w:r w:rsidRPr="00AE66CC">
        <w:rPr>
          <w:rFonts w:cs="Times New Roman"/>
          <w:szCs w:val="20"/>
        </w:rPr>
        <w:t xml:space="preserve"> o menor corriente (según se desee). Todo ello controlado con un microcontrolador con el fin de evaluar, por ejemplo, el comportamiento de una fuente de alimentación, un banco de baterías, etc.</w:t>
      </w:r>
    </w:p>
    <w:p w14:paraId="583B1E48" w14:textId="77777777" w:rsidR="00F04946" w:rsidRPr="00AE66CC" w:rsidRDefault="00F04946" w:rsidP="000D3DBA">
      <w:pPr>
        <w:rPr>
          <w:rFonts w:cs="Times New Roman"/>
          <w:szCs w:val="20"/>
        </w:rPr>
      </w:pPr>
    </w:p>
    <w:p w14:paraId="6F059B9A" w14:textId="77777777" w:rsidR="00F04946" w:rsidRPr="00AE66CC" w:rsidRDefault="00F04946" w:rsidP="004F413D">
      <w:pPr>
        <w:pStyle w:val="Heading1"/>
        <w:rPr>
          <w:rFonts w:ascii="Times New Roman" w:hAnsi="Times New Roman" w:cs="Times New Roman"/>
          <w:b/>
          <w:bCs/>
          <w:color w:val="auto"/>
        </w:rPr>
      </w:pPr>
      <w:bookmarkStart w:id="3" w:name="_Toc205978021"/>
      <w:bookmarkStart w:id="4" w:name="_Toc205978512"/>
      <w:r w:rsidRPr="00AE66CC">
        <w:rPr>
          <w:rFonts w:ascii="Times New Roman" w:hAnsi="Times New Roman" w:cs="Times New Roman"/>
          <w:b/>
          <w:bCs/>
          <w:color w:val="auto"/>
        </w:rPr>
        <w:t>PALABRAS CLAVE:</w:t>
      </w:r>
      <w:bookmarkEnd w:id="3"/>
      <w:bookmarkEnd w:id="4"/>
    </w:p>
    <w:p w14:paraId="452F4EEB" w14:textId="77777777" w:rsidR="00F04946" w:rsidRPr="00AE66CC" w:rsidRDefault="00F04946" w:rsidP="000D3DBA">
      <w:pPr>
        <w:rPr>
          <w:rFonts w:cs="Times New Roman"/>
          <w:szCs w:val="20"/>
        </w:rPr>
      </w:pPr>
      <w:r w:rsidRPr="00AE66CC">
        <w:rPr>
          <w:rFonts w:cs="Times New Roman"/>
          <w:szCs w:val="20"/>
        </w:rPr>
        <w:t>Laboratorio, Carga, Electrónica, Potencia, Fuente, Programable.</w:t>
      </w:r>
    </w:p>
    <w:p w14:paraId="42F35D78" w14:textId="77777777" w:rsidR="00F04946" w:rsidRPr="00AE66CC" w:rsidRDefault="00F04946" w:rsidP="000D3DBA">
      <w:pPr>
        <w:rPr>
          <w:rFonts w:cs="Times New Roman"/>
          <w:szCs w:val="20"/>
        </w:rPr>
      </w:pPr>
    </w:p>
    <w:p w14:paraId="0D55A51B" w14:textId="77777777" w:rsidR="00F04946" w:rsidRPr="00AE66CC" w:rsidRDefault="003570E6" w:rsidP="004F413D">
      <w:pPr>
        <w:pStyle w:val="Heading1"/>
        <w:rPr>
          <w:rFonts w:ascii="Times New Roman" w:hAnsi="Times New Roman" w:cs="Times New Roman"/>
          <w:b/>
          <w:bCs/>
          <w:color w:val="auto"/>
        </w:rPr>
      </w:pPr>
      <w:bookmarkStart w:id="5" w:name="_Toc205978022"/>
      <w:bookmarkStart w:id="6" w:name="_Toc205978513"/>
      <w:r w:rsidRPr="00AE66CC">
        <w:rPr>
          <w:rFonts w:ascii="Times New Roman" w:hAnsi="Times New Roman" w:cs="Times New Roman"/>
          <w:b/>
          <w:bCs/>
          <w:color w:val="auto"/>
        </w:rPr>
        <w:t>FUNDAMENTACION</w:t>
      </w:r>
      <w:r w:rsidR="00F04946" w:rsidRPr="00AE66CC">
        <w:rPr>
          <w:rFonts w:ascii="Times New Roman" w:hAnsi="Times New Roman" w:cs="Times New Roman"/>
          <w:b/>
          <w:bCs/>
          <w:color w:val="auto"/>
        </w:rPr>
        <w:t>:</w:t>
      </w:r>
      <w:bookmarkEnd w:id="5"/>
      <w:bookmarkEnd w:id="6"/>
    </w:p>
    <w:p w14:paraId="29ABAE7D" w14:textId="77777777" w:rsidR="00F04946" w:rsidRPr="00AE66CC" w:rsidRDefault="00F04946" w:rsidP="00F04946">
      <w:pPr>
        <w:rPr>
          <w:rFonts w:cs="Times New Roman"/>
          <w:szCs w:val="20"/>
        </w:rPr>
      </w:pPr>
      <w:r w:rsidRPr="00AE66CC">
        <w:rPr>
          <w:rFonts w:cs="Times New Roman"/>
          <w:szCs w:val="20"/>
        </w:rPr>
        <w:t>Cuando se realiza el diseño y construcción de un equipo, como por ejemplo una fuente de laboratorio, es fundamental realizarle distintas pruebas para poder elaborar su hoja de especificaciones. Entre las evaluaciones más comunes se encuentran la regulación por carga y la respuesta dinámica.</w:t>
      </w:r>
    </w:p>
    <w:p w14:paraId="3A51B54C" w14:textId="77777777" w:rsidR="00F04946" w:rsidRPr="00AE66CC" w:rsidRDefault="00F04946" w:rsidP="00F04946">
      <w:pPr>
        <w:rPr>
          <w:rFonts w:cs="Times New Roman"/>
          <w:szCs w:val="20"/>
        </w:rPr>
      </w:pPr>
      <w:r w:rsidRPr="00AE66CC">
        <w:rPr>
          <w:rFonts w:cs="Times New Roman"/>
          <w:szCs w:val="20"/>
        </w:rPr>
        <w:t>Si se desarrollan varias fuentes con diferentes tensiones y corrientes nominales, sería necesario contar con una carga específica para cada una, de manera de verificar su funcionamiento en las condiciones máximas especificadas y confirmar que regulan correctamente. Esto implica disponer de grandes bancos de resistencias y, además, hace que la medición de la respuesta transitoria sea un proceso complejo y poco práctico.</w:t>
      </w:r>
    </w:p>
    <w:p w14:paraId="6BA4EDD0" w14:textId="77777777" w:rsidR="003570E6" w:rsidRPr="00AE66CC" w:rsidRDefault="003570E6" w:rsidP="00F04946">
      <w:pPr>
        <w:rPr>
          <w:rFonts w:cs="Times New Roman"/>
          <w:szCs w:val="20"/>
        </w:rPr>
      </w:pPr>
      <w:r w:rsidRPr="00AE66CC">
        <w:rPr>
          <w:rFonts w:cs="Times New Roman"/>
          <w:szCs w:val="20"/>
        </w:rPr>
        <w:t xml:space="preserve">Con el instrumento propuesto en este proyecto, estos inconvenientes se solucionarían: permitiría programar diferentes valores de carga para distintas tensiones y corrientes en un único equipo, y la prueba dinámica </w:t>
      </w:r>
      <w:r w:rsidRPr="00AE66CC">
        <w:rPr>
          <w:rFonts w:cs="Times New Roman"/>
          <w:szCs w:val="20"/>
        </w:rPr>
        <w:t>podría realizarse automáticamente, sin intervención del operador.</w:t>
      </w:r>
    </w:p>
    <w:p w14:paraId="31443029" w14:textId="77777777" w:rsidR="006E482C" w:rsidRPr="00AE66CC" w:rsidRDefault="006E482C" w:rsidP="00F04946">
      <w:pPr>
        <w:rPr>
          <w:rFonts w:cs="Times New Roman"/>
          <w:szCs w:val="20"/>
        </w:rPr>
      </w:pPr>
    </w:p>
    <w:p w14:paraId="17CB7ED6" w14:textId="77777777" w:rsidR="003570E6" w:rsidRPr="00AE66CC" w:rsidRDefault="003570E6" w:rsidP="00AE66CC">
      <w:pPr>
        <w:pStyle w:val="Heading1"/>
        <w:rPr>
          <w:rFonts w:ascii="Times New Roman" w:hAnsi="Times New Roman" w:cs="Times New Roman"/>
          <w:b/>
          <w:bCs/>
          <w:color w:val="auto"/>
        </w:rPr>
      </w:pPr>
      <w:bookmarkStart w:id="7" w:name="_Toc205978514"/>
      <w:r w:rsidRPr="00AE66CC">
        <w:rPr>
          <w:rFonts w:ascii="Times New Roman" w:hAnsi="Times New Roman" w:cs="Times New Roman"/>
          <w:b/>
          <w:bCs/>
          <w:color w:val="auto"/>
        </w:rPr>
        <w:t>FUNDAMENTAICON TEORICA DEL SOFTWARE</w:t>
      </w:r>
      <w:bookmarkEnd w:id="7"/>
    </w:p>
    <w:p w14:paraId="74CD8BAA" w14:textId="77777777" w:rsidR="003570E6" w:rsidRPr="00AE66CC" w:rsidRDefault="003570E6" w:rsidP="003570E6">
      <w:pPr>
        <w:rPr>
          <w:rFonts w:cs="Times New Roman"/>
          <w:szCs w:val="20"/>
        </w:rPr>
      </w:pPr>
      <w:r w:rsidRPr="00AE66CC">
        <w:rPr>
          <w:rFonts w:cs="Times New Roman"/>
          <w:szCs w:val="20"/>
        </w:rPr>
        <w:t>Para el desarrollo del proyecto se optó por utilizar el sistema operativo FreeRTOS, ya que ofrece la posibilidad de organizar las diferentes rutinas del equipo en tareas, asignándoles prioridades según su importancia. Esto asegura que la adquisición de datos se lleve a cabo en tiempo real, sin pérdidas de información, y facilita el intercambio de datos entre tareas mediante mecanismos de sincronización, como el uso de colas.</w:t>
      </w:r>
    </w:p>
    <w:p w14:paraId="0C73F43E" w14:textId="77777777" w:rsidR="006E482C" w:rsidRPr="00AE66CC" w:rsidRDefault="006E482C" w:rsidP="003570E6">
      <w:pPr>
        <w:rPr>
          <w:rFonts w:cs="Times New Roman"/>
          <w:szCs w:val="20"/>
        </w:rPr>
      </w:pPr>
    </w:p>
    <w:p w14:paraId="576DAF2F" w14:textId="77777777" w:rsidR="009104A8" w:rsidRPr="00AE66CC" w:rsidRDefault="009104A8" w:rsidP="00AE66CC">
      <w:pPr>
        <w:pStyle w:val="Heading1"/>
        <w:rPr>
          <w:rFonts w:ascii="Times New Roman" w:hAnsi="Times New Roman" w:cs="Times New Roman"/>
          <w:b/>
          <w:bCs/>
          <w:color w:val="auto"/>
        </w:rPr>
      </w:pPr>
      <w:bookmarkStart w:id="8" w:name="_Toc205978515"/>
      <w:r w:rsidRPr="00AE66CC">
        <w:rPr>
          <w:rFonts w:ascii="Times New Roman" w:hAnsi="Times New Roman" w:cs="Times New Roman"/>
          <w:b/>
          <w:bCs/>
          <w:color w:val="auto"/>
        </w:rPr>
        <w:t>FUNDAMENTACION TEORIA DEL HARDWARE</w:t>
      </w:r>
      <w:bookmarkEnd w:id="8"/>
    </w:p>
    <w:p w14:paraId="25E694EA" w14:textId="77777777" w:rsidR="009104A8" w:rsidRPr="00AE66CC" w:rsidRDefault="00E240C7" w:rsidP="00E240C7">
      <w:pPr>
        <w:rPr>
          <w:rFonts w:cs="Times New Roman"/>
          <w:szCs w:val="20"/>
        </w:rPr>
      </w:pPr>
      <w:r w:rsidRPr="00AE66CC">
        <w:rPr>
          <w:rFonts w:cs="Times New Roman"/>
          <w:szCs w:val="20"/>
        </w:rPr>
        <w:t xml:space="preserve">Para realizar las mediciones de </w:t>
      </w:r>
      <w:r w:rsidR="006E482C" w:rsidRPr="00AE66CC">
        <w:rPr>
          <w:rFonts w:cs="Times New Roman"/>
          <w:szCs w:val="20"/>
        </w:rPr>
        <w:t>Tensión</w:t>
      </w:r>
      <w:r w:rsidRPr="00AE66CC">
        <w:rPr>
          <w:rFonts w:cs="Times New Roman"/>
          <w:szCs w:val="20"/>
        </w:rPr>
        <w:t xml:space="preserve"> y Corriente respectivamente se utilizaron un dos ADC, uno para leer la </w:t>
      </w:r>
      <w:r w:rsidR="006E482C" w:rsidRPr="00AE66CC">
        <w:rPr>
          <w:rFonts w:cs="Times New Roman"/>
          <w:szCs w:val="20"/>
        </w:rPr>
        <w:t>Tensión</w:t>
      </w:r>
      <w:r w:rsidRPr="00AE66CC">
        <w:rPr>
          <w:rFonts w:cs="Times New Roman"/>
          <w:szCs w:val="20"/>
        </w:rPr>
        <w:t xml:space="preserve"> de alimentación de la fuente de prueba en cuestión, y otro ADC que va a leer la caída de tensión sobre la resistencia R SHUNT, el cual mediante la realización del calculo indirecto en el microcontrolador, expresara el nivel de corriente.</w:t>
      </w:r>
      <w:r w:rsidR="00A92B01" w:rsidRPr="00AE66CC">
        <w:rPr>
          <w:rFonts w:cs="Times New Roman"/>
          <w:szCs w:val="20"/>
        </w:rPr>
        <w:t xml:space="preserve"> </w:t>
      </w:r>
    </w:p>
    <w:p w14:paraId="19EB8BA2" w14:textId="77777777" w:rsidR="00A92B01" w:rsidRPr="00AE66CC" w:rsidRDefault="00A92B01" w:rsidP="00E240C7">
      <w:pPr>
        <w:rPr>
          <w:rFonts w:cs="Times New Roman"/>
          <w:szCs w:val="20"/>
        </w:rPr>
      </w:pPr>
      <w:r w:rsidRPr="00AE66CC">
        <w:rPr>
          <w:rFonts w:cs="Times New Roman"/>
          <w:szCs w:val="20"/>
        </w:rPr>
        <w:t>Los ADC utilizados son los internos del microcontrolador:</w:t>
      </w:r>
    </w:p>
    <w:p w14:paraId="7C588949" w14:textId="77777777" w:rsidR="00A92B01" w:rsidRPr="00AE66CC" w:rsidRDefault="00A92B01" w:rsidP="00A92B01">
      <w:pPr>
        <w:pStyle w:val="ListParagraph"/>
        <w:numPr>
          <w:ilvl w:val="0"/>
          <w:numId w:val="20"/>
        </w:numPr>
        <w:rPr>
          <w:rFonts w:cs="Times New Roman"/>
          <w:szCs w:val="20"/>
          <w:lang w:val="es-AR"/>
        </w:rPr>
      </w:pPr>
      <w:r w:rsidRPr="00AE66CC">
        <w:rPr>
          <w:rFonts w:cs="Times New Roman"/>
          <w:b/>
          <w:bCs/>
          <w:szCs w:val="20"/>
          <w:lang w:val="es-AR"/>
        </w:rPr>
        <w:t>Canales:</w:t>
      </w:r>
      <w:r w:rsidRPr="00AE66CC">
        <w:rPr>
          <w:rFonts w:cs="Times New Roman"/>
          <w:szCs w:val="20"/>
          <w:lang w:val="es-AR"/>
        </w:rPr>
        <w:t xml:space="preserve"> 4 ADC de 12 bits (0–3), tus pines son:</w:t>
      </w:r>
    </w:p>
    <w:p w14:paraId="6B97A1A4" w14:textId="77777777" w:rsidR="00A92B01" w:rsidRPr="00AE66CC" w:rsidRDefault="00A92B01" w:rsidP="00A92B01">
      <w:pPr>
        <w:pStyle w:val="ListParagraph"/>
        <w:numPr>
          <w:ilvl w:val="0"/>
          <w:numId w:val="20"/>
        </w:numPr>
        <w:rPr>
          <w:rFonts w:cs="Times New Roman"/>
          <w:szCs w:val="20"/>
          <w:lang w:val="es-AR"/>
        </w:rPr>
      </w:pPr>
      <w:r w:rsidRPr="00AE66CC">
        <w:rPr>
          <w:rFonts w:cs="Times New Roman"/>
          <w:b/>
          <w:bCs/>
          <w:szCs w:val="20"/>
          <w:lang w:val="es-AR"/>
        </w:rPr>
        <w:t>Resolución:</w:t>
      </w:r>
      <w:r w:rsidRPr="00AE66CC">
        <w:rPr>
          <w:rFonts w:cs="Times New Roman"/>
          <w:szCs w:val="20"/>
          <w:lang w:val="es-AR"/>
        </w:rPr>
        <w:t xml:space="preserve"> 12 bits → 0–4095 pasos.</w:t>
      </w:r>
    </w:p>
    <w:p w14:paraId="3320EE9D" w14:textId="77777777" w:rsidR="00A92B01" w:rsidRPr="00AE66CC" w:rsidRDefault="00A92B01" w:rsidP="00A92B01">
      <w:pPr>
        <w:pStyle w:val="ListParagraph"/>
        <w:numPr>
          <w:ilvl w:val="0"/>
          <w:numId w:val="20"/>
        </w:numPr>
        <w:rPr>
          <w:rFonts w:cs="Times New Roman"/>
          <w:szCs w:val="20"/>
          <w:lang w:val="es-AR"/>
        </w:rPr>
      </w:pPr>
      <w:r w:rsidRPr="00AE66CC">
        <w:rPr>
          <w:rFonts w:cs="Times New Roman"/>
          <w:b/>
          <w:bCs/>
          <w:szCs w:val="20"/>
          <w:lang w:val="es-AR"/>
        </w:rPr>
        <w:t>Rango de tensión:</w:t>
      </w:r>
      <w:r w:rsidRPr="00AE66CC">
        <w:rPr>
          <w:rFonts w:cs="Times New Roman"/>
          <w:szCs w:val="20"/>
          <w:lang w:val="es-AR"/>
        </w:rPr>
        <w:t xml:space="preserve"> 0 V a </w:t>
      </w:r>
      <w:r w:rsidRPr="00AE66CC">
        <w:rPr>
          <w:rFonts w:cs="Times New Roman"/>
          <w:b/>
          <w:bCs/>
          <w:szCs w:val="20"/>
          <w:lang w:val="es-AR"/>
        </w:rPr>
        <w:t>3,3 V</w:t>
      </w:r>
      <w:r w:rsidRPr="00AE66CC">
        <w:rPr>
          <w:rFonts w:cs="Times New Roman"/>
          <w:szCs w:val="20"/>
          <w:lang w:val="es-AR"/>
        </w:rPr>
        <w:t xml:space="preserve"> (referencia = alimentación ADC).</w:t>
      </w:r>
    </w:p>
    <w:p w14:paraId="116ED561" w14:textId="77777777" w:rsidR="00A92B01" w:rsidRPr="00AE66CC" w:rsidRDefault="00A92B01" w:rsidP="00E240C7">
      <w:pPr>
        <w:pStyle w:val="ListParagraph"/>
        <w:numPr>
          <w:ilvl w:val="0"/>
          <w:numId w:val="20"/>
        </w:numPr>
        <w:rPr>
          <w:rFonts w:cs="Times New Roman"/>
          <w:szCs w:val="20"/>
          <w:lang w:val="es-AR"/>
        </w:rPr>
      </w:pPr>
      <w:r w:rsidRPr="00AE66CC">
        <w:rPr>
          <w:rFonts w:cs="Times New Roman"/>
          <w:b/>
          <w:bCs/>
          <w:szCs w:val="20"/>
          <w:lang w:val="es-AR"/>
        </w:rPr>
        <w:t>Velocidad de muestreo:</w:t>
      </w:r>
      <w:r w:rsidRPr="00AE66CC">
        <w:rPr>
          <w:rFonts w:cs="Times New Roman"/>
          <w:szCs w:val="20"/>
          <w:lang w:val="es-AR"/>
        </w:rPr>
        <w:t xml:space="preserve"> ~500 k muestras/seg.</w:t>
      </w:r>
    </w:p>
    <w:p w14:paraId="63FCA3A2" w14:textId="77777777" w:rsidR="00A92B01" w:rsidRPr="00AE66CC" w:rsidRDefault="00A92B01" w:rsidP="00A92B01">
      <w:pPr>
        <w:pStyle w:val="ListParagraph"/>
        <w:rPr>
          <w:rFonts w:cs="Times New Roman"/>
          <w:szCs w:val="20"/>
          <w:lang w:val="es-AR"/>
        </w:rPr>
      </w:pPr>
    </w:p>
    <w:p w14:paraId="6E1E5CEF" w14:textId="77777777" w:rsidR="00E240C7" w:rsidRPr="00AE66CC" w:rsidRDefault="00E240C7" w:rsidP="00E240C7">
      <w:pPr>
        <w:rPr>
          <w:rFonts w:cs="Times New Roman"/>
          <w:b/>
          <w:bCs/>
          <w:szCs w:val="20"/>
          <w:u w:val="single"/>
        </w:rPr>
      </w:pPr>
      <w:r w:rsidRPr="00AE66CC">
        <w:rPr>
          <w:rFonts w:cs="Times New Roman"/>
          <w:szCs w:val="20"/>
        </w:rPr>
        <w:lastRenderedPageBreak/>
        <w:t xml:space="preserve">Para realizar el control del mosfet, se </w:t>
      </w:r>
      <w:r w:rsidR="006E482C" w:rsidRPr="00AE66CC">
        <w:rPr>
          <w:rFonts w:cs="Times New Roman"/>
          <w:szCs w:val="20"/>
        </w:rPr>
        <w:t>decidió</w:t>
      </w:r>
      <w:r w:rsidRPr="00AE66CC">
        <w:rPr>
          <w:rFonts w:cs="Times New Roman"/>
          <w:szCs w:val="20"/>
        </w:rPr>
        <w:t xml:space="preserve"> utilizar un DAC</w:t>
      </w:r>
      <w:r w:rsidR="00A92B01" w:rsidRPr="00AE66CC">
        <w:rPr>
          <w:rFonts w:cs="Times New Roman"/>
          <w:szCs w:val="20"/>
        </w:rPr>
        <w:t xml:space="preserve"> (MCP4725)</w:t>
      </w:r>
      <w:r w:rsidRPr="00AE66CC">
        <w:rPr>
          <w:rFonts w:cs="Times New Roman"/>
          <w:szCs w:val="20"/>
        </w:rPr>
        <w:t xml:space="preserve">, </w:t>
      </w:r>
      <w:r w:rsidR="006E482C" w:rsidRPr="00AE66CC">
        <w:rPr>
          <w:rFonts w:cs="Times New Roman"/>
          <w:szCs w:val="20"/>
        </w:rPr>
        <w:t>ya que,</w:t>
      </w:r>
      <w:r w:rsidRPr="00AE66CC">
        <w:rPr>
          <w:rFonts w:cs="Times New Roman"/>
          <w:szCs w:val="20"/>
        </w:rPr>
        <w:t xml:space="preserve"> en caso de controlarlo con un Filtro, la velocidad de muestreo que deseábamos tener estaba muy limitada por la resolución del PWM.</w:t>
      </w:r>
    </w:p>
    <w:p w14:paraId="1DE029EC" w14:textId="77777777" w:rsidR="00E240C7" w:rsidRPr="00AE66CC" w:rsidRDefault="00A92B01" w:rsidP="00E240C7">
      <w:pPr>
        <w:rPr>
          <w:rFonts w:cs="Times New Roman"/>
          <w:szCs w:val="20"/>
        </w:rPr>
      </w:pPr>
      <w:r w:rsidRPr="00AE66CC">
        <w:rPr>
          <w:rFonts w:cs="Times New Roman"/>
          <w:szCs w:val="20"/>
        </w:rPr>
        <w:t>Las características son las siguientes:</w:t>
      </w:r>
    </w:p>
    <w:p w14:paraId="3BB50832" w14:textId="77777777" w:rsidR="00A92B01" w:rsidRPr="00AE66CC" w:rsidRDefault="00A92B01" w:rsidP="00A92B01">
      <w:pPr>
        <w:pStyle w:val="ListParagraph"/>
        <w:numPr>
          <w:ilvl w:val="0"/>
          <w:numId w:val="22"/>
        </w:numPr>
        <w:rPr>
          <w:rFonts w:cs="Times New Roman"/>
          <w:szCs w:val="20"/>
          <w:lang w:val="es-AR"/>
        </w:rPr>
      </w:pPr>
      <w:r w:rsidRPr="00AE66CC">
        <w:rPr>
          <w:rFonts w:cs="Times New Roman"/>
          <w:b/>
          <w:bCs/>
          <w:szCs w:val="20"/>
          <w:lang w:val="es-AR"/>
        </w:rPr>
        <w:t>Tipo:</w:t>
      </w:r>
      <w:r w:rsidRPr="00AE66CC">
        <w:rPr>
          <w:rFonts w:cs="Times New Roman"/>
          <w:szCs w:val="20"/>
          <w:lang w:val="es-AR"/>
        </w:rPr>
        <w:t xml:space="preserve"> DAC de </w:t>
      </w:r>
      <w:r w:rsidRPr="00AE66CC">
        <w:rPr>
          <w:rFonts w:cs="Times New Roman"/>
          <w:b/>
          <w:bCs/>
          <w:szCs w:val="20"/>
          <w:lang w:val="es-AR"/>
        </w:rPr>
        <w:t>1 canal</w:t>
      </w:r>
      <w:r w:rsidRPr="00AE66CC">
        <w:rPr>
          <w:rFonts w:cs="Times New Roman"/>
          <w:szCs w:val="20"/>
          <w:lang w:val="es-AR"/>
        </w:rPr>
        <w:t xml:space="preserve">, resolución de </w:t>
      </w:r>
      <w:r w:rsidRPr="00AE66CC">
        <w:rPr>
          <w:rFonts w:cs="Times New Roman"/>
          <w:b/>
          <w:bCs/>
          <w:szCs w:val="20"/>
          <w:lang w:val="es-AR"/>
        </w:rPr>
        <w:t>12 bits</w:t>
      </w:r>
      <w:r w:rsidRPr="00AE66CC">
        <w:rPr>
          <w:rFonts w:cs="Times New Roman"/>
          <w:szCs w:val="20"/>
          <w:lang w:val="es-AR"/>
        </w:rPr>
        <w:t xml:space="preserve"> (0–4095 pasos).</w:t>
      </w:r>
    </w:p>
    <w:p w14:paraId="2B082841" w14:textId="77777777" w:rsidR="00A92B01" w:rsidRPr="00AE66CC" w:rsidRDefault="00A92B01" w:rsidP="00A92B01">
      <w:pPr>
        <w:pStyle w:val="ListParagraph"/>
        <w:numPr>
          <w:ilvl w:val="0"/>
          <w:numId w:val="22"/>
        </w:numPr>
        <w:rPr>
          <w:rFonts w:cs="Times New Roman"/>
          <w:szCs w:val="20"/>
          <w:lang w:val="es-AR"/>
        </w:rPr>
      </w:pPr>
      <w:r w:rsidRPr="00AE66CC">
        <w:rPr>
          <w:rFonts w:cs="Times New Roman"/>
          <w:b/>
          <w:bCs/>
          <w:szCs w:val="20"/>
          <w:lang w:val="es-AR"/>
        </w:rPr>
        <w:t>Interfaz:</w:t>
      </w:r>
      <w:r w:rsidRPr="00AE66CC">
        <w:rPr>
          <w:rFonts w:cs="Times New Roman"/>
          <w:szCs w:val="20"/>
          <w:lang w:val="es-AR"/>
        </w:rPr>
        <w:t xml:space="preserve"> Comunicación </w:t>
      </w:r>
      <w:r w:rsidRPr="00AE66CC">
        <w:rPr>
          <w:rFonts w:cs="Times New Roman"/>
          <w:b/>
          <w:bCs/>
          <w:szCs w:val="20"/>
          <w:lang w:val="es-AR"/>
        </w:rPr>
        <w:t>I²C</w:t>
      </w:r>
      <w:r w:rsidRPr="00AE66CC">
        <w:rPr>
          <w:rFonts w:cs="Times New Roman"/>
          <w:szCs w:val="20"/>
          <w:lang w:val="es-AR"/>
        </w:rPr>
        <w:t xml:space="preserve"> (hasta 3,4 MHz en modo High-Speed).</w:t>
      </w:r>
    </w:p>
    <w:p w14:paraId="72FD0107" w14:textId="77777777" w:rsidR="00A92B01" w:rsidRPr="00AE66CC" w:rsidRDefault="00A92B01" w:rsidP="00A92B01">
      <w:pPr>
        <w:pStyle w:val="ListParagraph"/>
        <w:numPr>
          <w:ilvl w:val="0"/>
          <w:numId w:val="22"/>
        </w:numPr>
        <w:rPr>
          <w:rFonts w:cs="Times New Roman"/>
          <w:szCs w:val="20"/>
          <w:lang w:val="es-AR"/>
        </w:rPr>
      </w:pPr>
      <w:r w:rsidRPr="00AE66CC">
        <w:rPr>
          <w:rFonts w:cs="Times New Roman"/>
          <w:b/>
          <w:bCs/>
          <w:szCs w:val="20"/>
          <w:lang w:val="es-AR"/>
        </w:rPr>
        <w:t>Rango de salida:</w:t>
      </w:r>
      <w:r w:rsidRPr="00AE66CC">
        <w:rPr>
          <w:rFonts w:cs="Times New Roman"/>
          <w:szCs w:val="20"/>
          <w:lang w:val="es-AR"/>
        </w:rPr>
        <w:t xml:space="preserve"> de </w:t>
      </w:r>
      <w:r w:rsidRPr="00AE66CC">
        <w:rPr>
          <w:rFonts w:cs="Times New Roman"/>
          <w:b/>
          <w:bCs/>
          <w:szCs w:val="20"/>
          <w:lang w:val="es-AR"/>
        </w:rPr>
        <w:t>0 V</w:t>
      </w:r>
      <w:r w:rsidRPr="00AE66CC">
        <w:rPr>
          <w:rFonts w:cs="Times New Roman"/>
          <w:szCs w:val="20"/>
          <w:lang w:val="es-AR"/>
        </w:rPr>
        <w:t xml:space="preserve"> hasta </w:t>
      </w:r>
      <w:r w:rsidRPr="00AE66CC">
        <w:rPr>
          <w:rFonts w:cs="Times New Roman"/>
          <w:b/>
          <w:bCs/>
          <w:szCs w:val="20"/>
          <w:lang w:val="es-AR"/>
        </w:rPr>
        <w:t>VDD</w:t>
      </w:r>
      <w:r w:rsidRPr="00AE66CC">
        <w:rPr>
          <w:rFonts w:cs="Times New Roman"/>
          <w:szCs w:val="20"/>
          <w:lang w:val="es-AR"/>
        </w:rPr>
        <w:t xml:space="preserve"> (típicamente 2,7 V a 5,5 V).</w:t>
      </w:r>
    </w:p>
    <w:p w14:paraId="6F1D6B51" w14:textId="77777777" w:rsidR="00A92B01" w:rsidRPr="00AE66CC" w:rsidRDefault="00A92B01" w:rsidP="00A92B01">
      <w:pPr>
        <w:pStyle w:val="ListParagraph"/>
        <w:numPr>
          <w:ilvl w:val="0"/>
          <w:numId w:val="22"/>
        </w:numPr>
        <w:rPr>
          <w:rFonts w:cs="Times New Roman"/>
          <w:szCs w:val="20"/>
          <w:lang w:val="es-AR"/>
        </w:rPr>
      </w:pPr>
      <w:r w:rsidRPr="00AE66CC">
        <w:rPr>
          <w:rFonts w:cs="Times New Roman"/>
          <w:b/>
          <w:bCs/>
          <w:szCs w:val="20"/>
          <w:lang w:val="es-AR"/>
        </w:rPr>
        <w:t>Voltaje de alimentación:</w:t>
      </w:r>
      <w:r w:rsidRPr="00AE66CC">
        <w:rPr>
          <w:rFonts w:cs="Times New Roman"/>
          <w:szCs w:val="20"/>
          <w:lang w:val="es-AR"/>
        </w:rPr>
        <w:t xml:space="preserve"> </w:t>
      </w:r>
      <w:r w:rsidRPr="00AE66CC">
        <w:rPr>
          <w:rFonts w:cs="Times New Roman"/>
          <w:b/>
          <w:bCs/>
          <w:szCs w:val="20"/>
          <w:lang w:val="es-AR"/>
        </w:rPr>
        <w:t>2,7 V a 5,5 V</w:t>
      </w:r>
      <w:r w:rsidRPr="00AE66CC">
        <w:rPr>
          <w:rFonts w:cs="Times New Roman"/>
          <w:szCs w:val="20"/>
          <w:lang w:val="es-AR"/>
        </w:rPr>
        <w:t>.</w:t>
      </w:r>
    </w:p>
    <w:p w14:paraId="56AAF357" w14:textId="77777777" w:rsidR="00A92B01" w:rsidRPr="00AE66CC" w:rsidRDefault="00A92B01" w:rsidP="00A92B01">
      <w:pPr>
        <w:pStyle w:val="ListParagraph"/>
        <w:numPr>
          <w:ilvl w:val="0"/>
          <w:numId w:val="22"/>
        </w:numPr>
        <w:rPr>
          <w:rFonts w:cs="Times New Roman"/>
          <w:szCs w:val="20"/>
          <w:lang w:val="es-AR"/>
        </w:rPr>
      </w:pPr>
      <w:r w:rsidRPr="00AE66CC">
        <w:rPr>
          <w:rFonts w:cs="Times New Roman"/>
          <w:b/>
          <w:bCs/>
          <w:szCs w:val="20"/>
          <w:lang w:val="es-AR"/>
        </w:rPr>
        <w:t>Memoria EEPROM interna:</w:t>
      </w:r>
      <w:r w:rsidRPr="00AE66CC">
        <w:rPr>
          <w:rFonts w:cs="Times New Roman"/>
          <w:szCs w:val="20"/>
          <w:lang w:val="es-AR"/>
        </w:rPr>
        <w:t xml:space="preserve"> guarda el último valor de salida y lo recupera al encender.</w:t>
      </w:r>
    </w:p>
    <w:p w14:paraId="7746469D" w14:textId="77777777" w:rsidR="00A92B01" w:rsidRPr="00AE66CC" w:rsidRDefault="00A92B01" w:rsidP="00A92B01">
      <w:pPr>
        <w:pStyle w:val="ListParagraph"/>
        <w:numPr>
          <w:ilvl w:val="0"/>
          <w:numId w:val="22"/>
        </w:numPr>
        <w:rPr>
          <w:rFonts w:cs="Times New Roman"/>
          <w:szCs w:val="20"/>
          <w:lang w:val="es-AR"/>
        </w:rPr>
      </w:pPr>
      <w:r w:rsidRPr="00AE66CC">
        <w:rPr>
          <w:rFonts w:cs="Times New Roman"/>
          <w:b/>
          <w:bCs/>
          <w:szCs w:val="20"/>
          <w:lang w:val="es-AR"/>
        </w:rPr>
        <w:t>Tiempo de establecimiento (settling time):</w:t>
      </w:r>
      <w:r w:rsidRPr="00AE66CC">
        <w:rPr>
          <w:rFonts w:cs="Times New Roman"/>
          <w:szCs w:val="20"/>
          <w:lang w:val="es-AR"/>
        </w:rPr>
        <w:t xml:space="preserve"> ~6 µs típico.</w:t>
      </w:r>
    </w:p>
    <w:p w14:paraId="5E0FF875" w14:textId="77777777" w:rsidR="00A92B01" w:rsidRPr="00AE66CC" w:rsidRDefault="00A92B01" w:rsidP="00A92B01">
      <w:pPr>
        <w:pStyle w:val="ListParagraph"/>
        <w:numPr>
          <w:ilvl w:val="0"/>
          <w:numId w:val="22"/>
        </w:numPr>
        <w:rPr>
          <w:rFonts w:cs="Times New Roman"/>
          <w:szCs w:val="20"/>
          <w:lang w:val="es-AR"/>
        </w:rPr>
      </w:pPr>
      <w:r w:rsidRPr="00AE66CC">
        <w:rPr>
          <w:rFonts w:cs="Times New Roman"/>
          <w:b/>
          <w:bCs/>
          <w:szCs w:val="20"/>
          <w:lang w:val="es-AR"/>
        </w:rPr>
        <w:t>Dirección I²C configurable:</w:t>
      </w:r>
      <w:r w:rsidRPr="00AE66CC">
        <w:rPr>
          <w:rFonts w:cs="Times New Roman"/>
          <w:szCs w:val="20"/>
          <w:lang w:val="es-AR"/>
        </w:rPr>
        <w:t xml:space="preserve"> mediante conexión del pin A0 (0x60 o 0x61).</w:t>
      </w:r>
    </w:p>
    <w:p w14:paraId="25BB916C" w14:textId="77777777" w:rsidR="00A92B01" w:rsidRPr="00AE66CC" w:rsidRDefault="00A92B01" w:rsidP="00A92B01">
      <w:pPr>
        <w:pStyle w:val="ListParagraph"/>
        <w:rPr>
          <w:rFonts w:cs="Times New Roman"/>
          <w:szCs w:val="20"/>
          <w:lang w:val="es-AR"/>
        </w:rPr>
      </w:pPr>
    </w:p>
    <w:p w14:paraId="27C6ABCF" w14:textId="77777777" w:rsidR="006E482C" w:rsidRPr="00AE66CC" w:rsidRDefault="006E482C" w:rsidP="00A92B01">
      <w:pPr>
        <w:pStyle w:val="ListParagraph"/>
        <w:rPr>
          <w:rFonts w:cs="Times New Roman"/>
          <w:szCs w:val="20"/>
          <w:lang w:val="es-AR"/>
        </w:rPr>
      </w:pPr>
    </w:p>
    <w:p w14:paraId="0BB9FA4C" w14:textId="77777777" w:rsidR="003570E6" w:rsidRPr="00AE66CC" w:rsidRDefault="003570E6" w:rsidP="00AE66CC">
      <w:pPr>
        <w:pStyle w:val="Heading1"/>
        <w:rPr>
          <w:rFonts w:ascii="Times New Roman" w:hAnsi="Times New Roman" w:cs="Times New Roman"/>
          <w:b/>
          <w:bCs/>
          <w:color w:val="auto"/>
        </w:rPr>
      </w:pPr>
      <w:bookmarkStart w:id="9" w:name="_Toc205978516"/>
      <w:r w:rsidRPr="00AE66CC">
        <w:rPr>
          <w:rFonts w:ascii="Times New Roman" w:hAnsi="Times New Roman" w:cs="Times New Roman"/>
          <w:b/>
          <w:bCs/>
          <w:color w:val="auto"/>
        </w:rPr>
        <w:t>OBJETIVOS</w:t>
      </w:r>
      <w:bookmarkEnd w:id="9"/>
    </w:p>
    <w:p w14:paraId="78C3DDC5" w14:textId="77777777" w:rsidR="009104A8" w:rsidRPr="00AE66CC" w:rsidRDefault="009104A8" w:rsidP="009104A8">
      <w:pPr>
        <w:pStyle w:val="ListParagraph"/>
        <w:rPr>
          <w:rFonts w:cs="Times New Roman"/>
          <w:b/>
          <w:bCs/>
          <w:szCs w:val="20"/>
          <w:u w:val="single"/>
        </w:rPr>
      </w:pPr>
    </w:p>
    <w:p w14:paraId="0D1FB632" w14:textId="77777777" w:rsidR="009104A8" w:rsidRPr="00AE66CC" w:rsidRDefault="009104A8" w:rsidP="009104A8">
      <w:pPr>
        <w:pStyle w:val="ListParagraph"/>
        <w:numPr>
          <w:ilvl w:val="0"/>
          <w:numId w:val="4"/>
        </w:numPr>
        <w:rPr>
          <w:rFonts w:cs="Times New Roman"/>
          <w:szCs w:val="20"/>
        </w:rPr>
      </w:pPr>
      <w:r w:rsidRPr="00AE66CC">
        <w:rPr>
          <w:rFonts w:cs="Times New Roman"/>
          <w:szCs w:val="20"/>
        </w:rPr>
        <w:t>Realizar un pre-seteo de 10 valores de resistencias, para luego poner a prueba el equipo que se desea analizar</w:t>
      </w:r>
    </w:p>
    <w:p w14:paraId="149D57BC" w14:textId="77777777" w:rsidR="009104A8" w:rsidRPr="00AE66CC" w:rsidRDefault="009104A8" w:rsidP="009104A8">
      <w:pPr>
        <w:pStyle w:val="ListParagraph"/>
        <w:numPr>
          <w:ilvl w:val="0"/>
          <w:numId w:val="4"/>
        </w:numPr>
        <w:rPr>
          <w:rFonts w:cs="Times New Roman"/>
          <w:szCs w:val="20"/>
        </w:rPr>
      </w:pPr>
      <w:r w:rsidRPr="00AE66CC">
        <w:rPr>
          <w:rFonts w:cs="Times New Roman"/>
          <w:szCs w:val="20"/>
        </w:rPr>
        <w:t>Realizar una medición de tensión y corriente en cada valor de resistencia seleccionada</w:t>
      </w:r>
    </w:p>
    <w:p w14:paraId="733B8A48" w14:textId="77777777" w:rsidR="009104A8" w:rsidRPr="00AE66CC" w:rsidRDefault="009104A8" w:rsidP="009104A8">
      <w:pPr>
        <w:pStyle w:val="ListParagraph"/>
        <w:numPr>
          <w:ilvl w:val="0"/>
          <w:numId w:val="4"/>
        </w:numPr>
        <w:rPr>
          <w:rFonts w:cs="Times New Roman"/>
          <w:szCs w:val="20"/>
        </w:rPr>
      </w:pPr>
      <w:r w:rsidRPr="00AE66CC">
        <w:rPr>
          <w:rFonts w:cs="Times New Roman"/>
          <w:szCs w:val="20"/>
        </w:rPr>
        <w:t>El almacenaje de los valores seteados (Y los valores medidos) en una memoria flash</w:t>
      </w:r>
    </w:p>
    <w:p w14:paraId="4E34D4D5" w14:textId="77777777" w:rsidR="009104A8" w:rsidRPr="00AE66CC" w:rsidRDefault="009104A8" w:rsidP="009104A8">
      <w:pPr>
        <w:pStyle w:val="ListParagraph"/>
        <w:ind w:left="1068"/>
        <w:rPr>
          <w:rFonts w:cs="Times New Roman"/>
          <w:szCs w:val="20"/>
        </w:rPr>
      </w:pPr>
    </w:p>
    <w:p w14:paraId="5BD5BFC7" w14:textId="77777777" w:rsidR="006E482C" w:rsidRPr="00AE66CC" w:rsidRDefault="006E482C" w:rsidP="009104A8">
      <w:pPr>
        <w:pStyle w:val="ListParagraph"/>
        <w:ind w:left="1068"/>
        <w:rPr>
          <w:rFonts w:cs="Times New Roman"/>
          <w:szCs w:val="20"/>
        </w:rPr>
      </w:pPr>
    </w:p>
    <w:p w14:paraId="322B0B50" w14:textId="77777777" w:rsidR="009104A8" w:rsidRPr="00AE66CC" w:rsidRDefault="009104A8" w:rsidP="00AE66CC">
      <w:pPr>
        <w:pStyle w:val="Heading1"/>
        <w:rPr>
          <w:rFonts w:ascii="Times New Roman" w:hAnsi="Times New Roman" w:cs="Times New Roman"/>
          <w:b/>
          <w:bCs/>
          <w:color w:val="auto"/>
        </w:rPr>
      </w:pPr>
      <w:bookmarkStart w:id="10" w:name="_Toc205978517"/>
      <w:r w:rsidRPr="00AE66CC">
        <w:rPr>
          <w:rFonts w:ascii="Times New Roman" w:hAnsi="Times New Roman" w:cs="Times New Roman"/>
          <w:b/>
          <w:bCs/>
          <w:color w:val="auto"/>
        </w:rPr>
        <w:t>ALCANCE</w:t>
      </w:r>
      <w:bookmarkEnd w:id="10"/>
    </w:p>
    <w:p w14:paraId="385DC39F" w14:textId="77777777" w:rsidR="00612DE3" w:rsidRPr="00AE66CC" w:rsidRDefault="00612DE3" w:rsidP="00612DE3">
      <w:pPr>
        <w:pStyle w:val="ListParagraph"/>
        <w:rPr>
          <w:rFonts w:cs="Times New Roman"/>
          <w:b/>
          <w:bCs/>
          <w:szCs w:val="20"/>
          <w:u w:val="single"/>
        </w:rPr>
      </w:pPr>
    </w:p>
    <w:p w14:paraId="00267026" w14:textId="77777777" w:rsidR="009104A8" w:rsidRPr="00AE66CC" w:rsidRDefault="006E482C" w:rsidP="00A92B01">
      <w:pPr>
        <w:pStyle w:val="ListParagraph"/>
        <w:numPr>
          <w:ilvl w:val="0"/>
          <w:numId w:val="21"/>
        </w:numPr>
        <w:rPr>
          <w:rFonts w:cs="Times New Roman"/>
          <w:szCs w:val="20"/>
        </w:rPr>
      </w:pPr>
      <w:r w:rsidRPr="00AE66CC">
        <w:rPr>
          <w:rFonts w:cs="Times New Roman"/>
          <w:b/>
          <w:bCs/>
          <w:szCs w:val="20"/>
        </w:rPr>
        <w:t>Tensión</w:t>
      </w:r>
      <w:r w:rsidR="00612DE3" w:rsidRPr="00AE66CC">
        <w:rPr>
          <w:rFonts w:cs="Times New Roman"/>
          <w:b/>
          <w:bCs/>
          <w:szCs w:val="20"/>
        </w:rPr>
        <w:t xml:space="preserve"> de </w:t>
      </w:r>
      <w:r w:rsidR="00A92B01" w:rsidRPr="00AE66CC">
        <w:rPr>
          <w:rFonts w:cs="Times New Roman"/>
          <w:b/>
          <w:bCs/>
          <w:szCs w:val="20"/>
        </w:rPr>
        <w:t>t</w:t>
      </w:r>
      <w:r w:rsidR="00612DE3" w:rsidRPr="00AE66CC">
        <w:rPr>
          <w:rFonts w:cs="Times New Roman"/>
          <w:b/>
          <w:bCs/>
          <w:szCs w:val="20"/>
        </w:rPr>
        <w:t>rabajo:</w:t>
      </w:r>
      <w:r w:rsidR="00612DE3" w:rsidRPr="00AE66CC">
        <w:rPr>
          <w:rFonts w:cs="Times New Roman"/>
          <w:szCs w:val="20"/>
        </w:rPr>
        <w:t xml:space="preserve"> 0-12V (</w:t>
      </w:r>
      <w:r w:rsidRPr="00AE66CC">
        <w:rPr>
          <w:rFonts w:cs="Times New Roman"/>
          <w:szCs w:val="20"/>
        </w:rPr>
        <w:t>Resolución</w:t>
      </w:r>
      <w:r w:rsidR="00612DE3" w:rsidRPr="00AE66CC">
        <w:rPr>
          <w:rFonts w:cs="Times New Roman"/>
          <w:szCs w:val="20"/>
        </w:rPr>
        <w:t xml:space="preserve"> de 0.1V)</w:t>
      </w:r>
    </w:p>
    <w:p w14:paraId="5DA91CEC" w14:textId="77777777" w:rsidR="00612DE3" w:rsidRPr="00AE66CC" w:rsidRDefault="00612DE3" w:rsidP="00A92B01">
      <w:pPr>
        <w:pStyle w:val="ListParagraph"/>
        <w:numPr>
          <w:ilvl w:val="0"/>
          <w:numId w:val="21"/>
        </w:numPr>
        <w:rPr>
          <w:rFonts w:cs="Times New Roman"/>
          <w:szCs w:val="20"/>
        </w:rPr>
      </w:pPr>
      <w:r w:rsidRPr="00AE66CC">
        <w:rPr>
          <w:rFonts w:cs="Times New Roman"/>
          <w:b/>
          <w:bCs/>
          <w:szCs w:val="20"/>
        </w:rPr>
        <w:t xml:space="preserve">Corriente de </w:t>
      </w:r>
      <w:r w:rsidR="00A92B01" w:rsidRPr="00AE66CC">
        <w:rPr>
          <w:rFonts w:cs="Times New Roman"/>
          <w:b/>
          <w:bCs/>
          <w:szCs w:val="20"/>
        </w:rPr>
        <w:t>t</w:t>
      </w:r>
      <w:r w:rsidRPr="00AE66CC">
        <w:rPr>
          <w:rFonts w:cs="Times New Roman"/>
          <w:b/>
          <w:bCs/>
          <w:szCs w:val="20"/>
        </w:rPr>
        <w:t>rabajo:</w:t>
      </w:r>
      <w:r w:rsidRPr="00AE66CC">
        <w:rPr>
          <w:rFonts w:cs="Times New Roman"/>
          <w:szCs w:val="20"/>
        </w:rPr>
        <w:t xml:space="preserve"> 0-250mA (</w:t>
      </w:r>
      <w:r w:rsidR="006E482C" w:rsidRPr="00AE66CC">
        <w:rPr>
          <w:rFonts w:cs="Times New Roman"/>
          <w:szCs w:val="20"/>
        </w:rPr>
        <w:t>Resolución</w:t>
      </w:r>
      <w:r w:rsidRPr="00AE66CC">
        <w:rPr>
          <w:rFonts w:cs="Times New Roman"/>
          <w:szCs w:val="20"/>
        </w:rPr>
        <w:t xml:space="preserve"> de 1mA)</w:t>
      </w:r>
    </w:p>
    <w:p w14:paraId="3BC76FA4" w14:textId="77777777" w:rsidR="00612DE3" w:rsidRPr="00AE66CC" w:rsidRDefault="00612DE3" w:rsidP="00A92B01">
      <w:pPr>
        <w:pStyle w:val="ListParagraph"/>
        <w:numPr>
          <w:ilvl w:val="0"/>
          <w:numId w:val="21"/>
        </w:numPr>
        <w:rPr>
          <w:rFonts w:cs="Times New Roman"/>
          <w:szCs w:val="20"/>
        </w:rPr>
      </w:pPr>
      <w:r w:rsidRPr="00AE66CC">
        <w:rPr>
          <w:rFonts w:cs="Times New Roman"/>
          <w:b/>
          <w:bCs/>
          <w:szCs w:val="20"/>
        </w:rPr>
        <w:t xml:space="preserve">Valores de </w:t>
      </w:r>
      <w:r w:rsidR="00A92B01" w:rsidRPr="00AE66CC">
        <w:rPr>
          <w:rFonts w:cs="Times New Roman"/>
          <w:b/>
          <w:bCs/>
          <w:szCs w:val="20"/>
        </w:rPr>
        <w:t>c</w:t>
      </w:r>
      <w:r w:rsidRPr="00AE66CC">
        <w:rPr>
          <w:rFonts w:cs="Times New Roman"/>
          <w:b/>
          <w:bCs/>
          <w:szCs w:val="20"/>
        </w:rPr>
        <w:t>arga:</w:t>
      </w:r>
      <w:r w:rsidRPr="00AE66CC">
        <w:rPr>
          <w:rFonts w:cs="Times New Roman"/>
          <w:szCs w:val="20"/>
        </w:rPr>
        <w:t xml:space="preserve"> Ω a Ω (</w:t>
      </w:r>
      <w:r w:rsidR="006E482C" w:rsidRPr="00AE66CC">
        <w:rPr>
          <w:rFonts w:cs="Times New Roman"/>
          <w:szCs w:val="20"/>
        </w:rPr>
        <w:t>Resolución</w:t>
      </w:r>
      <w:r w:rsidRPr="00AE66CC">
        <w:rPr>
          <w:rFonts w:cs="Times New Roman"/>
          <w:szCs w:val="20"/>
        </w:rPr>
        <w:t xml:space="preserve"> de 1Ω)</w:t>
      </w:r>
    </w:p>
    <w:p w14:paraId="007B947F" w14:textId="1A2361C4" w:rsidR="0085531E" w:rsidRDefault="0085531E" w:rsidP="0085531E">
      <w:pPr>
        <w:rPr>
          <w:rFonts w:cs="Times New Roman"/>
          <w:szCs w:val="20"/>
        </w:rPr>
      </w:pPr>
      <w:r w:rsidRPr="00AE66CC">
        <w:rPr>
          <w:rFonts w:cs="Times New Roman"/>
          <w:szCs w:val="20"/>
        </w:rPr>
        <w:t xml:space="preserve">El equipo va a mostrar los 3 valores en tiempo real, conteniendo dos indicadores por Sobre </w:t>
      </w:r>
      <w:r w:rsidR="006E482C" w:rsidRPr="00AE66CC">
        <w:rPr>
          <w:rFonts w:cs="Times New Roman"/>
          <w:szCs w:val="20"/>
        </w:rPr>
        <w:t>Tensión</w:t>
      </w:r>
      <w:r w:rsidRPr="00AE66CC">
        <w:rPr>
          <w:rFonts w:cs="Times New Roman"/>
          <w:szCs w:val="20"/>
        </w:rPr>
        <w:t xml:space="preserve"> y Sobre Corriente, que se activaran cuando se supere el limite seteado por el usuario</w:t>
      </w:r>
    </w:p>
    <w:p w14:paraId="3C938B78" w14:textId="77777777" w:rsidR="00657093" w:rsidRPr="00AE66CC" w:rsidRDefault="00657093" w:rsidP="0085531E">
      <w:pPr>
        <w:rPr>
          <w:rFonts w:cs="Times New Roman"/>
          <w:szCs w:val="20"/>
        </w:rPr>
      </w:pPr>
    </w:p>
    <w:p w14:paraId="1FFC8D07" w14:textId="77777777" w:rsidR="0085531E" w:rsidRPr="00AE66CC" w:rsidRDefault="0085531E" w:rsidP="00AE66CC">
      <w:pPr>
        <w:pStyle w:val="Heading1"/>
        <w:rPr>
          <w:rFonts w:ascii="Times New Roman" w:hAnsi="Times New Roman" w:cs="Times New Roman"/>
          <w:b/>
          <w:bCs/>
          <w:color w:val="auto"/>
        </w:rPr>
      </w:pPr>
      <w:bookmarkStart w:id="11" w:name="_Toc205978519"/>
      <w:r w:rsidRPr="00AE66CC">
        <w:rPr>
          <w:rFonts w:ascii="Times New Roman" w:hAnsi="Times New Roman" w:cs="Times New Roman"/>
          <w:b/>
          <w:bCs/>
          <w:color w:val="auto"/>
        </w:rPr>
        <w:t>ACERCA DEL HARDWARE</w:t>
      </w:r>
      <w:bookmarkEnd w:id="11"/>
    </w:p>
    <w:p w14:paraId="36BB048F" w14:textId="77777777" w:rsidR="0085531E" w:rsidRPr="00AE66CC" w:rsidRDefault="0085531E" w:rsidP="0085531E">
      <w:pPr>
        <w:rPr>
          <w:rFonts w:cs="Times New Roman"/>
          <w:szCs w:val="20"/>
        </w:rPr>
      </w:pPr>
      <w:r w:rsidRPr="00AE66CC">
        <w:rPr>
          <w:rFonts w:cs="Times New Roman"/>
          <w:szCs w:val="20"/>
        </w:rPr>
        <w:t xml:space="preserve">A </w:t>
      </w:r>
      <w:r w:rsidR="006E482C" w:rsidRPr="00AE66CC">
        <w:rPr>
          <w:rFonts w:cs="Times New Roman"/>
          <w:szCs w:val="20"/>
        </w:rPr>
        <w:t>continuación,</w:t>
      </w:r>
      <w:r w:rsidRPr="00AE66CC">
        <w:rPr>
          <w:rFonts w:cs="Times New Roman"/>
          <w:szCs w:val="20"/>
        </w:rPr>
        <w:t xml:space="preserve"> se describen los módulos empleados en el proyecto, junto con sus características más relevantes, las cuales tuvieron incidencia en el desarrollo.</w:t>
      </w:r>
    </w:p>
    <w:p w14:paraId="3FAABE13" w14:textId="77777777" w:rsidR="0085531E" w:rsidRPr="00AE66CC" w:rsidRDefault="0085531E" w:rsidP="0085531E">
      <w:pPr>
        <w:rPr>
          <w:rFonts w:cs="Times New Roman"/>
          <w:b/>
          <w:bCs/>
          <w:szCs w:val="20"/>
        </w:rPr>
      </w:pPr>
      <w:r w:rsidRPr="00AE66CC">
        <w:rPr>
          <w:rFonts w:cs="Times New Roman"/>
          <w:b/>
          <w:bCs/>
          <w:szCs w:val="20"/>
        </w:rPr>
        <w:t>DS3231</w:t>
      </w:r>
      <w:r w:rsidR="00D53D5F" w:rsidRPr="00AE66CC">
        <w:rPr>
          <w:rFonts w:cs="Times New Roman"/>
          <w:b/>
          <w:bCs/>
          <w:szCs w:val="20"/>
        </w:rPr>
        <w:t xml:space="preserve"> (RTC)</w:t>
      </w:r>
      <w:r w:rsidRPr="00AE66CC">
        <w:rPr>
          <w:rFonts w:cs="Times New Roman"/>
          <w:b/>
          <w:bCs/>
          <w:szCs w:val="20"/>
        </w:rPr>
        <w:t>:</w:t>
      </w:r>
    </w:p>
    <w:p w14:paraId="144AB213" w14:textId="77777777" w:rsidR="0085531E" w:rsidRPr="00AE66CC" w:rsidRDefault="0085531E" w:rsidP="0085531E">
      <w:pPr>
        <w:pStyle w:val="ListParagraph"/>
        <w:numPr>
          <w:ilvl w:val="0"/>
          <w:numId w:val="11"/>
        </w:numPr>
        <w:rPr>
          <w:rFonts w:cs="Times New Roman"/>
          <w:szCs w:val="20"/>
          <w:lang w:val="es-AR"/>
        </w:rPr>
      </w:pPr>
      <w:r w:rsidRPr="00AE66CC">
        <w:rPr>
          <w:rFonts w:cs="Times New Roman"/>
          <w:b/>
          <w:bCs/>
          <w:szCs w:val="20"/>
          <w:lang w:val="es-AR"/>
        </w:rPr>
        <w:t>Tensión de alimentación:</w:t>
      </w:r>
      <w:r w:rsidRPr="00AE66CC">
        <w:rPr>
          <w:rFonts w:cs="Times New Roman"/>
          <w:szCs w:val="20"/>
          <w:lang w:val="es-AR"/>
        </w:rPr>
        <w:t xml:space="preserve"> 2,3 V a 5,5 V.</w:t>
      </w:r>
    </w:p>
    <w:p w14:paraId="109E4E35" w14:textId="77777777" w:rsidR="0085531E" w:rsidRPr="00AE66CC" w:rsidRDefault="0085531E" w:rsidP="0085531E">
      <w:pPr>
        <w:pStyle w:val="ListParagraph"/>
        <w:numPr>
          <w:ilvl w:val="0"/>
          <w:numId w:val="11"/>
        </w:numPr>
        <w:rPr>
          <w:rFonts w:cs="Times New Roman"/>
          <w:szCs w:val="20"/>
          <w:lang w:val="es-AR"/>
        </w:rPr>
      </w:pPr>
      <w:r w:rsidRPr="00AE66CC">
        <w:rPr>
          <w:rFonts w:cs="Times New Roman"/>
          <w:b/>
          <w:bCs/>
          <w:szCs w:val="20"/>
          <w:lang w:val="es-AR"/>
        </w:rPr>
        <w:t>Comunicación:</w:t>
      </w:r>
      <w:r w:rsidRPr="00AE66CC">
        <w:rPr>
          <w:rFonts w:cs="Times New Roman"/>
          <w:szCs w:val="20"/>
          <w:lang w:val="es-AR"/>
        </w:rPr>
        <w:t xml:space="preserve"> interfaz I²C (dirección 0x68).</w:t>
      </w:r>
    </w:p>
    <w:p w14:paraId="242B0FC9" w14:textId="77777777" w:rsidR="0085531E" w:rsidRPr="00AE66CC" w:rsidRDefault="0085531E" w:rsidP="0085531E">
      <w:pPr>
        <w:pStyle w:val="ListParagraph"/>
        <w:numPr>
          <w:ilvl w:val="0"/>
          <w:numId w:val="11"/>
        </w:numPr>
        <w:rPr>
          <w:rFonts w:cs="Times New Roman"/>
          <w:szCs w:val="20"/>
          <w:lang w:val="es-AR"/>
        </w:rPr>
      </w:pPr>
      <w:r w:rsidRPr="00AE66CC">
        <w:rPr>
          <w:rFonts w:cs="Times New Roman"/>
          <w:b/>
          <w:bCs/>
          <w:szCs w:val="20"/>
          <w:lang w:val="es-AR"/>
        </w:rPr>
        <w:t>Precisión:</w:t>
      </w:r>
      <w:r w:rsidRPr="00AE66CC">
        <w:rPr>
          <w:rFonts w:cs="Times New Roman"/>
          <w:szCs w:val="20"/>
          <w:lang w:val="es-AR"/>
        </w:rPr>
        <w:t xml:space="preserve"> ±2 ppm (≈ ±1 min/año) entre 0 °C y 40 °C.</w:t>
      </w:r>
    </w:p>
    <w:p w14:paraId="23096544" w14:textId="77777777" w:rsidR="0085531E" w:rsidRPr="00AE66CC" w:rsidRDefault="0085531E" w:rsidP="0085531E">
      <w:pPr>
        <w:pStyle w:val="ListParagraph"/>
        <w:numPr>
          <w:ilvl w:val="0"/>
          <w:numId w:val="11"/>
        </w:numPr>
        <w:rPr>
          <w:rFonts w:cs="Times New Roman"/>
          <w:szCs w:val="20"/>
          <w:lang w:val="es-AR"/>
        </w:rPr>
      </w:pPr>
      <w:r w:rsidRPr="00AE66CC">
        <w:rPr>
          <w:rFonts w:cs="Times New Roman"/>
          <w:szCs w:val="20"/>
          <w:lang w:val="es-AR"/>
        </w:rPr>
        <w:t>Oscilador compensado por temperatura (TCXO) integrado.</w:t>
      </w:r>
    </w:p>
    <w:p w14:paraId="3A7EB3FA" w14:textId="77777777" w:rsidR="0085531E" w:rsidRPr="00AE66CC" w:rsidRDefault="0085531E" w:rsidP="0085531E">
      <w:pPr>
        <w:pStyle w:val="ListParagraph"/>
        <w:numPr>
          <w:ilvl w:val="0"/>
          <w:numId w:val="11"/>
        </w:numPr>
        <w:rPr>
          <w:rFonts w:cs="Times New Roman"/>
          <w:szCs w:val="20"/>
          <w:lang w:val="es-AR"/>
        </w:rPr>
      </w:pPr>
      <w:r w:rsidRPr="00AE66CC">
        <w:rPr>
          <w:rFonts w:cs="Times New Roman"/>
          <w:b/>
          <w:bCs/>
          <w:szCs w:val="20"/>
          <w:lang w:val="es-AR"/>
        </w:rPr>
        <w:t xml:space="preserve">Formato de hora: </w:t>
      </w:r>
      <w:r w:rsidRPr="00AE66CC">
        <w:rPr>
          <w:rFonts w:cs="Times New Roman"/>
          <w:szCs w:val="20"/>
          <w:lang w:val="es-AR"/>
        </w:rPr>
        <w:t>24 h o 12 h con AM/PM.</w:t>
      </w:r>
    </w:p>
    <w:p w14:paraId="29CB423B" w14:textId="77777777" w:rsidR="0085531E" w:rsidRPr="00AE66CC" w:rsidRDefault="0085531E" w:rsidP="0085531E">
      <w:pPr>
        <w:pStyle w:val="ListParagraph"/>
        <w:numPr>
          <w:ilvl w:val="0"/>
          <w:numId w:val="11"/>
        </w:numPr>
        <w:rPr>
          <w:rFonts w:cs="Times New Roman"/>
          <w:szCs w:val="20"/>
          <w:lang w:val="es-AR"/>
        </w:rPr>
      </w:pPr>
      <w:r w:rsidRPr="00AE66CC">
        <w:rPr>
          <w:rFonts w:cs="Times New Roman"/>
          <w:szCs w:val="20"/>
          <w:lang w:val="es-AR"/>
        </w:rPr>
        <w:t>Dos alarmas programables y salida de onda cuadrada.</w:t>
      </w:r>
    </w:p>
    <w:p w14:paraId="75B8A50D" w14:textId="77777777" w:rsidR="0085531E" w:rsidRPr="00AE66CC" w:rsidRDefault="0085531E" w:rsidP="0085531E">
      <w:pPr>
        <w:pStyle w:val="ListParagraph"/>
        <w:numPr>
          <w:ilvl w:val="0"/>
          <w:numId w:val="11"/>
        </w:numPr>
        <w:rPr>
          <w:rFonts w:cs="Times New Roman"/>
          <w:szCs w:val="20"/>
          <w:lang w:val="es-AR"/>
        </w:rPr>
      </w:pPr>
      <w:r w:rsidRPr="00AE66CC">
        <w:rPr>
          <w:rFonts w:cs="Times New Roman"/>
          <w:szCs w:val="20"/>
          <w:lang w:val="es-AR"/>
        </w:rPr>
        <w:t>Batería de respaldo para mantener la hora sin alimentación.</w:t>
      </w:r>
    </w:p>
    <w:p w14:paraId="47A0D8D6" w14:textId="77777777" w:rsidR="0085531E" w:rsidRDefault="0085531E" w:rsidP="0085531E">
      <w:pPr>
        <w:pStyle w:val="ListParagraph"/>
        <w:numPr>
          <w:ilvl w:val="0"/>
          <w:numId w:val="11"/>
        </w:numPr>
        <w:rPr>
          <w:rFonts w:cs="Times New Roman"/>
          <w:szCs w:val="20"/>
          <w:lang w:val="es-AR"/>
        </w:rPr>
      </w:pPr>
      <w:r w:rsidRPr="00AE66CC">
        <w:rPr>
          <w:rFonts w:cs="Times New Roman"/>
          <w:b/>
          <w:bCs/>
          <w:szCs w:val="20"/>
          <w:lang w:val="es-AR"/>
        </w:rPr>
        <w:t>Rango de temperatura:</w:t>
      </w:r>
      <w:r w:rsidRPr="00AE66CC">
        <w:rPr>
          <w:rFonts w:cs="Times New Roman"/>
          <w:szCs w:val="20"/>
          <w:lang w:val="es-AR"/>
        </w:rPr>
        <w:t xml:space="preserve"> -40 °C a +85 °C.</w:t>
      </w:r>
    </w:p>
    <w:p w14:paraId="0BAD5C0D" w14:textId="77777777" w:rsidR="00AE66CC" w:rsidRPr="00AE66CC" w:rsidRDefault="00AE66CC" w:rsidP="00AE66CC">
      <w:pPr>
        <w:pStyle w:val="ListParagraph"/>
        <w:rPr>
          <w:rFonts w:cs="Times New Roman"/>
          <w:szCs w:val="20"/>
          <w:lang w:val="es-AR"/>
        </w:rPr>
      </w:pPr>
    </w:p>
    <w:p w14:paraId="00AB5FFD" w14:textId="77777777" w:rsidR="0085531E" w:rsidRPr="00AE66CC" w:rsidRDefault="00D53D5F" w:rsidP="00D53D5F">
      <w:pPr>
        <w:rPr>
          <w:rFonts w:cs="Times New Roman"/>
          <w:b/>
          <w:bCs/>
          <w:szCs w:val="20"/>
          <w:lang w:val="es-AR"/>
        </w:rPr>
      </w:pPr>
      <w:r w:rsidRPr="00AE66CC">
        <w:rPr>
          <w:rFonts w:cs="Times New Roman"/>
          <w:b/>
          <w:bCs/>
          <w:szCs w:val="20"/>
          <w:lang w:val="es-AR"/>
        </w:rPr>
        <w:t>DS3231 (EEPROM)</w:t>
      </w:r>
    </w:p>
    <w:p w14:paraId="498E2302" w14:textId="77777777" w:rsidR="00D53D5F" w:rsidRPr="00AE66CC" w:rsidRDefault="00D53D5F" w:rsidP="00D53D5F">
      <w:pPr>
        <w:pStyle w:val="ListParagraph"/>
        <w:numPr>
          <w:ilvl w:val="0"/>
          <w:numId w:val="12"/>
        </w:numPr>
        <w:rPr>
          <w:rFonts w:cs="Times New Roman"/>
          <w:szCs w:val="20"/>
          <w:lang w:val="es-AR"/>
        </w:rPr>
      </w:pPr>
      <w:r w:rsidRPr="00AE66CC">
        <w:rPr>
          <w:rFonts w:cs="Times New Roman"/>
          <w:b/>
          <w:bCs/>
          <w:szCs w:val="20"/>
          <w:lang w:val="es-AR"/>
        </w:rPr>
        <w:t>Tensión de alimentación:</w:t>
      </w:r>
      <w:r w:rsidRPr="00AE66CC">
        <w:rPr>
          <w:rFonts w:cs="Times New Roman"/>
          <w:szCs w:val="20"/>
          <w:lang w:val="es-AR"/>
        </w:rPr>
        <w:t xml:space="preserve"> 1,7 V a 5,5 V.</w:t>
      </w:r>
    </w:p>
    <w:p w14:paraId="6CE1E31C" w14:textId="77777777" w:rsidR="00D53D5F" w:rsidRPr="00AE66CC" w:rsidRDefault="00D53D5F" w:rsidP="00D53D5F">
      <w:pPr>
        <w:pStyle w:val="ListParagraph"/>
        <w:numPr>
          <w:ilvl w:val="0"/>
          <w:numId w:val="12"/>
        </w:numPr>
        <w:rPr>
          <w:rFonts w:cs="Times New Roman"/>
          <w:szCs w:val="20"/>
          <w:lang w:val="es-AR"/>
        </w:rPr>
      </w:pPr>
      <w:r w:rsidRPr="00AE66CC">
        <w:rPr>
          <w:rFonts w:cs="Times New Roman"/>
          <w:b/>
          <w:bCs/>
          <w:szCs w:val="20"/>
          <w:lang w:val="es-AR"/>
        </w:rPr>
        <w:t>Capacidad:</w:t>
      </w:r>
      <w:r w:rsidRPr="00AE66CC">
        <w:rPr>
          <w:rFonts w:cs="Times New Roman"/>
          <w:szCs w:val="20"/>
          <w:lang w:val="es-AR"/>
        </w:rPr>
        <w:t xml:space="preserve"> 32 Kb (4 KB).</w:t>
      </w:r>
    </w:p>
    <w:p w14:paraId="30D2973E" w14:textId="77777777" w:rsidR="00D53D5F" w:rsidRPr="00AE66CC" w:rsidRDefault="00D53D5F" w:rsidP="00D53D5F">
      <w:pPr>
        <w:pStyle w:val="ListParagraph"/>
        <w:numPr>
          <w:ilvl w:val="0"/>
          <w:numId w:val="12"/>
        </w:numPr>
        <w:rPr>
          <w:rFonts w:cs="Times New Roman"/>
          <w:szCs w:val="20"/>
          <w:lang w:val="es-AR"/>
        </w:rPr>
      </w:pPr>
      <w:r w:rsidRPr="00AE66CC">
        <w:rPr>
          <w:rFonts w:cs="Times New Roman"/>
          <w:b/>
          <w:bCs/>
          <w:szCs w:val="20"/>
          <w:lang w:val="es-AR"/>
        </w:rPr>
        <w:t>Comunicación:</w:t>
      </w:r>
      <w:r w:rsidRPr="00AE66CC">
        <w:rPr>
          <w:rFonts w:cs="Times New Roman"/>
          <w:szCs w:val="20"/>
          <w:lang w:val="es-AR"/>
        </w:rPr>
        <w:t xml:space="preserve"> interfaz I²C (dirección 0x57).</w:t>
      </w:r>
    </w:p>
    <w:p w14:paraId="1A00F8EC" w14:textId="77777777" w:rsidR="00D53D5F" w:rsidRPr="00AE66CC" w:rsidRDefault="00D53D5F" w:rsidP="00D53D5F">
      <w:pPr>
        <w:pStyle w:val="ListParagraph"/>
        <w:numPr>
          <w:ilvl w:val="0"/>
          <w:numId w:val="12"/>
        </w:numPr>
        <w:rPr>
          <w:rFonts w:cs="Times New Roman"/>
          <w:szCs w:val="20"/>
          <w:lang w:val="es-AR"/>
        </w:rPr>
      </w:pPr>
      <w:r w:rsidRPr="00AE66CC">
        <w:rPr>
          <w:rFonts w:cs="Times New Roman"/>
          <w:b/>
          <w:bCs/>
          <w:szCs w:val="20"/>
          <w:lang w:val="es-AR"/>
        </w:rPr>
        <w:t>Tiempo de escritura:</w:t>
      </w:r>
      <w:r w:rsidRPr="00AE66CC">
        <w:rPr>
          <w:rFonts w:cs="Times New Roman"/>
          <w:szCs w:val="20"/>
          <w:lang w:val="es-AR"/>
        </w:rPr>
        <w:t xml:space="preserve"> 5 ms por página (32 bytes).</w:t>
      </w:r>
    </w:p>
    <w:p w14:paraId="325A2F95" w14:textId="77777777" w:rsidR="00D53D5F" w:rsidRPr="00AE66CC" w:rsidRDefault="00D53D5F" w:rsidP="00D53D5F">
      <w:pPr>
        <w:pStyle w:val="ListParagraph"/>
        <w:numPr>
          <w:ilvl w:val="0"/>
          <w:numId w:val="12"/>
        </w:numPr>
        <w:rPr>
          <w:rFonts w:cs="Times New Roman"/>
          <w:szCs w:val="20"/>
          <w:lang w:val="es-AR"/>
        </w:rPr>
      </w:pPr>
      <w:r w:rsidRPr="00AE66CC">
        <w:rPr>
          <w:rFonts w:cs="Times New Roman"/>
          <w:szCs w:val="20"/>
          <w:lang w:val="es-AR"/>
        </w:rPr>
        <w:t>Conserva los datos sin alimentación (memoria no volátil).</w:t>
      </w:r>
    </w:p>
    <w:p w14:paraId="48E0234C" w14:textId="77777777" w:rsidR="00D53D5F" w:rsidRPr="00AE66CC" w:rsidRDefault="00D53D5F" w:rsidP="00D53D5F">
      <w:pPr>
        <w:pStyle w:val="ListParagraph"/>
        <w:numPr>
          <w:ilvl w:val="0"/>
          <w:numId w:val="12"/>
        </w:numPr>
        <w:rPr>
          <w:rFonts w:cs="Times New Roman"/>
          <w:szCs w:val="20"/>
          <w:lang w:val="es-AR"/>
        </w:rPr>
      </w:pPr>
      <w:r w:rsidRPr="00AE66CC">
        <w:rPr>
          <w:rFonts w:cs="Times New Roman"/>
          <w:b/>
          <w:bCs/>
          <w:szCs w:val="20"/>
          <w:lang w:val="es-AR"/>
        </w:rPr>
        <w:t>Vida útil:</w:t>
      </w:r>
      <w:r w:rsidRPr="00AE66CC">
        <w:rPr>
          <w:rFonts w:cs="Times New Roman"/>
          <w:szCs w:val="20"/>
          <w:lang w:val="es-AR"/>
        </w:rPr>
        <w:t xml:space="preserve"> 1 millón de ciclos de escritura por celda.</w:t>
      </w:r>
    </w:p>
    <w:p w14:paraId="59B6EEFA" w14:textId="77777777" w:rsidR="00D53D5F" w:rsidRDefault="00D53D5F" w:rsidP="00D53D5F">
      <w:pPr>
        <w:pStyle w:val="ListParagraph"/>
        <w:numPr>
          <w:ilvl w:val="0"/>
          <w:numId w:val="12"/>
        </w:numPr>
        <w:rPr>
          <w:rFonts w:cs="Times New Roman"/>
          <w:szCs w:val="20"/>
          <w:lang w:val="es-AR"/>
        </w:rPr>
      </w:pPr>
      <w:r w:rsidRPr="00AE66CC">
        <w:rPr>
          <w:rFonts w:cs="Times New Roman"/>
          <w:b/>
          <w:bCs/>
          <w:szCs w:val="20"/>
          <w:lang w:val="es-AR"/>
        </w:rPr>
        <w:t>Velocidad de comunicación:</w:t>
      </w:r>
      <w:r w:rsidRPr="00AE66CC">
        <w:rPr>
          <w:rFonts w:cs="Times New Roman"/>
          <w:szCs w:val="20"/>
          <w:lang w:val="es-AR"/>
        </w:rPr>
        <w:t xml:space="preserve"> hasta 400 kHz.</w:t>
      </w:r>
    </w:p>
    <w:p w14:paraId="65E1B495" w14:textId="2CD4CF2A" w:rsidR="00C31C6D" w:rsidRPr="00C31C6D" w:rsidRDefault="00C31C6D" w:rsidP="00C31C6D">
      <w:pPr>
        <w:rPr>
          <w:rFonts w:cs="Times New Roman"/>
          <w:szCs w:val="20"/>
          <w:lang w:val="es-AR"/>
        </w:rPr>
      </w:pPr>
      <w:r>
        <w:rPr>
          <w:noProof/>
        </w:rPr>
        <w:drawing>
          <wp:inline distT="0" distB="0" distL="0" distR="0" wp14:anchorId="0A25109C" wp14:editId="3C1F365D">
            <wp:extent cx="2870835" cy="2870835"/>
            <wp:effectExtent l="0" t="0" r="5715" b="5715"/>
            <wp:docPr id="1684898189" name="Picture 1" descr="Modulo reloj rtc Raspberry ds3231 eeprom at24c32 iic $5.82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dulo reloj rtc Raspberry ds3231 eeprom at24c32 iic $5.824,0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0835" cy="2870835"/>
                    </a:xfrm>
                    <a:prstGeom prst="rect">
                      <a:avLst/>
                    </a:prstGeom>
                    <a:noFill/>
                    <a:ln>
                      <a:noFill/>
                    </a:ln>
                  </pic:spPr>
                </pic:pic>
              </a:graphicData>
            </a:graphic>
          </wp:inline>
        </w:drawing>
      </w:r>
    </w:p>
    <w:p w14:paraId="3CD194EC" w14:textId="77777777" w:rsidR="00AE66CC" w:rsidRPr="00AE66CC" w:rsidRDefault="00AE66CC" w:rsidP="00AE66CC">
      <w:pPr>
        <w:pStyle w:val="ListParagraph"/>
        <w:rPr>
          <w:rFonts w:cs="Times New Roman"/>
          <w:szCs w:val="20"/>
          <w:lang w:val="es-AR"/>
        </w:rPr>
      </w:pPr>
    </w:p>
    <w:p w14:paraId="59FADAE4" w14:textId="77777777" w:rsidR="00D53D5F" w:rsidRPr="00AE66CC" w:rsidRDefault="00D53D5F" w:rsidP="00D53D5F">
      <w:pPr>
        <w:rPr>
          <w:rFonts w:cs="Times New Roman"/>
          <w:b/>
          <w:bCs/>
          <w:szCs w:val="20"/>
        </w:rPr>
      </w:pPr>
      <w:r w:rsidRPr="00AE66CC">
        <w:rPr>
          <w:rFonts w:cs="Times New Roman"/>
          <w:b/>
          <w:bCs/>
          <w:szCs w:val="20"/>
        </w:rPr>
        <w:t>DAC MCP4725</w:t>
      </w:r>
    </w:p>
    <w:p w14:paraId="07AC3027" w14:textId="77777777" w:rsidR="00D53D5F" w:rsidRPr="00AE66CC" w:rsidRDefault="00D53D5F" w:rsidP="00D53D5F">
      <w:pPr>
        <w:pStyle w:val="ListParagraph"/>
        <w:numPr>
          <w:ilvl w:val="0"/>
          <w:numId w:val="13"/>
        </w:numPr>
        <w:rPr>
          <w:rFonts w:cs="Times New Roman"/>
          <w:szCs w:val="20"/>
          <w:lang w:val="es-AR"/>
        </w:rPr>
      </w:pPr>
      <w:r w:rsidRPr="00AE66CC">
        <w:rPr>
          <w:rFonts w:cs="Times New Roman"/>
          <w:b/>
          <w:bCs/>
          <w:szCs w:val="20"/>
          <w:lang w:val="es-AR"/>
        </w:rPr>
        <w:t>Tensión de alimentación:</w:t>
      </w:r>
      <w:r w:rsidRPr="00AE66CC">
        <w:rPr>
          <w:rFonts w:cs="Times New Roman"/>
          <w:szCs w:val="20"/>
          <w:lang w:val="es-AR"/>
        </w:rPr>
        <w:t xml:space="preserve"> 2,7 V a 5,5 V.</w:t>
      </w:r>
    </w:p>
    <w:p w14:paraId="73BFFB0B" w14:textId="77777777" w:rsidR="00D53D5F" w:rsidRPr="00AE66CC" w:rsidRDefault="00D53D5F" w:rsidP="00D53D5F">
      <w:pPr>
        <w:pStyle w:val="ListParagraph"/>
        <w:numPr>
          <w:ilvl w:val="0"/>
          <w:numId w:val="13"/>
        </w:numPr>
        <w:rPr>
          <w:rFonts w:cs="Times New Roman"/>
          <w:szCs w:val="20"/>
          <w:lang w:val="es-AR"/>
        </w:rPr>
      </w:pPr>
      <w:r w:rsidRPr="00AE66CC">
        <w:rPr>
          <w:rFonts w:cs="Times New Roman"/>
          <w:b/>
          <w:bCs/>
          <w:szCs w:val="20"/>
          <w:lang w:val="es-AR"/>
        </w:rPr>
        <w:t>Comunicación:</w:t>
      </w:r>
      <w:r w:rsidRPr="00AE66CC">
        <w:rPr>
          <w:rFonts w:cs="Times New Roman"/>
          <w:szCs w:val="20"/>
          <w:lang w:val="es-AR"/>
        </w:rPr>
        <w:t xml:space="preserve"> interfaz I²C (dirección por defecto 0x60).</w:t>
      </w:r>
    </w:p>
    <w:p w14:paraId="270EBBA6" w14:textId="77777777" w:rsidR="00D53D5F" w:rsidRPr="00AE66CC" w:rsidRDefault="00D53D5F" w:rsidP="00D53D5F">
      <w:pPr>
        <w:pStyle w:val="ListParagraph"/>
        <w:numPr>
          <w:ilvl w:val="0"/>
          <w:numId w:val="13"/>
        </w:numPr>
        <w:rPr>
          <w:rFonts w:cs="Times New Roman"/>
          <w:szCs w:val="20"/>
          <w:lang w:val="es-AR"/>
        </w:rPr>
      </w:pPr>
      <w:r w:rsidRPr="00AE66CC">
        <w:rPr>
          <w:rFonts w:cs="Times New Roman"/>
          <w:b/>
          <w:bCs/>
          <w:szCs w:val="20"/>
          <w:lang w:val="es-AR"/>
        </w:rPr>
        <w:t>Resolución:</w:t>
      </w:r>
      <w:r w:rsidRPr="00AE66CC">
        <w:rPr>
          <w:rFonts w:cs="Times New Roman"/>
          <w:szCs w:val="20"/>
          <w:lang w:val="es-AR"/>
        </w:rPr>
        <w:t xml:space="preserve"> 12 bits (4096 niveles).</w:t>
      </w:r>
    </w:p>
    <w:p w14:paraId="7B41A372" w14:textId="77777777" w:rsidR="00D53D5F" w:rsidRPr="00AE66CC" w:rsidRDefault="00D53D5F" w:rsidP="00D53D5F">
      <w:pPr>
        <w:pStyle w:val="ListParagraph"/>
        <w:numPr>
          <w:ilvl w:val="0"/>
          <w:numId w:val="13"/>
        </w:numPr>
        <w:rPr>
          <w:rFonts w:cs="Times New Roman"/>
          <w:szCs w:val="20"/>
          <w:lang w:val="es-AR"/>
        </w:rPr>
      </w:pPr>
      <w:r w:rsidRPr="00AE66CC">
        <w:rPr>
          <w:rFonts w:cs="Times New Roman"/>
          <w:szCs w:val="20"/>
          <w:lang w:val="es-AR"/>
        </w:rPr>
        <w:t>Salida analógica de voltaje proporcional al valor digital.</w:t>
      </w:r>
    </w:p>
    <w:p w14:paraId="20284BF2" w14:textId="77777777" w:rsidR="00D53D5F" w:rsidRPr="00AE66CC" w:rsidRDefault="00D53D5F" w:rsidP="00D53D5F">
      <w:pPr>
        <w:pStyle w:val="ListParagraph"/>
        <w:numPr>
          <w:ilvl w:val="0"/>
          <w:numId w:val="13"/>
        </w:numPr>
        <w:rPr>
          <w:rFonts w:cs="Times New Roman"/>
          <w:szCs w:val="20"/>
          <w:lang w:val="es-AR"/>
        </w:rPr>
      </w:pPr>
      <w:r w:rsidRPr="00AE66CC">
        <w:rPr>
          <w:rFonts w:cs="Times New Roman"/>
          <w:szCs w:val="20"/>
          <w:lang w:val="es-AR"/>
        </w:rPr>
        <w:lastRenderedPageBreak/>
        <w:t>Memoria EEPROM interna para almacenar el último valor configurado.</w:t>
      </w:r>
    </w:p>
    <w:p w14:paraId="44F63C62" w14:textId="77777777" w:rsidR="00D53D5F" w:rsidRPr="00AE66CC" w:rsidRDefault="00D53D5F" w:rsidP="00D53D5F">
      <w:pPr>
        <w:pStyle w:val="ListParagraph"/>
        <w:numPr>
          <w:ilvl w:val="0"/>
          <w:numId w:val="13"/>
        </w:numPr>
        <w:rPr>
          <w:rFonts w:cs="Times New Roman"/>
          <w:szCs w:val="20"/>
          <w:lang w:val="es-AR"/>
        </w:rPr>
      </w:pPr>
      <w:r w:rsidRPr="00AE66CC">
        <w:rPr>
          <w:rFonts w:cs="Times New Roman"/>
          <w:b/>
          <w:bCs/>
          <w:szCs w:val="20"/>
          <w:lang w:val="es-AR"/>
        </w:rPr>
        <w:t>Velocidad de actualización:</w:t>
      </w:r>
      <w:r w:rsidRPr="00AE66CC">
        <w:rPr>
          <w:rFonts w:cs="Times New Roman"/>
          <w:szCs w:val="20"/>
          <w:lang w:val="es-AR"/>
        </w:rPr>
        <w:t xml:space="preserve"> hasta 3,4 Mbps en modo I²C rápido.</w:t>
      </w:r>
    </w:p>
    <w:p w14:paraId="357761A8" w14:textId="77777777" w:rsidR="00D53D5F" w:rsidRPr="00AE66CC" w:rsidRDefault="00D53D5F" w:rsidP="00D53D5F">
      <w:pPr>
        <w:pStyle w:val="ListParagraph"/>
        <w:numPr>
          <w:ilvl w:val="0"/>
          <w:numId w:val="13"/>
        </w:numPr>
        <w:rPr>
          <w:rFonts w:cs="Times New Roman"/>
          <w:szCs w:val="20"/>
          <w:lang w:val="es-AR"/>
        </w:rPr>
      </w:pPr>
      <w:r w:rsidRPr="00AE66CC">
        <w:rPr>
          <w:rFonts w:cs="Times New Roman"/>
          <w:szCs w:val="20"/>
          <w:lang w:val="es-AR"/>
        </w:rPr>
        <w:t>Bajo consumo de energía en modo standby.</w:t>
      </w:r>
    </w:p>
    <w:p w14:paraId="3FEA2CA5" w14:textId="77777777" w:rsidR="00D53D5F" w:rsidRDefault="00D53D5F" w:rsidP="00D53D5F">
      <w:pPr>
        <w:pStyle w:val="ListParagraph"/>
        <w:numPr>
          <w:ilvl w:val="0"/>
          <w:numId w:val="13"/>
        </w:numPr>
        <w:rPr>
          <w:rFonts w:cs="Times New Roman"/>
          <w:szCs w:val="20"/>
          <w:lang w:val="es-AR"/>
        </w:rPr>
      </w:pPr>
      <w:r w:rsidRPr="00AE66CC">
        <w:rPr>
          <w:rFonts w:cs="Times New Roman"/>
          <w:b/>
          <w:bCs/>
          <w:szCs w:val="20"/>
          <w:lang w:val="es-AR"/>
        </w:rPr>
        <w:t>Rango de temperatura de operación: -</w:t>
      </w:r>
      <w:r w:rsidRPr="00AE66CC">
        <w:rPr>
          <w:rFonts w:cs="Times New Roman"/>
          <w:szCs w:val="20"/>
          <w:lang w:val="es-AR"/>
        </w:rPr>
        <w:t>40 °C a +125 °C.</w:t>
      </w:r>
    </w:p>
    <w:p w14:paraId="766A46FE" w14:textId="769A5A47" w:rsidR="00AE66CC" w:rsidRDefault="00C31C6D" w:rsidP="00AE66CC">
      <w:pPr>
        <w:rPr>
          <w:rFonts w:cs="Times New Roman"/>
          <w:szCs w:val="20"/>
          <w:lang w:val="es-AR"/>
        </w:rPr>
      </w:pPr>
      <w:r>
        <w:rPr>
          <w:noProof/>
        </w:rPr>
        <w:drawing>
          <wp:inline distT="0" distB="0" distL="0" distR="0" wp14:anchorId="0862E4D3" wp14:editId="3E5FE937">
            <wp:extent cx="2870835" cy="2870835"/>
            <wp:effectExtent l="0" t="0" r="5715" b="5715"/>
            <wp:docPr id="1278114871" name="Picture 2" descr="OpenHacks | Open Source Hardware | Productos | SparkFun I2C DAC Breakout  MCP4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OpenHacks | Open Source Hardware | Productos | SparkFun I2C DAC Breakout  MCP47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70835" cy="2870835"/>
                    </a:xfrm>
                    <a:prstGeom prst="rect">
                      <a:avLst/>
                    </a:prstGeom>
                    <a:noFill/>
                    <a:ln>
                      <a:noFill/>
                    </a:ln>
                  </pic:spPr>
                </pic:pic>
              </a:graphicData>
            </a:graphic>
          </wp:inline>
        </w:drawing>
      </w:r>
    </w:p>
    <w:p w14:paraId="36ACE837" w14:textId="77777777" w:rsidR="00AE66CC" w:rsidRPr="00AE66CC" w:rsidRDefault="00AE66CC" w:rsidP="00AE66CC">
      <w:pPr>
        <w:rPr>
          <w:rFonts w:cs="Times New Roman"/>
          <w:szCs w:val="20"/>
          <w:lang w:val="es-AR"/>
        </w:rPr>
      </w:pPr>
    </w:p>
    <w:p w14:paraId="15BF7BC7" w14:textId="77777777" w:rsidR="00D53D5F" w:rsidRPr="00AE66CC" w:rsidRDefault="00D53D5F" w:rsidP="00D53D5F">
      <w:pPr>
        <w:rPr>
          <w:rFonts w:cs="Times New Roman"/>
          <w:b/>
          <w:bCs/>
          <w:szCs w:val="20"/>
          <w:lang w:val="es-AR"/>
        </w:rPr>
      </w:pPr>
      <w:r w:rsidRPr="00AE66CC">
        <w:rPr>
          <w:rFonts w:cs="Times New Roman"/>
          <w:b/>
          <w:bCs/>
          <w:szCs w:val="20"/>
          <w:lang w:val="es-AR"/>
        </w:rPr>
        <w:t>Raspberry Pi Pico 2</w:t>
      </w:r>
    </w:p>
    <w:p w14:paraId="6DFC3FDB" w14:textId="77777777" w:rsidR="006B53D9" w:rsidRPr="00AE66CC" w:rsidRDefault="00D53D5F" w:rsidP="006B53D9">
      <w:pPr>
        <w:pStyle w:val="ListParagraph"/>
        <w:numPr>
          <w:ilvl w:val="0"/>
          <w:numId w:val="17"/>
        </w:numPr>
        <w:rPr>
          <w:rFonts w:cs="Times New Roman"/>
          <w:szCs w:val="20"/>
          <w:lang w:val="es-AR"/>
        </w:rPr>
      </w:pPr>
      <w:r w:rsidRPr="00AE66CC">
        <w:rPr>
          <w:rFonts w:cs="Times New Roman"/>
          <w:szCs w:val="20"/>
          <w:lang w:val="es-AR"/>
        </w:rPr>
        <w:t>Microcontrolador RP2350 (dual-core Arm Cortex-M33 o RISC-V Hazard3, hasta 150 MHz).</w:t>
      </w:r>
    </w:p>
    <w:p w14:paraId="012AA81A" w14:textId="77777777" w:rsidR="00D53D5F" w:rsidRPr="00AE66CC" w:rsidRDefault="00D53D5F" w:rsidP="006B53D9">
      <w:pPr>
        <w:pStyle w:val="ListParagraph"/>
        <w:numPr>
          <w:ilvl w:val="0"/>
          <w:numId w:val="17"/>
        </w:numPr>
        <w:rPr>
          <w:rFonts w:cs="Times New Roman"/>
          <w:szCs w:val="20"/>
          <w:lang w:val="es-AR"/>
        </w:rPr>
      </w:pPr>
      <w:r w:rsidRPr="00AE66CC">
        <w:rPr>
          <w:rFonts w:cs="Times New Roman"/>
          <w:b/>
          <w:bCs/>
          <w:szCs w:val="20"/>
          <w:lang w:val="es-AR"/>
        </w:rPr>
        <w:t>Tensión de alimentación:</w:t>
      </w:r>
      <w:r w:rsidRPr="00AE66CC">
        <w:rPr>
          <w:rFonts w:cs="Times New Roman"/>
          <w:szCs w:val="20"/>
          <w:lang w:val="es-AR"/>
        </w:rPr>
        <w:t xml:space="preserve"> 1,8 V a 5,5 V.</w:t>
      </w:r>
    </w:p>
    <w:p w14:paraId="5C7FA484" w14:textId="77777777" w:rsidR="00D53D5F" w:rsidRPr="00AE66CC" w:rsidRDefault="00D53D5F" w:rsidP="006B53D9">
      <w:pPr>
        <w:pStyle w:val="ListParagraph"/>
        <w:numPr>
          <w:ilvl w:val="0"/>
          <w:numId w:val="17"/>
        </w:numPr>
        <w:rPr>
          <w:rFonts w:cs="Times New Roman"/>
          <w:szCs w:val="20"/>
          <w:lang w:val="es-AR"/>
        </w:rPr>
      </w:pPr>
      <w:r w:rsidRPr="00AE66CC">
        <w:rPr>
          <w:rFonts w:cs="Times New Roman"/>
          <w:b/>
          <w:bCs/>
          <w:szCs w:val="20"/>
          <w:lang w:val="es-AR"/>
        </w:rPr>
        <w:t>Memoria RAM:</w:t>
      </w:r>
      <w:r w:rsidRPr="00AE66CC">
        <w:rPr>
          <w:rFonts w:cs="Times New Roman"/>
          <w:szCs w:val="20"/>
          <w:lang w:val="es-AR"/>
        </w:rPr>
        <w:t xml:space="preserve"> 520 KB.</w:t>
      </w:r>
    </w:p>
    <w:p w14:paraId="27D74934" w14:textId="77777777" w:rsidR="00D53D5F" w:rsidRPr="00AE66CC" w:rsidRDefault="00D53D5F" w:rsidP="006B53D9">
      <w:pPr>
        <w:pStyle w:val="ListParagraph"/>
        <w:numPr>
          <w:ilvl w:val="0"/>
          <w:numId w:val="17"/>
        </w:numPr>
        <w:rPr>
          <w:rFonts w:cs="Times New Roman"/>
          <w:szCs w:val="20"/>
          <w:lang w:val="es-AR"/>
        </w:rPr>
      </w:pPr>
      <w:r w:rsidRPr="00AE66CC">
        <w:rPr>
          <w:rFonts w:cs="Times New Roman"/>
          <w:b/>
          <w:bCs/>
          <w:szCs w:val="20"/>
          <w:lang w:val="es-AR"/>
        </w:rPr>
        <w:t>Memoria Flash:</w:t>
      </w:r>
      <w:r w:rsidRPr="00AE66CC">
        <w:rPr>
          <w:rFonts w:cs="Times New Roman"/>
          <w:szCs w:val="20"/>
          <w:lang w:val="es-AR"/>
        </w:rPr>
        <w:t xml:space="preserve"> 4 MB QSPI.</w:t>
      </w:r>
    </w:p>
    <w:p w14:paraId="09200864" w14:textId="77777777" w:rsidR="00D53D5F" w:rsidRPr="00AE66CC" w:rsidRDefault="00D53D5F" w:rsidP="006B53D9">
      <w:pPr>
        <w:pStyle w:val="ListParagraph"/>
        <w:numPr>
          <w:ilvl w:val="0"/>
          <w:numId w:val="17"/>
        </w:numPr>
        <w:rPr>
          <w:rFonts w:cs="Times New Roman"/>
          <w:szCs w:val="20"/>
          <w:lang w:val="es-AR"/>
        </w:rPr>
      </w:pPr>
      <w:r w:rsidRPr="00AE66CC">
        <w:rPr>
          <w:rFonts w:cs="Times New Roman"/>
          <w:szCs w:val="20"/>
          <w:lang w:val="es-AR"/>
        </w:rPr>
        <w:t>26 pines GPIO multifunción (4 con ADC de 12 bits).</w:t>
      </w:r>
    </w:p>
    <w:p w14:paraId="2CEE9628" w14:textId="77777777" w:rsidR="00D53D5F" w:rsidRPr="00AE66CC" w:rsidRDefault="00D53D5F" w:rsidP="006B53D9">
      <w:pPr>
        <w:pStyle w:val="ListParagraph"/>
        <w:numPr>
          <w:ilvl w:val="0"/>
          <w:numId w:val="17"/>
        </w:numPr>
        <w:rPr>
          <w:rFonts w:cs="Times New Roman"/>
          <w:szCs w:val="20"/>
          <w:lang w:val="en-US"/>
        </w:rPr>
      </w:pPr>
      <w:r w:rsidRPr="00AE66CC">
        <w:rPr>
          <w:rFonts w:cs="Times New Roman"/>
          <w:b/>
          <w:bCs/>
          <w:szCs w:val="20"/>
          <w:lang w:val="en-US"/>
        </w:rPr>
        <w:t>Interfaces:</w:t>
      </w:r>
      <w:r w:rsidRPr="00AE66CC">
        <w:rPr>
          <w:rFonts w:cs="Times New Roman"/>
          <w:szCs w:val="20"/>
          <w:lang w:val="en-US"/>
        </w:rPr>
        <w:t xml:space="preserve"> 2×UART, 2×SPI, 2×I²C, USB 1.1, 24×PWM, 3×PIO.</w:t>
      </w:r>
    </w:p>
    <w:p w14:paraId="58034E5A" w14:textId="77777777" w:rsidR="00D53D5F" w:rsidRPr="00AE66CC" w:rsidRDefault="00D53D5F" w:rsidP="006B53D9">
      <w:pPr>
        <w:pStyle w:val="ListParagraph"/>
        <w:numPr>
          <w:ilvl w:val="0"/>
          <w:numId w:val="17"/>
        </w:numPr>
        <w:rPr>
          <w:rFonts w:cs="Times New Roman"/>
          <w:szCs w:val="20"/>
          <w:lang w:val="es-AR"/>
        </w:rPr>
      </w:pPr>
      <w:r w:rsidRPr="00AE66CC">
        <w:rPr>
          <w:rFonts w:cs="Times New Roman"/>
          <w:b/>
          <w:bCs/>
          <w:szCs w:val="20"/>
          <w:lang w:val="es-AR"/>
        </w:rPr>
        <w:t>Temperatura de operación:</w:t>
      </w:r>
      <w:r w:rsidRPr="00AE66CC">
        <w:rPr>
          <w:rFonts w:cs="Times New Roman"/>
          <w:szCs w:val="20"/>
          <w:lang w:val="es-AR"/>
        </w:rPr>
        <w:t xml:space="preserve"> –20 °C a +85 °C.</w:t>
      </w:r>
    </w:p>
    <w:p w14:paraId="3BBB303C" w14:textId="21796DE2" w:rsidR="00C31C6D" w:rsidRPr="00AE66CC" w:rsidRDefault="00C31C6D" w:rsidP="006B53D9">
      <w:pPr>
        <w:rPr>
          <w:rFonts w:cs="Times New Roman"/>
          <w:szCs w:val="20"/>
          <w:lang w:val="es-AR"/>
        </w:rPr>
      </w:pPr>
      <w:r w:rsidRPr="00C31C6D">
        <w:rPr>
          <w:rFonts w:cs="Times New Roman"/>
          <w:szCs w:val="20"/>
          <w:lang w:val="es-AR"/>
        </w:rPr>
        <w:drawing>
          <wp:inline distT="0" distB="0" distL="0" distR="0" wp14:anchorId="2EC748F1" wp14:editId="46D711EC">
            <wp:extent cx="2870835" cy="2183130"/>
            <wp:effectExtent l="0" t="0" r="5715" b="7620"/>
            <wp:docPr id="260751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751298" name=""/>
                    <pic:cNvPicPr/>
                  </pic:nvPicPr>
                  <pic:blipFill>
                    <a:blip r:embed="rId13"/>
                    <a:stretch>
                      <a:fillRect/>
                    </a:stretch>
                  </pic:blipFill>
                  <pic:spPr>
                    <a:xfrm>
                      <a:off x="0" y="0"/>
                      <a:ext cx="2870835" cy="2183130"/>
                    </a:xfrm>
                    <a:prstGeom prst="rect">
                      <a:avLst/>
                    </a:prstGeom>
                  </pic:spPr>
                </pic:pic>
              </a:graphicData>
            </a:graphic>
          </wp:inline>
        </w:drawing>
      </w:r>
    </w:p>
    <w:p w14:paraId="6D1F9DC2" w14:textId="77777777" w:rsidR="006B53D9" w:rsidRPr="00AE66CC" w:rsidRDefault="006B53D9" w:rsidP="00AE66CC">
      <w:pPr>
        <w:pStyle w:val="Heading1"/>
        <w:rPr>
          <w:rFonts w:ascii="Times New Roman" w:hAnsi="Times New Roman" w:cs="Times New Roman"/>
          <w:b/>
          <w:bCs/>
          <w:color w:val="auto"/>
          <w:lang w:val="es-AR"/>
        </w:rPr>
      </w:pPr>
      <w:bookmarkStart w:id="12" w:name="_Toc205978520"/>
      <w:r w:rsidRPr="00AE66CC">
        <w:rPr>
          <w:rFonts w:ascii="Times New Roman" w:hAnsi="Times New Roman" w:cs="Times New Roman"/>
          <w:b/>
          <w:bCs/>
          <w:color w:val="auto"/>
          <w:lang w:val="es-AR"/>
        </w:rPr>
        <w:t>ESQUEMATICO</w:t>
      </w:r>
      <w:bookmarkEnd w:id="12"/>
    </w:p>
    <w:p w14:paraId="70F406C5" w14:textId="77777777" w:rsidR="006C4963" w:rsidRPr="00AE66CC" w:rsidRDefault="006B53D9" w:rsidP="00D53D5F">
      <w:pPr>
        <w:rPr>
          <w:rFonts w:cs="Times New Roman"/>
          <w:szCs w:val="20"/>
          <w:lang w:val="es-AR"/>
        </w:rPr>
      </w:pPr>
      <w:r w:rsidRPr="00AE66CC">
        <w:rPr>
          <w:rFonts w:cs="Times New Roman"/>
          <w:szCs w:val="20"/>
          <w:lang w:val="es-AR"/>
        </w:rPr>
        <w:t xml:space="preserve">El equipo se </w:t>
      </w:r>
      <w:r w:rsidR="006C4963" w:rsidRPr="00AE66CC">
        <w:rPr>
          <w:rFonts w:cs="Times New Roman"/>
          <w:szCs w:val="20"/>
          <w:lang w:val="es-AR"/>
        </w:rPr>
        <w:t>diseñó</w:t>
      </w:r>
      <w:r w:rsidRPr="00AE66CC">
        <w:rPr>
          <w:rFonts w:cs="Times New Roman"/>
          <w:szCs w:val="20"/>
          <w:lang w:val="es-AR"/>
        </w:rPr>
        <w:t xml:space="preserve"> en una única placa, en la cual se encuentran todos los </w:t>
      </w:r>
      <w:r w:rsidR="006C4963" w:rsidRPr="00AE66CC">
        <w:rPr>
          <w:rFonts w:cs="Times New Roman"/>
          <w:szCs w:val="20"/>
          <w:lang w:val="es-AR"/>
        </w:rPr>
        <w:t>módulos</w:t>
      </w:r>
      <w:r w:rsidRPr="00AE66CC">
        <w:rPr>
          <w:rFonts w:cs="Times New Roman"/>
          <w:szCs w:val="20"/>
          <w:lang w:val="es-AR"/>
        </w:rPr>
        <w:t xml:space="preserve"> y componentes necesarios para su funcionamiento. </w:t>
      </w:r>
    </w:p>
    <w:p w14:paraId="5CB4B7F7" w14:textId="77777777" w:rsidR="00D53D5F" w:rsidRPr="00AE66CC" w:rsidRDefault="006B53D9" w:rsidP="00D53D5F">
      <w:pPr>
        <w:rPr>
          <w:rFonts w:cs="Times New Roman"/>
          <w:szCs w:val="20"/>
          <w:lang w:val="es-AR"/>
        </w:rPr>
      </w:pPr>
      <w:r w:rsidRPr="00AE66CC">
        <w:rPr>
          <w:rFonts w:cs="Times New Roman"/>
          <w:szCs w:val="20"/>
          <w:lang w:val="es-AR"/>
        </w:rPr>
        <w:t>La alimentación deberá ser externa mediante un transformador DC o una fuente de tensión continua.</w:t>
      </w:r>
    </w:p>
    <w:p w14:paraId="1C025713" w14:textId="77777777" w:rsidR="006B53D9" w:rsidRPr="00AE66CC" w:rsidRDefault="006B53D9" w:rsidP="00D53D5F">
      <w:pPr>
        <w:rPr>
          <w:rFonts w:cs="Times New Roman"/>
          <w:szCs w:val="20"/>
        </w:rPr>
      </w:pPr>
      <w:r w:rsidRPr="00AE66CC">
        <w:rPr>
          <w:rFonts w:cs="Times New Roman"/>
          <w:szCs w:val="20"/>
        </w:rPr>
        <w:t>Tanto los esquemáticos como los diseños fueron hechos</w:t>
      </w:r>
      <w:r w:rsidR="006C4963" w:rsidRPr="00AE66CC">
        <w:rPr>
          <w:rFonts w:cs="Times New Roman"/>
          <w:szCs w:val="20"/>
        </w:rPr>
        <w:t xml:space="preserve"> </w:t>
      </w:r>
      <w:r w:rsidRPr="00AE66CC">
        <w:rPr>
          <w:rFonts w:cs="Times New Roman"/>
          <w:szCs w:val="20"/>
        </w:rPr>
        <w:t>en Kicad 9.0.</w:t>
      </w:r>
    </w:p>
    <w:p w14:paraId="303DDD3A" w14:textId="42278948" w:rsidR="00AE66CC" w:rsidRDefault="00AE66CC" w:rsidP="00AE66CC">
      <w:pPr>
        <w:rPr>
          <w:rFonts w:cs="Times New Roman"/>
          <w:szCs w:val="20"/>
          <w:lang w:val="es-AR"/>
        </w:rPr>
      </w:pPr>
      <w:r w:rsidRPr="00AE66CC">
        <w:rPr>
          <w:rFonts w:cs="Times New Roman"/>
          <w:szCs w:val="20"/>
          <w:lang w:val="es-AR"/>
        </w:rPr>
        <w:t>Para más detalles, consultar el “Anexo</w:t>
      </w:r>
      <w:r>
        <w:rPr>
          <w:rFonts w:cs="Times New Roman"/>
          <w:szCs w:val="20"/>
          <w:lang w:val="es-AR"/>
        </w:rPr>
        <w:t xml:space="preserve"> II</w:t>
      </w:r>
      <w:r w:rsidRPr="00AE66CC">
        <w:rPr>
          <w:rFonts w:cs="Times New Roman"/>
          <w:szCs w:val="20"/>
          <w:lang w:val="es-AR"/>
        </w:rPr>
        <w:t>”</w:t>
      </w:r>
    </w:p>
    <w:p w14:paraId="2D2CB2C7" w14:textId="77777777" w:rsidR="00AE66CC" w:rsidRPr="00AE66CC" w:rsidRDefault="00AE66CC" w:rsidP="00AE66CC">
      <w:pPr>
        <w:rPr>
          <w:rFonts w:cs="Times New Roman"/>
          <w:szCs w:val="20"/>
          <w:lang w:val="es-AR"/>
        </w:rPr>
      </w:pPr>
    </w:p>
    <w:p w14:paraId="607D9BB1" w14:textId="77777777" w:rsidR="006B53D9" w:rsidRPr="00AE66CC" w:rsidRDefault="006B53D9" w:rsidP="00AE66CC">
      <w:pPr>
        <w:pStyle w:val="Heading1"/>
        <w:rPr>
          <w:rFonts w:ascii="Times New Roman" w:hAnsi="Times New Roman" w:cs="Times New Roman"/>
          <w:b/>
          <w:bCs/>
          <w:color w:val="auto"/>
        </w:rPr>
      </w:pPr>
      <w:bookmarkStart w:id="13" w:name="_Toc205978521"/>
      <w:r w:rsidRPr="00AE66CC">
        <w:rPr>
          <w:rFonts w:ascii="Times New Roman" w:hAnsi="Times New Roman" w:cs="Times New Roman"/>
          <w:b/>
          <w:bCs/>
          <w:color w:val="auto"/>
        </w:rPr>
        <w:t>TEST POINT</w:t>
      </w:r>
      <w:bookmarkEnd w:id="13"/>
      <w:r w:rsidRPr="00AE66CC">
        <w:rPr>
          <w:rFonts w:ascii="Times New Roman" w:hAnsi="Times New Roman" w:cs="Times New Roman"/>
          <w:b/>
          <w:bCs/>
          <w:color w:val="auto"/>
        </w:rPr>
        <w:t xml:space="preserve"> </w:t>
      </w:r>
    </w:p>
    <w:p w14:paraId="4DCAC265" w14:textId="77777777" w:rsidR="00EA53EF" w:rsidRPr="00AE66CC" w:rsidRDefault="00EA53EF" w:rsidP="00EA53EF">
      <w:pPr>
        <w:rPr>
          <w:rFonts w:cs="Times New Roman"/>
          <w:szCs w:val="20"/>
          <w:lang w:val="es-AR"/>
        </w:rPr>
      </w:pPr>
      <w:r w:rsidRPr="00AE66CC">
        <w:rPr>
          <w:rFonts w:cs="Times New Roman"/>
          <w:szCs w:val="20"/>
          <w:lang w:val="es-AR"/>
        </w:rPr>
        <w:t>El hardware diseñado incorpora TEST POINTS que facilitara la realización de las mediciones correspondientes en cada uno de ellos.</w:t>
      </w:r>
    </w:p>
    <w:p w14:paraId="7ED1EF21" w14:textId="77777777" w:rsidR="00AE66CC" w:rsidRDefault="00EA53EF" w:rsidP="00EA53EF">
      <w:pPr>
        <w:rPr>
          <w:rFonts w:cs="Times New Roman"/>
          <w:szCs w:val="20"/>
          <w:lang w:val="es-AR"/>
        </w:rPr>
      </w:pPr>
      <w:r w:rsidRPr="00AE66CC">
        <w:rPr>
          <w:rFonts w:cs="Times New Roman"/>
          <w:szCs w:val="20"/>
          <w:lang w:val="es-AR"/>
        </w:rPr>
        <w:t>Estos puntos se identifican con un nombre descriptivo precedido por las siglas “TP”, lo que permite ubicarlos con mayor rapidez.</w:t>
      </w:r>
    </w:p>
    <w:p w14:paraId="50F8B61B" w14:textId="04CB865A" w:rsidR="00AE66CC" w:rsidRPr="00AE66CC" w:rsidRDefault="00EA53EF" w:rsidP="00EA53EF">
      <w:pPr>
        <w:rPr>
          <w:rFonts w:cs="Times New Roman"/>
          <w:szCs w:val="20"/>
          <w:lang w:val="es-AR"/>
        </w:rPr>
      </w:pPr>
      <w:r w:rsidRPr="00AE66CC">
        <w:rPr>
          <w:rFonts w:cs="Times New Roman"/>
          <w:szCs w:val="20"/>
          <w:lang w:val="es-AR"/>
        </w:rPr>
        <w:t xml:space="preserve">Para más detalles, consultar el “Anexo </w:t>
      </w:r>
      <w:r w:rsidR="00AE66CC">
        <w:rPr>
          <w:rFonts w:cs="Times New Roman"/>
          <w:szCs w:val="20"/>
          <w:lang w:val="es-AR"/>
        </w:rPr>
        <w:t>III”</w:t>
      </w:r>
    </w:p>
    <w:p w14:paraId="2D42BCAA" w14:textId="77777777" w:rsidR="00EA53EF" w:rsidRPr="00AE66CC" w:rsidRDefault="00EA53EF" w:rsidP="00AE66CC">
      <w:pPr>
        <w:pStyle w:val="Heading1"/>
        <w:rPr>
          <w:rFonts w:ascii="Times New Roman" w:hAnsi="Times New Roman" w:cs="Times New Roman"/>
          <w:b/>
          <w:bCs/>
          <w:color w:val="auto"/>
          <w:lang w:val="es-AR"/>
        </w:rPr>
      </w:pPr>
      <w:bookmarkStart w:id="14" w:name="_Toc205978522"/>
      <w:r w:rsidRPr="00AE66CC">
        <w:rPr>
          <w:rFonts w:ascii="Times New Roman" w:hAnsi="Times New Roman" w:cs="Times New Roman"/>
          <w:b/>
          <w:bCs/>
          <w:color w:val="auto"/>
          <w:lang w:val="es-AR"/>
        </w:rPr>
        <w:t>ACERCA DEL SOFTWARE</w:t>
      </w:r>
      <w:bookmarkEnd w:id="14"/>
    </w:p>
    <w:p w14:paraId="744C8811" w14:textId="77777777" w:rsidR="006E482C" w:rsidRPr="00AE66CC" w:rsidRDefault="00607F6A" w:rsidP="00607F6A">
      <w:pPr>
        <w:rPr>
          <w:rFonts w:cs="Times New Roman"/>
          <w:szCs w:val="20"/>
          <w:lang w:val="es-AR"/>
        </w:rPr>
      </w:pPr>
      <w:r w:rsidRPr="00AE66CC">
        <w:rPr>
          <w:rFonts w:cs="Times New Roman"/>
          <w:szCs w:val="20"/>
          <w:lang w:val="es-AR"/>
        </w:rPr>
        <w:t>El software del sistema se organiza en siete tareas principales que funcionan de manera coordinada. Todo comienza con una tarea (vTask_Program_Init) que configura el hardware al encender el sistema y se ejecuta solo una vez.</w:t>
      </w:r>
    </w:p>
    <w:p w14:paraId="370CEADD" w14:textId="77777777" w:rsidR="006C4963" w:rsidRPr="00AE66CC" w:rsidRDefault="00607F6A" w:rsidP="00607F6A">
      <w:pPr>
        <w:rPr>
          <w:rFonts w:cs="Times New Roman"/>
          <w:szCs w:val="20"/>
          <w:lang w:val="es-AR"/>
        </w:rPr>
      </w:pPr>
      <w:r w:rsidRPr="00AE66CC">
        <w:rPr>
          <w:rFonts w:cs="Times New Roman"/>
          <w:szCs w:val="20"/>
          <w:lang w:val="es-AR"/>
        </w:rPr>
        <w:t xml:space="preserve">Luego, una tarea (vTask_SetPoint_Config) ajusta los valores de voltaje y corriente, estableciendo límites y preparando los datos para que el resto del sistema los use. </w:t>
      </w:r>
    </w:p>
    <w:p w14:paraId="059AEF57" w14:textId="77777777" w:rsidR="006C4963" w:rsidRPr="00AE66CC" w:rsidRDefault="006C4963" w:rsidP="006E482C">
      <w:pPr>
        <w:rPr>
          <w:rFonts w:cs="Times New Roman"/>
          <w:szCs w:val="20"/>
          <w:lang w:val="es-AR"/>
        </w:rPr>
      </w:pPr>
      <w:r w:rsidRPr="00AE66CC">
        <w:rPr>
          <w:rFonts w:cs="Times New Roman"/>
          <w:szCs w:val="20"/>
          <w:lang w:val="es-AR"/>
        </w:rPr>
        <w:t>Otra tarea (vTask_EEPROM_RTC) se encarga de guardar y leer información importante en una memoria EEPROM, asegurándose de que todo funcione con el tiempo adecuado.</w:t>
      </w:r>
    </w:p>
    <w:p w14:paraId="23DC81EC" w14:textId="77777777" w:rsidR="006C4963" w:rsidRPr="00AE66CC" w:rsidRDefault="006C4963" w:rsidP="006E482C">
      <w:pPr>
        <w:rPr>
          <w:rFonts w:cs="Times New Roman"/>
          <w:szCs w:val="20"/>
          <w:lang w:val="es-AR"/>
        </w:rPr>
      </w:pPr>
      <w:r w:rsidRPr="00AE66CC">
        <w:rPr>
          <w:rFonts w:cs="Times New Roman"/>
          <w:szCs w:val="20"/>
          <w:lang w:val="es-AR"/>
        </w:rPr>
        <w:t xml:space="preserve">Al mismo tiempo, una tarea (vTask_Protection) monitorea los valores de seguridad, revisando los datos recibidos y activando alarmas si algo está fuera de los límites. </w:t>
      </w:r>
    </w:p>
    <w:p w14:paraId="5D70FFBE" w14:textId="77777777" w:rsidR="006C4963" w:rsidRPr="00AE66CC" w:rsidRDefault="006C4963" w:rsidP="006E482C">
      <w:pPr>
        <w:rPr>
          <w:rFonts w:cs="Times New Roman"/>
          <w:szCs w:val="20"/>
          <w:lang w:val="es-AR"/>
        </w:rPr>
      </w:pPr>
      <w:r w:rsidRPr="00AE66CC">
        <w:rPr>
          <w:rFonts w:cs="Times New Roman"/>
          <w:szCs w:val="20"/>
          <w:lang w:val="es-AR"/>
        </w:rPr>
        <w:t>Otra tarea (vTask_Sensado) mide la tensión y corriente, enviando estas mediciones a la tarea principal de control (vTaskControl). Esta tarea central usa un algoritmo PID para procesar las mediciones, compararlas con los valores configurados y generar una señal PWM para controlar el sistema.</w:t>
      </w:r>
    </w:p>
    <w:p w14:paraId="45BF621A" w14:textId="77777777" w:rsidR="00AD1DF6" w:rsidRPr="00AE66CC" w:rsidRDefault="00AD1DF6" w:rsidP="006E482C">
      <w:pPr>
        <w:rPr>
          <w:rFonts w:cs="Times New Roman"/>
          <w:lang w:val="es-AR"/>
        </w:rPr>
        <w:sectPr w:rsidR="00AD1DF6" w:rsidRPr="00AE66CC" w:rsidSect="006E482C">
          <w:type w:val="continuous"/>
          <w:pgSz w:w="11906" w:h="16838"/>
          <w:pgMar w:top="1077" w:right="1077" w:bottom="1418" w:left="1077" w:header="708" w:footer="708" w:gutter="0"/>
          <w:cols w:num="2" w:space="709"/>
          <w:docGrid w:linePitch="360"/>
        </w:sectPr>
      </w:pPr>
    </w:p>
    <w:p w14:paraId="5A235F21" w14:textId="77777777" w:rsidR="006C4963" w:rsidRDefault="006C4963" w:rsidP="00AE66CC">
      <w:pPr>
        <w:pStyle w:val="Heading1"/>
        <w:rPr>
          <w:rFonts w:ascii="Times New Roman" w:hAnsi="Times New Roman" w:cs="Times New Roman"/>
          <w:b/>
          <w:bCs/>
          <w:color w:val="auto"/>
          <w:lang w:val="es-AR"/>
        </w:rPr>
      </w:pPr>
      <w:r w:rsidRPr="00AE66CC">
        <w:rPr>
          <w:rFonts w:ascii="Times New Roman" w:hAnsi="Times New Roman" w:cs="Times New Roman"/>
          <w:color w:val="auto"/>
          <w:lang w:val="es-AR"/>
        </w:rPr>
        <w:br w:type="page"/>
      </w:r>
      <w:bookmarkStart w:id="15" w:name="_Toc205978523"/>
      <w:r w:rsidRPr="00AE66CC">
        <w:rPr>
          <w:rFonts w:ascii="Times New Roman" w:hAnsi="Times New Roman" w:cs="Times New Roman"/>
          <w:b/>
          <w:bCs/>
          <w:color w:val="auto"/>
          <w:lang w:val="es-AR"/>
        </w:rPr>
        <w:lastRenderedPageBreak/>
        <w:t>REFERENCIAS:</w:t>
      </w:r>
      <w:bookmarkEnd w:id="15"/>
    </w:p>
    <w:p w14:paraId="77730AED" w14:textId="77777777" w:rsidR="00AE66CC" w:rsidRPr="00AE66CC" w:rsidRDefault="00AE66CC" w:rsidP="00AE66CC">
      <w:pPr>
        <w:rPr>
          <w:lang w:val="es-AR"/>
        </w:rPr>
      </w:pPr>
    </w:p>
    <w:p w14:paraId="1A054D1B" w14:textId="77777777" w:rsidR="00717B2B" w:rsidRPr="00AE66CC" w:rsidRDefault="00717B2B" w:rsidP="00717B2B">
      <w:pPr>
        <w:rPr>
          <w:rFonts w:cs="Times New Roman"/>
          <w:sz w:val="18"/>
          <w:szCs w:val="18"/>
        </w:rPr>
      </w:pPr>
      <w:r w:rsidRPr="00AE66CC">
        <w:rPr>
          <w:rFonts w:cs="Times New Roman"/>
          <w:sz w:val="18"/>
          <w:szCs w:val="18"/>
        </w:rPr>
        <w:t xml:space="preserve">[1] Raspberry Pi Ltd., “Pico Series documentation.” Disponible en: </w:t>
      </w:r>
      <w:hyperlink r:id="rId14" w:history="1">
        <w:r w:rsidRPr="00AE66CC">
          <w:rPr>
            <w:rStyle w:val="Hyperlink"/>
            <w:rFonts w:cs="Times New Roman"/>
            <w:color w:val="auto"/>
            <w:sz w:val="18"/>
            <w:szCs w:val="18"/>
          </w:rPr>
          <w:t>https://www.raspberrypi.com/documentation/microcontrollers/pico-series.html</w:t>
        </w:r>
      </w:hyperlink>
      <w:r w:rsidRPr="00AE66CC">
        <w:rPr>
          <w:rFonts w:cs="Times New Roman"/>
          <w:sz w:val="18"/>
          <w:szCs w:val="18"/>
        </w:rPr>
        <w:t>.</w:t>
      </w:r>
    </w:p>
    <w:p w14:paraId="586BCFA9" w14:textId="77777777" w:rsidR="00717B2B" w:rsidRPr="00AE66CC" w:rsidRDefault="00717B2B" w:rsidP="00717B2B">
      <w:pPr>
        <w:rPr>
          <w:rFonts w:cs="Times New Roman"/>
          <w:sz w:val="18"/>
          <w:szCs w:val="18"/>
        </w:rPr>
      </w:pPr>
    </w:p>
    <w:p w14:paraId="3B0A71D8" w14:textId="77777777" w:rsidR="00717B2B" w:rsidRPr="00AE66CC" w:rsidRDefault="00717B2B" w:rsidP="00717B2B">
      <w:pPr>
        <w:rPr>
          <w:rFonts w:cs="Times New Roman"/>
          <w:sz w:val="18"/>
          <w:szCs w:val="18"/>
          <w:lang w:val="en-US"/>
        </w:rPr>
      </w:pPr>
      <w:r w:rsidRPr="00AE66CC">
        <w:rPr>
          <w:rFonts w:cs="Times New Roman"/>
          <w:sz w:val="18"/>
          <w:szCs w:val="18"/>
          <w:lang w:val="en-US"/>
        </w:rPr>
        <w:t xml:space="preserve">[2] DIY Engineers, “DS3231 Datasheet.” Disponible </w:t>
      </w:r>
      <w:proofErr w:type="spellStart"/>
      <w:r w:rsidRPr="00AE66CC">
        <w:rPr>
          <w:rFonts w:cs="Times New Roman"/>
          <w:sz w:val="18"/>
          <w:szCs w:val="18"/>
          <w:lang w:val="en-US"/>
        </w:rPr>
        <w:t>en</w:t>
      </w:r>
      <w:proofErr w:type="spellEnd"/>
      <w:r w:rsidRPr="00AE66CC">
        <w:rPr>
          <w:rFonts w:cs="Times New Roman"/>
          <w:sz w:val="18"/>
          <w:szCs w:val="18"/>
          <w:lang w:val="en-US"/>
        </w:rPr>
        <w:t xml:space="preserve">: </w:t>
      </w:r>
      <w:hyperlink r:id="rId15" w:history="1">
        <w:r w:rsidRPr="00AE66CC">
          <w:rPr>
            <w:rStyle w:val="Hyperlink"/>
            <w:rFonts w:cs="Times New Roman"/>
            <w:color w:val="auto"/>
            <w:sz w:val="18"/>
            <w:szCs w:val="18"/>
            <w:lang w:val="en-US"/>
          </w:rPr>
          <w:t>https://www.diyengineers.com/2022/04/28/ds3231-datasheet/</w:t>
        </w:r>
      </w:hyperlink>
      <w:r w:rsidRPr="00AE66CC">
        <w:rPr>
          <w:rFonts w:cs="Times New Roman"/>
          <w:sz w:val="18"/>
          <w:szCs w:val="18"/>
          <w:lang w:val="en-US"/>
        </w:rPr>
        <w:t>.</w:t>
      </w:r>
    </w:p>
    <w:p w14:paraId="1ABE3114" w14:textId="77777777" w:rsidR="00717B2B" w:rsidRPr="00AE66CC" w:rsidRDefault="00717B2B" w:rsidP="00717B2B">
      <w:pPr>
        <w:rPr>
          <w:rFonts w:cs="Times New Roman"/>
          <w:sz w:val="18"/>
          <w:szCs w:val="18"/>
          <w:lang w:val="en-US"/>
        </w:rPr>
      </w:pPr>
    </w:p>
    <w:p w14:paraId="0D6D9C4B" w14:textId="77777777" w:rsidR="00717B2B" w:rsidRPr="00AE66CC" w:rsidRDefault="00717B2B" w:rsidP="00717B2B">
      <w:pPr>
        <w:rPr>
          <w:rFonts w:cs="Times New Roman"/>
          <w:sz w:val="18"/>
          <w:szCs w:val="18"/>
        </w:rPr>
      </w:pPr>
      <w:r w:rsidRPr="00AE66CC">
        <w:rPr>
          <w:rFonts w:cs="Times New Roman"/>
          <w:sz w:val="18"/>
          <w:szCs w:val="18"/>
          <w:lang w:val="en-US"/>
        </w:rPr>
        <w:t xml:space="preserve">[3] Microchip Technology Inc., “AT24C32/64 2-Wire Serial EEPROM Device,” Rev. 0336K–SEEPR–7/03. </w:t>
      </w:r>
      <w:r w:rsidRPr="00AE66CC">
        <w:rPr>
          <w:rFonts w:cs="Times New Roman"/>
          <w:sz w:val="18"/>
          <w:szCs w:val="18"/>
        </w:rPr>
        <w:t xml:space="preserve">Disponible en: </w:t>
      </w:r>
      <w:hyperlink r:id="rId16" w:history="1">
        <w:r w:rsidRPr="00AE66CC">
          <w:rPr>
            <w:rStyle w:val="Hyperlink"/>
            <w:rFonts w:cs="Times New Roman"/>
            <w:color w:val="auto"/>
            <w:sz w:val="18"/>
            <w:szCs w:val="18"/>
          </w:rPr>
          <w:t>https://ww1.microchip.com/downloads/en/DeviceDoc/doc0336.pdf</w:t>
        </w:r>
      </w:hyperlink>
      <w:r w:rsidRPr="00AE66CC">
        <w:rPr>
          <w:rFonts w:cs="Times New Roman"/>
          <w:sz w:val="18"/>
          <w:szCs w:val="18"/>
        </w:rPr>
        <w:t>.</w:t>
      </w:r>
    </w:p>
    <w:p w14:paraId="41119C6C" w14:textId="77777777" w:rsidR="00717B2B" w:rsidRPr="00AE66CC" w:rsidRDefault="00717B2B" w:rsidP="00717B2B">
      <w:pPr>
        <w:rPr>
          <w:rFonts w:cs="Times New Roman"/>
          <w:sz w:val="18"/>
          <w:szCs w:val="18"/>
        </w:rPr>
      </w:pPr>
    </w:p>
    <w:p w14:paraId="5BAAB765" w14:textId="77777777" w:rsidR="00717B2B" w:rsidRPr="00AE66CC" w:rsidRDefault="00717B2B" w:rsidP="00717B2B">
      <w:pPr>
        <w:rPr>
          <w:rFonts w:cs="Times New Roman"/>
          <w:sz w:val="18"/>
          <w:szCs w:val="18"/>
        </w:rPr>
      </w:pPr>
      <w:r w:rsidRPr="00AE66CC">
        <w:rPr>
          <w:rFonts w:cs="Times New Roman"/>
          <w:sz w:val="18"/>
          <w:szCs w:val="18"/>
          <w:lang w:val="en-US"/>
        </w:rPr>
        <w:t xml:space="preserve">[4] Microchip Technology Inc., “MCP4725 12-Bit Digital-to-Analog Converter with EEPROM Memory,” DS22039D. </w:t>
      </w:r>
      <w:r w:rsidRPr="00AE66CC">
        <w:rPr>
          <w:rFonts w:cs="Times New Roman"/>
          <w:sz w:val="18"/>
          <w:szCs w:val="18"/>
        </w:rPr>
        <w:t xml:space="preserve">Disponible en: </w:t>
      </w:r>
      <w:hyperlink r:id="rId17" w:history="1">
        <w:r w:rsidRPr="00AE66CC">
          <w:rPr>
            <w:rStyle w:val="Hyperlink"/>
            <w:rFonts w:cs="Times New Roman"/>
            <w:color w:val="auto"/>
            <w:sz w:val="18"/>
            <w:szCs w:val="18"/>
          </w:rPr>
          <w:t>https://ww1.microchip.com/downloads/en/devicedoc/22039d.pdf</w:t>
        </w:r>
      </w:hyperlink>
      <w:r w:rsidRPr="00AE66CC">
        <w:rPr>
          <w:rFonts w:cs="Times New Roman"/>
          <w:sz w:val="18"/>
          <w:szCs w:val="18"/>
        </w:rPr>
        <w:t>.</w:t>
      </w:r>
    </w:p>
    <w:p w14:paraId="3F4A8791" w14:textId="77777777" w:rsidR="00717B2B" w:rsidRPr="00AE66CC" w:rsidRDefault="00717B2B" w:rsidP="00717B2B">
      <w:pPr>
        <w:rPr>
          <w:rFonts w:cs="Times New Roman"/>
          <w:sz w:val="18"/>
          <w:szCs w:val="18"/>
        </w:rPr>
      </w:pPr>
    </w:p>
    <w:p w14:paraId="293F9267" w14:textId="77777777" w:rsidR="00717B2B" w:rsidRPr="00AE66CC" w:rsidRDefault="00717B2B" w:rsidP="00717B2B">
      <w:pPr>
        <w:rPr>
          <w:rFonts w:cs="Times New Roman"/>
          <w:sz w:val="18"/>
          <w:szCs w:val="18"/>
        </w:rPr>
      </w:pPr>
      <w:r w:rsidRPr="00AE66CC">
        <w:rPr>
          <w:rFonts w:cs="Times New Roman"/>
          <w:sz w:val="18"/>
          <w:szCs w:val="18"/>
          <w:lang w:val="en-US"/>
        </w:rPr>
        <w:t xml:space="preserve">[5] Vishay Intertechnology, Inc., “IRFZ44 Power MOSFET Datasheet,” S21-1045-Rev. </w:t>
      </w:r>
      <w:r w:rsidRPr="00AE66CC">
        <w:rPr>
          <w:rFonts w:cs="Times New Roman"/>
          <w:sz w:val="18"/>
          <w:szCs w:val="18"/>
        </w:rPr>
        <w:t xml:space="preserve">C, 25-Oct-2021, Doc. No. 91291. Disponible en: </w:t>
      </w:r>
      <w:hyperlink r:id="rId18" w:history="1">
        <w:r w:rsidRPr="00AE66CC">
          <w:rPr>
            <w:rStyle w:val="Hyperlink"/>
            <w:rFonts w:cs="Times New Roman"/>
            <w:color w:val="auto"/>
            <w:sz w:val="18"/>
            <w:szCs w:val="18"/>
          </w:rPr>
          <w:t>https://www.vishay.com/docs/91291/irfz44.pdf</w:t>
        </w:r>
      </w:hyperlink>
      <w:r w:rsidRPr="00AE66CC">
        <w:rPr>
          <w:rFonts w:cs="Times New Roman"/>
          <w:sz w:val="18"/>
          <w:szCs w:val="18"/>
        </w:rPr>
        <w:t>.</w:t>
      </w:r>
    </w:p>
    <w:p w14:paraId="06E05343" w14:textId="77777777" w:rsidR="00717B2B" w:rsidRPr="00AE66CC" w:rsidRDefault="00717B2B" w:rsidP="00717B2B">
      <w:pPr>
        <w:rPr>
          <w:rFonts w:cs="Times New Roman"/>
          <w:sz w:val="18"/>
          <w:szCs w:val="18"/>
        </w:rPr>
      </w:pPr>
    </w:p>
    <w:p w14:paraId="66E6DCA5" w14:textId="77777777" w:rsidR="00717B2B" w:rsidRPr="00AE66CC" w:rsidRDefault="00717B2B" w:rsidP="006C4963">
      <w:pPr>
        <w:rPr>
          <w:rFonts w:cs="Times New Roman"/>
          <w:b/>
          <w:bCs/>
          <w:lang w:val="es-AR"/>
        </w:rPr>
      </w:pPr>
    </w:p>
    <w:p w14:paraId="41ABA5B2" w14:textId="77777777" w:rsidR="006C4963" w:rsidRPr="00AE66CC" w:rsidRDefault="006C4963">
      <w:pPr>
        <w:rPr>
          <w:rFonts w:cs="Times New Roman"/>
          <w:lang w:val="es-AR"/>
        </w:rPr>
      </w:pPr>
      <w:r w:rsidRPr="00AE66CC">
        <w:rPr>
          <w:rFonts w:cs="Times New Roman"/>
          <w:lang w:val="es-AR"/>
        </w:rPr>
        <w:br w:type="page"/>
      </w:r>
    </w:p>
    <w:p w14:paraId="71006BE3" w14:textId="77777777" w:rsidR="006C4963" w:rsidRPr="00AE66CC" w:rsidRDefault="006C4963" w:rsidP="00EA53EF">
      <w:pPr>
        <w:rPr>
          <w:rFonts w:cs="Times New Roman"/>
          <w:lang w:val="es-AR"/>
        </w:rPr>
        <w:sectPr w:rsidR="006C4963" w:rsidRPr="00AE66CC" w:rsidSect="006E482C">
          <w:type w:val="continuous"/>
          <w:pgSz w:w="11906" w:h="16838"/>
          <w:pgMar w:top="1077" w:right="1077" w:bottom="1418" w:left="1077" w:header="708" w:footer="708" w:gutter="0"/>
          <w:cols w:space="709"/>
          <w:docGrid w:linePitch="360"/>
        </w:sectPr>
      </w:pPr>
    </w:p>
    <w:p w14:paraId="3837D595" w14:textId="4F12732D" w:rsidR="00540BCA" w:rsidRPr="00AE66CC" w:rsidRDefault="006C4963" w:rsidP="00AE66CC">
      <w:pPr>
        <w:pStyle w:val="Heading1"/>
        <w:jc w:val="center"/>
        <w:rPr>
          <w:rFonts w:ascii="Times New Roman" w:hAnsi="Times New Roman" w:cs="Times New Roman"/>
          <w:b/>
          <w:bCs/>
          <w:color w:val="auto"/>
          <w:lang w:val="es-AR"/>
        </w:rPr>
      </w:pPr>
      <w:bookmarkStart w:id="16" w:name="_Toc205978524"/>
      <w:r w:rsidRPr="00AE66CC">
        <w:rPr>
          <w:rFonts w:ascii="Times New Roman" w:hAnsi="Times New Roman" w:cs="Times New Roman"/>
          <w:b/>
          <w:bCs/>
          <w:color w:val="auto"/>
          <w:lang w:val="es-AR"/>
        </w:rPr>
        <w:lastRenderedPageBreak/>
        <w:t>ANEXO I</w:t>
      </w:r>
      <w:r w:rsidR="00AE66CC">
        <w:rPr>
          <w:rFonts w:ascii="Times New Roman" w:hAnsi="Times New Roman" w:cs="Times New Roman"/>
          <w:b/>
          <w:bCs/>
          <w:color w:val="auto"/>
          <w:lang w:val="es-AR"/>
        </w:rPr>
        <w:t xml:space="preserve"> – DIAGRAMA EN BLOQUES</w:t>
      </w:r>
      <w:bookmarkEnd w:id="16"/>
    </w:p>
    <w:p w14:paraId="74ADA98F" w14:textId="77777777" w:rsidR="006C4963" w:rsidRPr="00AE66CC" w:rsidRDefault="006C4963" w:rsidP="006C4963">
      <w:pPr>
        <w:jc w:val="center"/>
        <w:rPr>
          <w:rFonts w:cs="Times New Roman"/>
          <w:lang w:val="es-AR"/>
        </w:rPr>
      </w:pPr>
    </w:p>
    <w:p w14:paraId="454EC9B6" w14:textId="77777777" w:rsidR="006C4963" w:rsidRPr="00AE66CC" w:rsidRDefault="006C4963" w:rsidP="006C4963">
      <w:pPr>
        <w:jc w:val="center"/>
        <w:rPr>
          <w:rFonts w:cs="Times New Roman"/>
          <w:lang w:val="es-AR"/>
        </w:rPr>
      </w:pPr>
      <w:r w:rsidRPr="00AE66CC">
        <w:rPr>
          <w:rFonts w:cs="Times New Roman"/>
          <w:noProof/>
          <w:lang w:val="es-AR"/>
        </w:rPr>
        <w:drawing>
          <wp:inline distT="0" distB="0" distL="0" distR="0" wp14:anchorId="331CF2E4" wp14:editId="789EEBAB">
            <wp:extent cx="5316022" cy="3618865"/>
            <wp:effectExtent l="0" t="0" r="0" b="635"/>
            <wp:docPr id="175615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9">
                      <a:extLst>
                        <a:ext uri="{28A0092B-C50C-407E-A947-70E740481C1C}">
                          <a14:useLocalDpi xmlns:a14="http://schemas.microsoft.com/office/drawing/2010/main" val="0"/>
                        </a:ext>
                      </a:extLst>
                    </a:blip>
                    <a:srcRect t="11767"/>
                    <a:stretch>
                      <a:fillRect/>
                    </a:stretch>
                  </pic:blipFill>
                  <pic:spPr bwMode="auto">
                    <a:xfrm>
                      <a:off x="0" y="0"/>
                      <a:ext cx="5339895" cy="3635117"/>
                    </a:xfrm>
                    <a:prstGeom prst="rect">
                      <a:avLst/>
                    </a:prstGeom>
                    <a:noFill/>
                    <a:ln>
                      <a:noFill/>
                    </a:ln>
                    <a:extLst>
                      <a:ext uri="{53640926-AAD7-44D8-BBD7-CCE9431645EC}">
                        <a14:shadowObscured xmlns:a14="http://schemas.microsoft.com/office/drawing/2010/main"/>
                      </a:ext>
                    </a:extLst>
                  </pic:spPr>
                </pic:pic>
              </a:graphicData>
            </a:graphic>
          </wp:inline>
        </w:drawing>
      </w:r>
    </w:p>
    <w:p w14:paraId="7A9D2135" w14:textId="77777777" w:rsidR="006C4963" w:rsidRPr="00AE66CC" w:rsidRDefault="006C4963" w:rsidP="006C4963">
      <w:pPr>
        <w:jc w:val="center"/>
        <w:rPr>
          <w:rFonts w:cs="Times New Roman"/>
          <w:lang w:val="es-AR"/>
        </w:rPr>
      </w:pPr>
    </w:p>
    <w:p w14:paraId="0D1F9C31" w14:textId="5AEB549F" w:rsidR="00AE66CC" w:rsidRDefault="00AE66CC" w:rsidP="00AE66CC">
      <w:pPr>
        <w:pStyle w:val="Heading1"/>
        <w:jc w:val="center"/>
        <w:rPr>
          <w:rFonts w:ascii="Times New Roman" w:hAnsi="Times New Roman" w:cs="Times New Roman"/>
          <w:b/>
          <w:bCs/>
          <w:color w:val="auto"/>
          <w:lang w:val="es-AR"/>
        </w:rPr>
      </w:pPr>
      <w:bookmarkStart w:id="17" w:name="_Toc205978525"/>
      <w:r w:rsidRPr="00AE66CC">
        <w:rPr>
          <w:rFonts w:ascii="Times New Roman" w:hAnsi="Times New Roman" w:cs="Times New Roman"/>
          <w:b/>
          <w:bCs/>
          <w:color w:val="auto"/>
          <w:lang w:val="es-AR"/>
        </w:rPr>
        <w:t>ANEXO I</w:t>
      </w:r>
      <w:r>
        <w:rPr>
          <w:rFonts w:ascii="Times New Roman" w:hAnsi="Times New Roman" w:cs="Times New Roman"/>
          <w:b/>
          <w:bCs/>
          <w:color w:val="auto"/>
          <w:lang w:val="es-AR"/>
        </w:rPr>
        <w:t xml:space="preserve"> – DIAGRAMA DE CONEXION</w:t>
      </w:r>
      <w:bookmarkEnd w:id="17"/>
    </w:p>
    <w:p w14:paraId="70CCDC54" w14:textId="77777777" w:rsidR="00AE66CC" w:rsidRPr="00AE66CC" w:rsidRDefault="00AE66CC" w:rsidP="00AE66CC">
      <w:pPr>
        <w:rPr>
          <w:lang w:val="es-AR"/>
        </w:rPr>
      </w:pPr>
    </w:p>
    <w:p w14:paraId="7189C3B4" w14:textId="77777777" w:rsidR="006C4963" w:rsidRPr="00AE66CC" w:rsidRDefault="006C4963" w:rsidP="006C4963">
      <w:pPr>
        <w:jc w:val="center"/>
        <w:rPr>
          <w:rFonts w:cs="Times New Roman"/>
          <w:lang w:val="es-AR"/>
        </w:rPr>
      </w:pPr>
      <w:r w:rsidRPr="00AE66CC">
        <w:rPr>
          <w:rFonts w:cs="Times New Roman"/>
          <w:noProof/>
          <w:lang w:val="es-AR"/>
        </w:rPr>
        <w:drawing>
          <wp:inline distT="0" distB="0" distL="0" distR="0" wp14:anchorId="03C3ECF8" wp14:editId="0E66A4AA">
            <wp:extent cx="5149850" cy="3409950"/>
            <wp:effectExtent l="0" t="0" r="0" b="0"/>
            <wp:docPr id="44886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86153" name=""/>
                    <pic:cNvPicPr/>
                  </pic:nvPicPr>
                  <pic:blipFill rotWithShape="1">
                    <a:blip r:embed="rId20"/>
                    <a:srcRect l="1998" t="14844" r="2634" b="2984"/>
                    <a:stretch>
                      <a:fillRect/>
                    </a:stretch>
                  </pic:blipFill>
                  <pic:spPr bwMode="auto">
                    <a:xfrm>
                      <a:off x="0" y="0"/>
                      <a:ext cx="5149850" cy="3409950"/>
                    </a:xfrm>
                    <a:prstGeom prst="rect">
                      <a:avLst/>
                    </a:prstGeom>
                    <a:ln>
                      <a:noFill/>
                    </a:ln>
                    <a:extLst>
                      <a:ext uri="{53640926-AAD7-44D8-BBD7-CCE9431645EC}">
                        <a14:shadowObscured xmlns:a14="http://schemas.microsoft.com/office/drawing/2010/main"/>
                      </a:ext>
                    </a:extLst>
                  </pic:spPr>
                </pic:pic>
              </a:graphicData>
            </a:graphic>
          </wp:inline>
        </w:drawing>
      </w:r>
    </w:p>
    <w:p w14:paraId="2B069361" w14:textId="77777777" w:rsidR="004F413D" w:rsidRPr="00AE66CC" w:rsidRDefault="004F413D" w:rsidP="00AE66CC">
      <w:pPr>
        <w:rPr>
          <w:rFonts w:cs="Times New Roman"/>
          <w:lang w:val="es-AR"/>
        </w:rPr>
      </w:pPr>
    </w:p>
    <w:p w14:paraId="3A36DD37" w14:textId="47E0CB21" w:rsidR="006C4963" w:rsidRPr="00AE66CC" w:rsidRDefault="006C4963" w:rsidP="00AE66CC">
      <w:pPr>
        <w:pStyle w:val="Heading1"/>
        <w:jc w:val="center"/>
        <w:rPr>
          <w:rFonts w:ascii="Times New Roman" w:hAnsi="Times New Roman" w:cs="Times New Roman"/>
          <w:b/>
          <w:bCs/>
          <w:color w:val="auto"/>
          <w:lang w:val="es-AR"/>
        </w:rPr>
      </w:pPr>
      <w:bookmarkStart w:id="18" w:name="_Toc205978526"/>
      <w:r w:rsidRPr="00AE66CC">
        <w:rPr>
          <w:rFonts w:ascii="Times New Roman" w:hAnsi="Times New Roman" w:cs="Times New Roman"/>
          <w:b/>
          <w:bCs/>
          <w:color w:val="auto"/>
          <w:lang w:val="es-AR"/>
        </w:rPr>
        <w:lastRenderedPageBreak/>
        <w:t>ANEX</w:t>
      </w:r>
      <w:r w:rsidR="004F413D" w:rsidRPr="00AE66CC">
        <w:rPr>
          <w:rFonts w:ascii="Times New Roman" w:hAnsi="Times New Roman" w:cs="Times New Roman"/>
          <w:b/>
          <w:bCs/>
          <w:color w:val="auto"/>
          <w:lang w:val="es-AR"/>
        </w:rPr>
        <w:t>O</w:t>
      </w:r>
      <w:r w:rsidRPr="00AE66CC">
        <w:rPr>
          <w:rFonts w:ascii="Times New Roman" w:hAnsi="Times New Roman" w:cs="Times New Roman"/>
          <w:b/>
          <w:bCs/>
          <w:color w:val="auto"/>
          <w:lang w:val="es-AR"/>
        </w:rPr>
        <w:t xml:space="preserve"> II</w:t>
      </w:r>
      <w:r w:rsidR="00AE66CC">
        <w:rPr>
          <w:rFonts w:ascii="Times New Roman" w:hAnsi="Times New Roman" w:cs="Times New Roman"/>
          <w:b/>
          <w:bCs/>
          <w:color w:val="auto"/>
          <w:lang w:val="es-AR"/>
        </w:rPr>
        <w:t xml:space="preserve"> – ESQUEMATICO</w:t>
      </w:r>
      <w:bookmarkEnd w:id="18"/>
    </w:p>
    <w:p w14:paraId="7F9931EB" w14:textId="01CF995D" w:rsidR="006C4963" w:rsidRDefault="004F413D" w:rsidP="006C4963">
      <w:pPr>
        <w:jc w:val="center"/>
        <w:rPr>
          <w:rFonts w:cs="Times New Roman"/>
          <w:noProof/>
          <w:lang w:val="es-AR"/>
        </w:rPr>
      </w:pPr>
      <w:r w:rsidRPr="00AE66CC">
        <w:rPr>
          <w:rFonts w:cs="Times New Roman"/>
          <w:noProof/>
          <w:lang w:val="es-AR"/>
        </w:rPr>
        <w:drawing>
          <wp:inline distT="0" distB="0" distL="0" distR="0" wp14:anchorId="7E29BCE8" wp14:editId="031CDE17">
            <wp:extent cx="8540208" cy="5898979"/>
            <wp:effectExtent l="6350" t="0" r="635" b="635"/>
            <wp:docPr id="757701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01907" name=""/>
                    <pic:cNvPicPr/>
                  </pic:nvPicPr>
                  <pic:blipFill>
                    <a:blip r:embed="rId21"/>
                    <a:stretch>
                      <a:fillRect/>
                    </a:stretch>
                  </pic:blipFill>
                  <pic:spPr>
                    <a:xfrm rot="16200000">
                      <a:off x="0" y="0"/>
                      <a:ext cx="8596547" cy="5937894"/>
                    </a:xfrm>
                    <a:prstGeom prst="rect">
                      <a:avLst/>
                    </a:prstGeom>
                  </pic:spPr>
                </pic:pic>
              </a:graphicData>
            </a:graphic>
          </wp:inline>
        </w:drawing>
      </w:r>
    </w:p>
    <w:p w14:paraId="0FCB06FA" w14:textId="77777777" w:rsidR="00AE66CC" w:rsidRPr="00AE66CC" w:rsidRDefault="00AE66CC" w:rsidP="006C4963">
      <w:pPr>
        <w:jc w:val="center"/>
        <w:rPr>
          <w:rFonts w:cs="Times New Roman"/>
          <w:noProof/>
          <w:lang w:val="es-AR"/>
        </w:rPr>
      </w:pPr>
    </w:p>
    <w:p w14:paraId="259AC4D3" w14:textId="593500DE" w:rsidR="00AE66CC" w:rsidRPr="00AE66CC" w:rsidRDefault="00AE66CC" w:rsidP="00AE66CC">
      <w:pPr>
        <w:pStyle w:val="Heading1"/>
        <w:jc w:val="center"/>
        <w:rPr>
          <w:rFonts w:ascii="Times New Roman" w:hAnsi="Times New Roman" w:cs="Times New Roman"/>
          <w:b/>
          <w:bCs/>
          <w:color w:val="auto"/>
          <w:lang w:val="es-AR"/>
        </w:rPr>
      </w:pPr>
      <w:bookmarkStart w:id="19" w:name="_Toc205978527"/>
      <w:r w:rsidRPr="00AE66CC">
        <w:rPr>
          <w:rFonts w:ascii="Times New Roman" w:hAnsi="Times New Roman" w:cs="Times New Roman"/>
          <w:b/>
          <w:bCs/>
          <w:color w:val="auto"/>
          <w:lang w:val="es-AR"/>
        </w:rPr>
        <w:lastRenderedPageBreak/>
        <w:t>ANEXO II</w:t>
      </w:r>
      <w:r>
        <w:rPr>
          <w:rFonts w:ascii="Times New Roman" w:hAnsi="Times New Roman" w:cs="Times New Roman"/>
          <w:b/>
          <w:bCs/>
          <w:color w:val="auto"/>
          <w:lang w:val="es-AR"/>
        </w:rPr>
        <w:t xml:space="preserve"> – PCB</w:t>
      </w:r>
      <w:bookmarkEnd w:id="19"/>
    </w:p>
    <w:p w14:paraId="37492A81" w14:textId="63027D49" w:rsidR="004F413D" w:rsidRPr="00AE66CC" w:rsidRDefault="004F413D" w:rsidP="006C4963">
      <w:pPr>
        <w:jc w:val="center"/>
        <w:rPr>
          <w:rFonts w:cs="Times New Roman"/>
          <w:lang w:val="es-AR"/>
        </w:rPr>
      </w:pPr>
      <w:r w:rsidRPr="00AE66CC">
        <w:rPr>
          <w:rFonts w:cs="Times New Roman"/>
          <w:noProof/>
          <w:lang w:val="es-AR"/>
        </w:rPr>
        <w:drawing>
          <wp:inline distT="0" distB="0" distL="0" distR="0" wp14:anchorId="718D4F9B" wp14:editId="40D31872">
            <wp:extent cx="8792304" cy="6135319"/>
            <wp:effectExtent l="0" t="4763" r="4128" b="4127"/>
            <wp:docPr id="1703652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652738" name=""/>
                    <pic:cNvPicPr/>
                  </pic:nvPicPr>
                  <pic:blipFill>
                    <a:blip r:embed="rId22"/>
                    <a:stretch>
                      <a:fillRect/>
                    </a:stretch>
                  </pic:blipFill>
                  <pic:spPr>
                    <a:xfrm rot="16200000">
                      <a:off x="0" y="0"/>
                      <a:ext cx="8830463" cy="6161947"/>
                    </a:xfrm>
                    <a:prstGeom prst="rect">
                      <a:avLst/>
                    </a:prstGeom>
                  </pic:spPr>
                </pic:pic>
              </a:graphicData>
            </a:graphic>
          </wp:inline>
        </w:drawing>
      </w:r>
    </w:p>
    <w:p w14:paraId="71B31B33" w14:textId="2B578FD1" w:rsidR="00AE66CC" w:rsidRPr="00AE66CC" w:rsidRDefault="00AE66CC" w:rsidP="00AE66CC">
      <w:pPr>
        <w:pStyle w:val="Heading1"/>
        <w:jc w:val="center"/>
        <w:rPr>
          <w:rFonts w:ascii="Times New Roman" w:hAnsi="Times New Roman" w:cs="Times New Roman"/>
          <w:b/>
          <w:bCs/>
          <w:color w:val="auto"/>
          <w:lang w:val="es-AR"/>
        </w:rPr>
      </w:pPr>
      <w:bookmarkStart w:id="20" w:name="_Toc205978528"/>
      <w:r w:rsidRPr="00AE66CC">
        <w:rPr>
          <w:rFonts w:ascii="Times New Roman" w:hAnsi="Times New Roman" w:cs="Times New Roman"/>
          <w:b/>
          <w:bCs/>
          <w:color w:val="auto"/>
          <w:lang w:val="es-AR"/>
        </w:rPr>
        <w:lastRenderedPageBreak/>
        <w:t>ANEXO II</w:t>
      </w:r>
      <w:r>
        <w:rPr>
          <w:rFonts w:ascii="Times New Roman" w:hAnsi="Times New Roman" w:cs="Times New Roman"/>
          <w:b/>
          <w:bCs/>
          <w:color w:val="auto"/>
          <w:lang w:val="es-AR"/>
        </w:rPr>
        <w:t xml:space="preserve"> – SERIGRAFIA PCB</w:t>
      </w:r>
      <w:bookmarkEnd w:id="20"/>
    </w:p>
    <w:p w14:paraId="7BBDDD53" w14:textId="64316705" w:rsidR="004F413D" w:rsidRPr="00AE66CC" w:rsidRDefault="004F413D" w:rsidP="006C4963">
      <w:pPr>
        <w:jc w:val="center"/>
        <w:rPr>
          <w:rFonts w:cs="Times New Roman"/>
          <w:lang w:val="es-AR"/>
        </w:rPr>
      </w:pPr>
      <w:r w:rsidRPr="00AE66CC">
        <w:rPr>
          <w:rFonts w:cs="Times New Roman"/>
          <w:noProof/>
          <w:lang w:val="es-AR"/>
        </w:rPr>
        <w:drawing>
          <wp:inline distT="0" distB="0" distL="0" distR="0" wp14:anchorId="564A19DC" wp14:editId="0B448382">
            <wp:extent cx="8817320" cy="6135596"/>
            <wp:effectExtent l="7303" t="0" r="0" b="0"/>
            <wp:docPr id="1841397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397035" name=""/>
                    <pic:cNvPicPr/>
                  </pic:nvPicPr>
                  <pic:blipFill>
                    <a:blip r:embed="rId23"/>
                    <a:stretch>
                      <a:fillRect/>
                    </a:stretch>
                  </pic:blipFill>
                  <pic:spPr>
                    <a:xfrm rot="16200000">
                      <a:off x="0" y="0"/>
                      <a:ext cx="8866421" cy="6169763"/>
                    </a:xfrm>
                    <a:prstGeom prst="rect">
                      <a:avLst/>
                    </a:prstGeom>
                  </pic:spPr>
                </pic:pic>
              </a:graphicData>
            </a:graphic>
          </wp:inline>
        </w:drawing>
      </w:r>
    </w:p>
    <w:p w14:paraId="616F2A79" w14:textId="3143E94F" w:rsidR="00AE66CC" w:rsidRPr="00AE66CC" w:rsidRDefault="00AE66CC" w:rsidP="00AE66CC">
      <w:pPr>
        <w:pStyle w:val="Heading1"/>
        <w:jc w:val="center"/>
        <w:rPr>
          <w:rFonts w:ascii="Times New Roman" w:hAnsi="Times New Roman" w:cs="Times New Roman"/>
          <w:b/>
          <w:bCs/>
          <w:color w:val="auto"/>
          <w:lang w:val="es-AR"/>
        </w:rPr>
      </w:pPr>
      <w:bookmarkStart w:id="21" w:name="_Toc205978529"/>
      <w:r w:rsidRPr="00AE66CC">
        <w:rPr>
          <w:rFonts w:ascii="Times New Roman" w:hAnsi="Times New Roman" w:cs="Times New Roman"/>
          <w:b/>
          <w:bCs/>
          <w:color w:val="auto"/>
          <w:lang w:val="es-AR"/>
        </w:rPr>
        <w:lastRenderedPageBreak/>
        <w:t>ANEXO II</w:t>
      </w:r>
      <w:r>
        <w:rPr>
          <w:rFonts w:ascii="Times New Roman" w:hAnsi="Times New Roman" w:cs="Times New Roman"/>
          <w:b/>
          <w:bCs/>
          <w:color w:val="auto"/>
          <w:lang w:val="es-AR"/>
        </w:rPr>
        <w:t xml:space="preserve"> – VISTA 3D PLACA</w:t>
      </w:r>
      <w:bookmarkEnd w:id="21"/>
    </w:p>
    <w:p w14:paraId="31122AA4" w14:textId="2F9470B5" w:rsidR="004F413D" w:rsidRPr="00AE66CC" w:rsidRDefault="004F413D" w:rsidP="006C4963">
      <w:pPr>
        <w:jc w:val="center"/>
        <w:rPr>
          <w:rFonts w:cs="Times New Roman"/>
          <w:b/>
          <w:bCs/>
          <w:lang w:val="es-AR"/>
        </w:rPr>
      </w:pPr>
      <w:r w:rsidRPr="00AE66CC">
        <w:rPr>
          <w:rFonts w:cs="Times New Roman"/>
          <w:b/>
          <w:bCs/>
          <w:noProof/>
          <w:lang w:val="es-AR"/>
        </w:rPr>
        <w:drawing>
          <wp:inline distT="0" distB="0" distL="0" distR="0" wp14:anchorId="6CB4ABFD" wp14:editId="1DD99436">
            <wp:extent cx="6192520" cy="4752340"/>
            <wp:effectExtent l="0" t="0" r="0" b="0"/>
            <wp:docPr id="526146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46004" name=""/>
                    <pic:cNvPicPr/>
                  </pic:nvPicPr>
                  <pic:blipFill>
                    <a:blip r:embed="rId24"/>
                    <a:stretch>
                      <a:fillRect/>
                    </a:stretch>
                  </pic:blipFill>
                  <pic:spPr>
                    <a:xfrm>
                      <a:off x="0" y="0"/>
                      <a:ext cx="6192520" cy="4752340"/>
                    </a:xfrm>
                    <a:prstGeom prst="rect">
                      <a:avLst/>
                    </a:prstGeom>
                  </pic:spPr>
                </pic:pic>
              </a:graphicData>
            </a:graphic>
          </wp:inline>
        </w:drawing>
      </w:r>
    </w:p>
    <w:p w14:paraId="76157486" w14:textId="77777777" w:rsidR="004F413D" w:rsidRPr="00AE66CC" w:rsidRDefault="004F413D" w:rsidP="006C4963">
      <w:pPr>
        <w:jc w:val="center"/>
        <w:rPr>
          <w:rFonts w:cs="Times New Roman"/>
          <w:b/>
          <w:bCs/>
          <w:lang w:val="es-AR"/>
        </w:rPr>
      </w:pPr>
    </w:p>
    <w:p w14:paraId="2EBBD88A" w14:textId="776EEE83" w:rsidR="00AD1DF6" w:rsidRPr="00AD1DF6" w:rsidRDefault="00AE66CC" w:rsidP="00AD1DF6">
      <w:pPr>
        <w:pStyle w:val="Heading1"/>
        <w:jc w:val="center"/>
        <w:rPr>
          <w:rFonts w:ascii="Times New Roman" w:hAnsi="Times New Roman" w:cs="Times New Roman"/>
          <w:b/>
          <w:bCs/>
          <w:color w:val="auto"/>
          <w:lang w:val="es-AR"/>
        </w:rPr>
      </w:pPr>
      <w:bookmarkStart w:id="22" w:name="_Toc205978530"/>
      <w:r w:rsidRPr="00AE66CC">
        <w:rPr>
          <w:rFonts w:ascii="Times New Roman" w:hAnsi="Times New Roman" w:cs="Times New Roman"/>
          <w:b/>
          <w:bCs/>
          <w:color w:val="auto"/>
          <w:lang w:val="es-AR"/>
        </w:rPr>
        <w:t>ANEXO II</w:t>
      </w:r>
      <w:r>
        <w:rPr>
          <w:rFonts w:ascii="Times New Roman" w:hAnsi="Times New Roman" w:cs="Times New Roman"/>
          <w:b/>
          <w:bCs/>
          <w:color w:val="auto"/>
          <w:lang w:val="es-AR"/>
        </w:rPr>
        <w:t xml:space="preserve"> – VISTA SUPERIOR PLACA</w:t>
      </w:r>
      <w:bookmarkEnd w:id="22"/>
    </w:p>
    <w:p w14:paraId="61A110E3" w14:textId="5E16BE1E" w:rsidR="004F413D" w:rsidRDefault="004F413D" w:rsidP="006C4963">
      <w:pPr>
        <w:jc w:val="center"/>
        <w:rPr>
          <w:rFonts w:cs="Times New Roman"/>
          <w:b/>
          <w:bCs/>
          <w:lang w:val="es-AR"/>
        </w:rPr>
      </w:pPr>
      <w:r w:rsidRPr="00AE66CC">
        <w:rPr>
          <w:rFonts w:cs="Times New Roman"/>
          <w:b/>
          <w:bCs/>
          <w:noProof/>
          <w:lang w:val="es-AR"/>
        </w:rPr>
        <w:drawing>
          <wp:inline distT="0" distB="0" distL="0" distR="0" wp14:anchorId="29886BED" wp14:editId="207773C2">
            <wp:extent cx="3164620" cy="3227705"/>
            <wp:effectExtent l="0" t="0" r="0" b="0"/>
            <wp:docPr id="35110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10477" name=""/>
                    <pic:cNvPicPr/>
                  </pic:nvPicPr>
                  <pic:blipFill rotWithShape="1">
                    <a:blip r:embed="rId25"/>
                    <a:srcRect l="1919" t="5337" r="2569" b="435"/>
                    <a:stretch>
                      <a:fillRect/>
                    </a:stretch>
                  </pic:blipFill>
                  <pic:spPr bwMode="auto">
                    <a:xfrm>
                      <a:off x="0" y="0"/>
                      <a:ext cx="3181648" cy="3245072"/>
                    </a:xfrm>
                    <a:prstGeom prst="rect">
                      <a:avLst/>
                    </a:prstGeom>
                    <a:ln>
                      <a:noFill/>
                    </a:ln>
                    <a:extLst>
                      <a:ext uri="{53640926-AAD7-44D8-BBD7-CCE9431645EC}">
                        <a14:shadowObscured xmlns:a14="http://schemas.microsoft.com/office/drawing/2010/main"/>
                      </a:ext>
                    </a:extLst>
                  </pic:spPr>
                </pic:pic>
              </a:graphicData>
            </a:graphic>
          </wp:inline>
        </w:drawing>
      </w:r>
    </w:p>
    <w:p w14:paraId="25DF91A0" w14:textId="6050B940" w:rsidR="00AD1DF6" w:rsidRPr="00AD1DF6" w:rsidRDefault="00AD1DF6" w:rsidP="00AD1DF6">
      <w:pPr>
        <w:pStyle w:val="Heading1"/>
        <w:jc w:val="center"/>
        <w:rPr>
          <w:rFonts w:ascii="Times New Roman" w:hAnsi="Times New Roman" w:cs="Times New Roman"/>
          <w:b/>
          <w:bCs/>
          <w:color w:val="auto"/>
          <w:lang w:val="es-AR"/>
        </w:rPr>
      </w:pPr>
      <w:r w:rsidRPr="00AE66CC">
        <w:rPr>
          <w:rFonts w:ascii="Times New Roman" w:hAnsi="Times New Roman" w:cs="Times New Roman"/>
          <w:b/>
          <w:bCs/>
          <w:color w:val="auto"/>
          <w:lang w:val="es-AR"/>
        </w:rPr>
        <w:lastRenderedPageBreak/>
        <w:t>ANEXO II</w:t>
      </w:r>
      <w:r>
        <w:rPr>
          <w:rFonts w:ascii="Times New Roman" w:hAnsi="Times New Roman" w:cs="Times New Roman"/>
          <w:b/>
          <w:bCs/>
          <w:color w:val="auto"/>
          <w:lang w:val="es-AR"/>
        </w:rPr>
        <w:t>I – TEST POINT</w:t>
      </w:r>
    </w:p>
    <w:tbl>
      <w:tblPr>
        <w:tblW w:w="9240" w:type="dxa"/>
        <w:jc w:val="center"/>
        <w:tblCellMar>
          <w:left w:w="70" w:type="dxa"/>
          <w:right w:w="70" w:type="dxa"/>
        </w:tblCellMar>
        <w:tblLook w:val="04A0" w:firstRow="1" w:lastRow="0" w:firstColumn="1" w:lastColumn="0" w:noHBand="0" w:noVBand="1"/>
      </w:tblPr>
      <w:tblGrid>
        <w:gridCol w:w="1040"/>
        <w:gridCol w:w="1189"/>
        <w:gridCol w:w="5500"/>
        <w:gridCol w:w="1520"/>
      </w:tblGrid>
      <w:tr w:rsidR="00AD1DF6" w:rsidRPr="00AD1DF6" w14:paraId="067D2B20" w14:textId="77777777" w:rsidTr="00AD1DF6">
        <w:trPr>
          <w:trHeight w:val="315"/>
          <w:jc w:val="center"/>
        </w:trPr>
        <w:tc>
          <w:tcPr>
            <w:tcW w:w="1040" w:type="dxa"/>
            <w:tcBorders>
              <w:top w:val="single" w:sz="8" w:space="0" w:color="auto"/>
              <w:left w:val="single" w:sz="8" w:space="0" w:color="auto"/>
              <w:bottom w:val="single" w:sz="8" w:space="0" w:color="auto"/>
              <w:right w:val="single" w:sz="4" w:space="0" w:color="auto"/>
            </w:tcBorders>
            <w:noWrap/>
            <w:vAlign w:val="center"/>
            <w:hideMark/>
          </w:tcPr>
          <w:p w14:paraId="7B9C3D4B" w14:textId="77777777" w:rsidR="00AD1DF6" w:rsidRPr="00AD1DF6" w:rsidRDefault="00AD1DF6" w:rsidP="00AD1DF6">
            <w:pPr>
              <w:spacing w:after="0" w:line="240" w:lineRule="auto"/>
              <w:jc w:val="center"/>
              <w:rPr>
                <w:rFonts w:ascii="Calibri" w:hAnsi="Calibri" w:cs="Calibri"/>
                <w:b/>
                <w:bCs/>
                <w:kern w:val="0"/>
                <w:sz w:val="22"/>
                <w:lang w:eastAsia="es-ES"/>
                <w14:ligatures w14:val="none"/>
              </w:rPr>
            </w:pPr>
            <w:r w:rsidRPr="00AD1DF6">
              <w:rPr>
                <w:rFonts w:ascii="Calibri" w:hAnsi="Calibri" w:cs="Calibri"/>
                <w:b/>
                <w:bCs/>
                <w:kern w:val="0"/>
                <w:sz w:val="22"/>
                <w:lang w:eastAsia="es-ES"/>
                <w14:ligatures w14:val="none"/>
              </w:rPr>
              <w:t>Test Point</w:t>
            </w:r>
          </w:p>
        </w:tc>
        <w:tc>
          <w:tcPr>
            <w:tcW w:w="1180" w:type="dxa"/>
            <w:tcBorders>
              <w:top w:val="single" w:sz="8" w:space="0" w:color="auto"/>
              <w:left w:val="nil"/>
              <w:bottom w:val="single" w:sz="8" w:space="0" w:color="auto"/>
              <w:right w:val="single" w:sz="4" w:space="0" w:color="auto"/>
            </w:tcBorders>
            <w:noWrap/>
            <w:vAlign w:val="center"/>
            <w:hideMark/>
          </w:tcPr>
          <w:p w14:paraId="33E86B65" w14:textId="77777777" w:rsidR="00AD1DF6" w:rsidRPr="00AD1DF6" w:rsidRDefault="00AD1DF6" w:rsidP="00AD1DF6">
            <w:pPr>
              <w:spacing w:after="0" w:line="240" w:lineRule="auto"/>
              <w:jc w:val="center"/>
              <w:rPr>
                <w:rFonts w:ascii="Calibri" w:hAnsi="Calibri" w:cs="Calibri"/>
                <w:b/>
                <w:bCs/>
                <w:kern w:val="0"/>
                <w:sz w:val="22"/>
                <w:lang w:eastAsia="es-ES"/>
                <w14:ligatures w14:val="none"/>
              </w:rPr>
            </w:pPr>
            <w:r w:rsidRPr="00AD1DF6">
              <w:rPr>
                <w:rFonts w:ascii="Calibri" w:hAnsi="Calibri" w:cs="Calibri"/>
                <w:b/>
                <w:bCs/>
                <w:kern w:val="0"/>
                <w:sz w:val="22"/>
                <w:lang w:eastAsia="es-ES"/>
                <w14:ligatures w14:val="none"/>
              </w:rPr>
              <w:t>Nombre</w:t>
            </w:r>
          </w:p>
        </w:tc>
        <w:tc>
          <w:tcPr>
            <w:tcW w:w="5500" w:type="dxa"/>
            <w:tcBorders>
              <w:top w:val="single" w:sz="8" w:space="0" w:color="auto"/>
              <w:left w:val="nil"/>
              <w:bottom w:val="single" w:sz="8" w:space="0" w:color="auto"/>
              <w:right w:val="single" w:sz="4" w:space="0" w:color="auto"/>
            </w:tcBorders>
            <w:noWrap/>
            <w:vAlign w:val="center"/>
            <w:hideMark/>
          </w:tcPr>
          <w:p w14:paraId="766CD2FC" w14:textId="6686C09E" w:rsidR="00AD1DF6" w:rsidRPr="00AD1DF6" w:rsidRDefault="00AD1DF6" w:rsidP="00AD1DF6">
            <w:pPr>
              <w:spacing w:after="0" w:line="240" w:lineRule="auto"/>
              <w:jc w:val="center"/>
              <w:rPr>
                <w:rFonts w:ascii="Calibri" w:hAnsi="Calibri" w:cs="Calibri"/>
                <w:b/>
                <w:bCs/>
                <w:kern w:val="0"/>
                <w:sz w:val="22"/>
                <w:lang w:eastAsia="es-ES"/>
                <w14:ligatures w14:val="none"/>
              </w:rPr>
            </w:pPr>
            <w:r w:rsidRPr="00AD1DF6">
              <w:rPr>
                <w:rFonts w:ascii="Calibri" w:hAnsi="Calibri" w:cs="Calibri"/>
                <w:b/>
                <w:bCs/>
                <w:kern w:val="0"/>
                <w:sz w:val="22"/>
                <w:lang w:eastAsia="es-ES"/>
                <w14:ligatures w14:val="none"/>
              </w:rPr>
              <w:t>Descripción</w:t>
            </w:r>
          </w:p>
        </w:tc>
        <w:tc>
          <w:tcPr>
            <w:tcW w:w="1520" w:type="dxa"/>
            <w:tcBorders>
              <w:top w:val="single" w:sz="8" w:space="0" w:color="auto"/>
              <w:left w:val="nil"/>
              <w:bottom w:val="single" w:sz="8" w:space="0" w:color="auto"/>
              <w:right w:val="single" w:sz="8" w:space="0" w:color="auto"/>
            </w:tcBorders>
            <w:noWrap/>
            <w:vAlign w:val="center"/>
            <w:hideMark/>
          </w:tcPr>
          <w:p w14:paraId="47E710D2" w14:textId="77777777" w:rsidR="00AD1DF6" w:rsidRPr="00AD1DF6" w:rsidRDefault="00AD1DF6" w:rsidP="00AD1DF6">
            <w:pPr>
              <w:spacing w:after="0" w:line="240" w:lineRule="auto"/>
              <w:jc w:val="center"/>
              <w:rPr>
                <w:rFonts w:ascii="Calibri" w:hAnsi="Calibri" w:cs="Calibri"/>
                <w:b/>
                <w:bCs/>
                <w:kern w:val="0"/>
                <w:sz w:val="22"/>
                <w:lang w:eastAsia="es-ES"/>
                <w14:ligatures w14:val="none"/>
              </w:rPr>
            </w:pPr>
            <w:r w:rsidRPr="00AD1DF6">
              <w:rPr>
                <w:rFonts w:ascii="Calibri" w:hAnsi="Calibri" w:cs="Calibri"/>
                <w:b/>
                <w:bCs/>
                <w:kern w:val="0"/>
                <w:sz w:val="22"/>
                <w:lang w:eastAsia="es-ES"/>
                <w14:ligatures w14:val="none"/>
              </w:rPr>
              <w:t>Valor Estimado</w:t>
            </w:r>
          </w:p>
        </w:tc>
      </w:tr>
      <w:tr w:rsidR="00AD1DF6" w:rsidRPr="00AD1DF6" w14:paraId="47A22667" w14:textId="77777777" w:rsidTr="00AD1DF6">
        <w:trPr>
          <w:trHeight w:val="600"/>
          <w:jc w:val="center"/>
        </w:trPr>
        <w:tc>
          <w:tcPr>
            <w:tcW w:w="1040" w:type="dxa"/>
            <w:tcBorders>
              <w:top w:val="nil"/>
              <w:left w:val="single" w:sz="8" w:space="0" w:color="auto"/>
              <w:bottom w:val="single" w:sz="4" w:space="0" w:color="auto"/>
              <w:right w:val="single" w:sz="4" w:space="0" w:color="auto"/>
            </w:tcBorders>
            <w:noWrap/>
            <w:vAlign w:val="center"/>
            <w:hideMark/>
          </w:tcPr>
          <w:p w14:paraId="0AEC0E25" w14:textId="77777777" w:rsidR="00AD1DF6" w:rsidRPr="00AD1DF6" w:rsidRDefault="00AD1DF6" w:rsidP="00AD1DF6">
            <w:pPr>
              <w:spacing w:after="0" w:line="240" w:lineRule="auto"/>
              <w:jc w:val="right"/>
              <w:rPr>
                <w:rFonts w:ascii="Calibri" w:hAnsi="Calibri" w:cs="Calibri"/>
                <w:kern w:val="0"/>
                <w:sz w:val="22"/>
                <w:lang w:eastAsia="es-ES"/>
                <w14:ligatures w14:val="none"/>
              </w:rPr>
            </w:pPr>
            <w:r w:rsidRPr="00AD1DF6">
              <w:rPr>
                <w:rFonts w:ascii="Calibri" w:hAnsi="Calibri" w:cs="Calibri"/>
                <w:kern w:val="0"/>
                <w:sz w:val="22"/>
                <w:lang w:eastAsia="es-ES"/>
                <w14:ligatures w14:val="none"/>
              </w:rPr>
              <w:t>TP1</w:t>
            </w:r>
          </w:p>
        </w:tc>
        <w:tc>
          <w:tcPr>
            <w:tcW w:w="1180" w:type="dxa"/>
            <w:tcBorders>
              <w:top w:val="nil"/>
              <w:left w:val="nil"/>
              <w:bottom w:val="single" w:sz="4" w:space="0" w:color="auto"/>
              <w:right w:val="single" w:sz="4" w:space="0" w:color="auto"/>
            </w:tcBorders>
            <w:noWrap/>
            <w:vAlign w:val="center"/>
            <w:hideMark/>
          </w:tcPr>
          <w:p w14:paraId="1CE758AB" w14:textId="77777777" w:rsidR="00AD1DF6" w:rsidRPr="00AD1DF6" w:rsidRDefault="00AD1DF6" w:rsidP="00AD1DF6">
            <w:pPr>
              <w:spacing w:after="0" w:line="240" w:lineRule="auto"/>
              <w:jc w:val="right"/>
              <w:rPr>
                <w:rFonts w:ascii="Calibri" w:hAnsi="Calibri" w:cs="Calibri"/>
                <w:kern w:val="0"/>
                <w:sz w:val="22"/>
                <w:lang w:eastAsia="es-ES"/>
                <w14:ligatures w14:val="none"/>
              </w:rPr>
            </w:pPr>
            <w:r w:rsidRPr="00AD1DF6">
              <w:rPr>
                <w:rFonts w:ascii="Calibri" w:hAnsi="Calibri" w:cs="Calibri"/>
                <w:kern w:val="0"/>
                <w:sz w:val="22"/>
                <w:lang w:eastAsia="es-ES"/>
                <w14:ligatures w14:val="none"/>
              </w:rPr>
              <w:t>ADC_VIN</w:t>
            </w:r>
          </w:p>
        </w:tc>
        <w:tc>
          <w:tcPr>
            <w:tcW w:w="5500" w:type="dxa"/>
            <w:tcBorders>
              <w:top w:val="nil"/>
              <w:left w:val="nil"/>
              <w:bottom w:val="single" w:sz="4" w:space="0" w:color="auto"/>
              <w:right w:val="single" w:sz="4" w:space="0" w:color="auto"/>
            </w:tcBorders>
            <w:vAlign w:val="center"/>
            <w:hideMark/>
          </w:tcPr>
          <w:p w14:paraId="72414693" w14:textId="09AA553B" w:rsidR="00AD1DF6" w:rsidRPr="00AD1DF6" w:rsidRDefault="00AD1DF6" w:rsidP="00AD1DF6">
            <w:pPr>
              <w:spacing w:after="0" w:line="240" w:lineRule="auto"/>
              <w:jc w:val="center"/>
              <w:rPr>
                <w:rFonts w:ascii="Calibri" w:hAnsi="Calibri" w:cs="Calibri"/>
                <w:kern w:val="0"/>
                <w:sz w:val="22"/>
                <w:lang w:eastAsia="es-ES"/>
                <w14:ligatures w14:val="none"/>
              </w:rPr>
            </w:pPr>
            <w:r w:rsidRPr="00AD1DF6">
              <w:rPr>
                <w:rFonts w:ascii="Calibri" w:hAnsi="Calibri" w:cs="Calibri"/>
                <w:kern w:val="0"/>
                <w:sz w:val="22"/>
                <w:lang w:eastAsia="es-ES"/>
                <w14:ligatures w14:val="none"/>
              </w:rPr>
              <w:t>Medición de tensión proporcional que ingresa al ADC para realizar la medición de tensión</w:t>
            </w:r>
          </w:p>
        </w:tc>
        <w:tc>
          <w:tcPr>
            <w:tcW w:w="1520" w:type="dxa"/>
            <w:tcBorders>
              <w:top w:val="nil"/>
              <w:left w:val="nil"/>
              <w:bottom w:val="single" w:sz="4" w:space="0" w:color="auto"/>
              <w:right w:val="single" w:sz="8" w:space="0" w:color="auto"/>
            </w:tcBorders>
            <w:noWrap/>
            <w:vAlign w:val="center"/>
            <w:hideMark/>
          </w:tcPr>
          <w:p w14:paraId="4D3D66EB" w14:textId="77777777" w:rsidR="00AD1DF6" w:rsidRPr="00AD1DF6" w:rsidRDefault="00AD1DF6" w:rsidP="00AD1DF6">
            <w:pPr>
              <w:spacing w:after="0" w:line="240" w:lineRule="auto"/>
              <w:jc w:val="right"/>
              <w:rPr>
                <w:rFonts w:ascii="Calibri" w:hAnsi="Calibri" w:cs="Calibri"/>
                <w:kern w:val="0"/>
                <w:sz w:val="22"/>
                <w:lang w:eastAsia="es-ES"/>
                <w14:ligatures w14:val="none"/>
              </w:rPr>
            </w:pPr>
            <w:r w:rsidRPr="00AD1DF6">
              <w:rPr>
                <w:rFonts w:ascii="Calibri" w:hAnsi="Calibri" w:cs="Calibri"/>
                <w:kern w:val="0"/>
                <w:sz w:val="22"/>
                <w:lang w:eastAsia="es-ES"/>
                <w14:ligatures w14:val="none"/>
              </w:rPr>
              <w:t>0 - 3,3V</w:t>
            </w:r>
          </w:p>
        </w:tc>
      </w:tr>
      <w:tr w:rsidR="00AD1DF6" w:rsidRPr="00AD1DF6" w14:paraId="506B9904" w14:textId="77777777" w:rsidTr="00AD1DF6">
        <w:trPr>
          <w:trHeight w:val="600"/>
          <w:jc w:val="center"/>
        </w:trPr>
        <w:tc>
          <w:tcPr>
            <w:tcW w:w="1040" w:type="dxa"/>
            <w:tcBorders>
              <w:top w:val="nil"/>
              <w:left w:val="single" w:sz="8" w:space="0" w:color="auto"/>
              <w:bottom w:val="single" w:sz="4" w:space="0" w:color="auto"/>
              <w:right w:val="single" w:sz="4" w:space="0" w:color="auto"/>
            </w:tcBorders>
            <w:noWrap/>
            <w:vAlign w:val="center"/>
            <w:hideMark/>
          </w:tcPr>
          <w:p w14:paraId="32A81FE0" w14:textId="77777777" w:rsidR="00AD1DF6" w:rsidRPr="00AD1DF6" w:rsidRDefault="00AD1DF6" w:rsidP="00AD1DF6">
            <w:pPr>
              <w:spacing w:after="0" w:line="240" w:lineRule="auto"/>
              <w:jc w:val="right"/>
              <w:rPr>
                <w:rFonts w:ascii="Calibri" w:hAnsi="Calibri" w:cs="Calibri"/>
                <w:kern w:val="0"/>
                <w:sz w:val="22"/>
                <w:lang w:eastAsia="es-ES"/>
                <w14:ligatures w14:val="none"/>
              </w:rPr>
            </w:pPr>
            <w:r w:rsidRPr="00AD1DF6">
              <w:rPr>
                <w:rFonts w:ascii="Calibri" w:hAnsi="Calibri" w:cs="Calibri"/>
                <w:kern w:val="0"/>
                <w:sz w:val="22"/>
                <w:lang w:eastAsia="es-ES"/>
                <w14:ligatures w14:val="none"/>
              </w:rPr>
              <w:t>TP2</w:t>
            </w:r>
          </w:p>
        </w:tc>
        <w:tc>
          <w:tcPr>
            <w:tcW w:w="1180" w:type="dxa"/>
            <w:tcBorders>
              <w:top w:val="nil"/>
              <w:left w:val="nil"/>
              <w:bottom w:val="single" w:sz="4" w:space="0" w:color="auto"/>
              <w:right w:val="single" w:sz="4" w:space="0" w:color="auto"/>
            </w:tcBorders>
            <w:noWrap/>
            <w:vAlign w:val="center"/>
            <w:hideMark/>
          </w:tcPr>
          <w:p w14:paraId="76DBA1C6" w14:textId="77777777" w:rsidR="00AD1DF6" w:rsidRPr="00AD1DF6" w:rsidRDefault="00AD1DF6" w:rsidP="00AD1DF6">
            <w:pPr>
              <w:spacing w:after="0" w:line="240" w:lineRule="auto"/>
              <w:jc w:val="right"/>
              <w:rPr>
                <w:rFonts w:ascii="Calibri" w:hAnsi="Calibri" w:cs="Calibri"/>
                <w:kern w:val="0"/>
                <w:sz w:val="22"/>
                <w:lang w:eastAsia="es-ES"/>
                <w14:ligatures w14:val="none"/>
              </w:rPr>
            </w:pPr>
            <w:r w:rsidRPr="00AD1DF6">
              <w:rPr>
                <w:rFonts w:ascii="Calibri" w:hAnsi="Calibri" w:cs="Calibri"/>
                <w:kern w:val="0"/>
                <w:sz w:val="22"/>
                <w:lang w:eastAsia="es-ES"/>
                <w14:ligatures w14:val="none"/>
              </w:rPr>
              <w:t>DAC</w:t>
            </w:r>
          </w:p>
        </w:tc>
        <w:tc>
          <w:tcPr>
            <w:tcW w:w="5500" w:type="dxa"/>
            <w:tcBorders>
              <w:top w:val="nil"/>
              <w:left w:val="nil"/>
              <w:bottom w:val="single" w:sz="4" w:space="0" w:color="auto"/>
              <w:right w:val="single" w:sz="4" w:space="0" w:color="auto"/>
            </w:tcBorders>
            <w:vAlign w:val="center"/>
            <w:hideMark/>
          </w:tcPr>
          <w:p w14:paraId="62DA1B1E" w14:textId="77777777" w:rsidR="00AD1DF6" w:rsidRPr="00AD1DF6" w:rsidRDefault="00AD1DF6" w:rsidP="00AD1DF6">
            <w:pPr>
              <w:spacing w:after="0" w:line="240" w:lineRule="auto"/>
              <w:jc w:val="center"/>
              <w:rPr>
                <w:rFonts w:ascii="Calibri" w:hAnsi="Calibri" w:cs="Calibri"/>
                <w:kern w:val="0"/>
                <w:sz w:val="22"/>
                <w:lang w:eastAsia="es-ES"/>
                <w14:ligatures w14:val="none"/>
              </w:rPr>
            </w:pPr>
            <w:r w:rsidRPr="00AD1DF6">
              <w:rPr>
                <w:rFonts w:ascii="Calibri" w:hAnsi="Calibri" w:cs="Calibri"/>
                <w:kern w:val="0"/>
                <w:sz w:val="22"/>
                <w:lang w:eastAsia="es-ES"/>
                <w14:ligatures w14:val="none"/>
              </w:rPr>
              <w:t>Señal DAC luego del divisor resistivo</w:t>
            </w:r>
          </w:p>
        </w:tc>
        <w:tc>
          <w:tcPr>
            <w:tcW w:w="1520" w:type="dxa"/>
            <w:tcBorders>
              <w:top w:val="nil"/>
              <w:left w:val="nil"/>
              <w:bottom w:val="single" w:sz="4" w:space="0" w:color="auto"/>
              <w:right w:val="single" w:sz="8" w:space="0" w:color="auto"/>
            </w:tcBorders>
            <w:noWrap/>
            <w:vAlign w:val="center"/>
            <w:hideMark/>
          </w:tcPr>
          <w:p w14:paraId="644F4735" w14:textId="77777777" w:rsidR="00AD1DF6" w:rsidRPr="00AD1DF6" w:rsidRDefault="00AD1DF6" w:rsidP="00AD1DF6">
            <w:pPr>
              <w:spacing w:after="0" w:line="240" w:lineRule="auto"/>
              <w:jc w:val="right"/>
              <w:rPr>
                <w:rFonts w:ascii="Calibri" w:hAnsi="Calibri" w:cs="Calibri"/>
                <w:kern w:val="0"/>
                <w:sz w:val="22"/>
                <w:lang w:eastAsia="es-ES"/>
                <w14:ligatures w14:val="none"/>
              </w:rPr>
            </w:pPr>
            <w:r w:rsidRPr="00AD1DF6">
              <w:rPr>
                <w:rFonts w:ascii="Calibri" w:hAnsi="Calibri" w:cs="Calibri"/>
                <w:kern w:val="0"/>
                <w:sz w:val="22"/>
                <w:lang w:eastAsia="es-ES"/>
                <w14:ligatures w14:val="none"/>
              </w:rPr>
              <w:t>0 - 2,5V</w:t>
            </w:r>
          </w:p>
        </w:tc>
      </w:tr>
      <w:tr w:rsidR="00AD1DF6" w:rsidRPr="00AD1DF6" w14:paraId="7713BA92" w14:textId="77777777" w:rsidTr="00AD1DF6">
        <w:trPr>
          <w:trHeight w:val="600"/>
          <w:jc w:val="center"/>
        </w:trPr>
        <w:tc>
          <w:tcPr>
            <w:tcW w:w="1040" w:type="dxa"/>
            <w:tcBorders>
              <w:top w:val="nil"/>
              <w:left w:val="single" w:sz="8" w:space="0" w:color="auto"/>
              <w:bottom w:val="single" w:sz="4" w:space="0" w:color="auto"/>
              <w:right w:val="single" w:sz="4" w:space="0" w:color="auto"/>
            </w:tcBorders>
            <w:noWrap/>
            <w:vAlign w:val="center"/>
            <w:hideMark/>
          </w:tcPr>
          <w:p w14:paraId="4ADA0359" w14:textId="77777777" w:rsidR="00AD1DF6" w:rsidRPr="00AD1DF6" w:rsidRDefault="00AD1DF6" w:rsidP="00AD1DF6">
            <w:pPr>
              <w:spacing w:after="0" w:line="240" w:lineRule="auto"/>
              <w:jc w:val="right"/>
              <w:rPr>
                <w:rFonts w:ascii="Calibri" w:hAnsi="Calibri" w:cs="Calibri"/>
                <w:kern w:val="0"/>
                <w:sz w:val="22"/>
                <w:lang w:eastAsia="es-ES"/>
                <w14:ligatures w14:val="none"/>
              </w:rPr>
            </w:pPr>
            <w:r w:rsidRPr="00AD1DF6">
              <w:rPr>
                <w:rFonts w:ascii="Calibri" w:hAnsi="Calibri" w:cs="Calibri"/>
                <w:kern w:val="0"/>
                <w:sz w:val="22"/>
                <w:lang w:eastAsia="es-ES"/>
                <w14:ligatures w14:val="none"/>
              </w:rPr>
              <w:t>TP3</w:t>
            </w:r>
          </w:p>
        </w:tc>
        <w:tc>
          <w:tcPr>
            <w:tcW w:w="1180" w:type="dxa"/>
            <w:tcBorders>
              <w:top w:val="nil"/>
              <w:left w:val="nil"/>
              <w:bottom w:val="single" w:sz="4" w:space="0" w:color="auto"/>
              <w:right w:val="single" w:sz="4" w:space="0" w:color="auto"/>
            </w:tcBorders>
            <w:noWrap/>
            <w:vAlign w:val="center"/>
            <w:hideMark/>
          </w:tcPr>
          <w:p w14:paraId="28BF3F75" w14:textId="77777777" w:rsidR="00AD1DF6" w:rsidRPr="00AD1DF6" w:rsidRDefault="00AD1DF6" w:rsidP="00AD1DF6">
            <w:pPr>
              <w:spacing w:after="0" w:line="240" w:lineRule="auto"/>
              <w:jc w:val="right"/>
              <w:rPr>
                <w:rFonts w:ascii="Calibri" w:hAnsi="Calibri" w:cs="Calibri"/>
                <w:kern w:val="0"/>
                <w:sz w:val="22"/>
                <w:lang w:eastAsia="es-ES"/>
                <w14:ligatures w14:val="none"/>
              </w:rPr>
            </w:pPr>
            <w:r w:rsidRPr="00AD1DF6">
              <w:rPr>
                <w:rFonts w:ascii="Calibri" w:hAnsi="Calibri" w:cs="Calibri"/>
                <w:kern w:val="0"/>
                <w:sz w:val="22"/>
                <w:lang w:eastAsia="es-ES"/>
                <w14:ligatures w14:val="none"/>
              </w:rPr>
              <w:t>VDAC</w:t>
            </w:r>
          </w:p>
        </w:tc>
        <w:tc>
          <w:tcPr>
            <w:tcW w:w="5500" w:type="dxa"/>
            <w:tcBorders>
              <w:top w:val="nil"/>
              <w:left w:val="nil"/>
              <w:bottom w:val="single" w:sz="4" w:space="0" w:color="auto"/>
              <w:right w:val="single" w:sz="4" w:space="0" w:color="auto"/>
            </w:tcBorders>
            <w:vAlign w:val="center"/>
            <w:hideMark/>
          </w:tcPr>
          <w:p w14:paraId="4BF221FA" w14:textId="77777777" w:rsidR="00AD1DF6" w:rsidRPr="00AD1DF6" w:rsidRDefault="00AD1DF6" w:rsidP="00AD1DF6">
            <w:pPr>
              <w:spacing w:after="0" w:line="240" w:lineRule="auto"/>
              <w:jc w:val="center"/>
              <w:rPr>
                <w:rFonts w:ascii="Calibri" w:hAnsi="Calibri" w:cs="Calibri"/>
                <w:kern w:val="0"/>
                <w:sz w:val="22"/>
                <w:lang w:eastAsia="es-ES"/>
                <w14:ligatures w14:val="none"/>
              </w:rPr>
            </w:pPr>
            <w:r w:rsidRPr="00AD1DF6">
              <w:rPr>
                <w:rFonts w:ascii="Calibri" w:hAnsi="Calibri" w:cs="Calibri"/>
                <w:kern w:val="0"/>
                <w:sz w:val="22"/>
                <w:lang w:eastAsia="es-ES"/>
                <w14:ligatures w14:val="none"/>
              </w:rPr>
              <w:t>Señal DAC previa al divisor resistivo</w:t>
            </w:r>
          </w:p>
        </w:tc>
        <w:tc>
          <w:tcPr>
            <w:tcW w:w="1520" w:type="dxa"/>
            <w:tcBorders>
              <w:top w:val="nil"/>
              <w:left w:val="nil"/>
              <w:bottom w:val="single" w:sz="4" w:space="0" w:color="auto"/>
              <w:right w:val="single" w:sz="8" w:space="0" w:color="auto"/>
            </w:tcBorders>
            <w:noWrap/>
            <w:vAlign w:val="center"/>
            <w:hideMark/>
          </w:tcPr>
          <w:p w14:paraId="230E4FAF" w14:textId="77777777" w:rsidR="00AD1DF6" w:rsidRPr="00AD1DF6" w:rsidRDefault="00AD1DF6" w:rsidP="00AD1DF6">
            <w:pPr>
              <w:spacing w:after="0" w:line="240" w:lineRule="auto"/>
              <w:jc w:val="right"/>
              <w:rPr>
                <w:rFonts w:ascii="Calibri" w:hAnsi="Calibri" w:cs="Calibri"/>
                <w:kern w:val="0"/>
                <w:sz w:val="22"/>
                <w:lang w:eastAsia="es-ES"/>
                <w14:ligatures w14:val="none"/>
              </w:rPr>
            </w:pPr>
            <w:r w:rsidRPr="00AD1DF6">
              <w:rPr>
                <w:rFonts w:ascii="Calibri" w:hAnsi="Calibri" w:cs="Calibri"/>
                <w:kern w:val="0"/>
                <w:sz w:val="22"/>
                <w:lang w:eastAsia="es-ES"/>
                <w14:ligatures w14:val="none"/>
              </w:rPr>
              <w:t>0 - 5V</w:t>
            </w:r>
          </w:p>
        </w:tc>
      </w:tr>
      <w:tr w:rsidR="00AD1DF6" w:rsidRPr="00AD1DF6" w14:paraId="3754F1A9" w14:textId="77777777" w:rsidTr="00AD1DF6">
        <w:trPr>
          <w:trHeight w:val="600"/>
          <w:jc w:val="center"/>
        </w:trPr>
        <w:tc>
          <w:tcPr>
            <w:tcW w:w="1040" w:type="dxa"/>
            <w:tcBorders>
              <w:top w:val="nil"/>
              <w:left w:val="single" w:sz="8" w:space="0" w:color="auto"/>
              <w:bottom w:val="single" w:sz="4" w:space="0" w:color="auto"/>
              <w:right w:val="single" w:sz="4" w:space="0" w:color="auto"/>
            </w:tcBorders>
            <w:noWrap/>
            <w:vAlign w:val="center"/>
            <w:hideMark/>
          </w:tcPr>
          <w:p w14:paraId="4AE9769D" w14:textId="77777777" w:rsidR="00AD1DF6" w:rsidRPr="00AD1DF6" w:rsidRDefault="00AD1DF6" w:rsidP="00AD1DF6">
            <w:pPr>
              <w:spacing w:after="0" w:line="240" w:lineRule="auto"/>
              <w:jc w:val="right"/>
              <w:rPr>
                <w:rFonts w:ascii="Calibri" w:hAnsi="Calibri" w:cs="Calibri"/>
                <w:kern w:val="0"/>
                <w:sz w:val="22"/>
                <w:lang w:eastAsia="es-ES"/>
                <w14:ligatures w14:val="none"/>
              </w:rPr>
            </w:pPr>
            <w:r w:rsidRPr="00AD1DF6">
              <w:rPr>
                <w:rFonts w:ascii="Calibri" w:hAnsi="Calibri" w:cs="Calibri"/>
                <w:kern w:val="0"/>
                <w:sz w:val="22"/>
                <w:lang w:eastAsia="es-ES"/>
                <w14:ligatures w14:val="none"/>
              </w:rPr>
              <w:t>TP4</w:t>
            </w:r>
          </w:p>
        </w:tc>
        <w:tc>
          <w:tcPr>
            <w:tcW w:w="1180" w:type="dxa"/>
            <w:tcBorders>
              <w:top w:val="nil"/>
              <w:left w:val="nil"/>
              <w:bottom w:val="single" w:sz="4" w:space="0" w:color="auto"/>
              <w:right w:val="single" w:sz="4" w:space="0" w:color="auto"/>
            </w:tcBorders>
            <w:noWrap/>
            <w:vAlign w:val="center"/>
            <w:hideMark/>
          </w:tcPr>
          <w:p w14:paraId="79783D5F" w14:textId="77777777" w:rsidR="00AD1DF6" w:rsidRPr="00AD1DF6" w:rsidRDefault="00AD1DF6" w:rsidP="00AD1DF6">
            <w:pPr>
              <w:spacing w:after="0" w:line="240" w:lineRule="auto"/>
              <w:jc w:val="right"/>
              <w:rPr>
                <w:rFonts w:ascii="Calibri" w:hAnsi="Calibri" w:cs="Calibri"/>
                <w:kern w:val="0"/>
                <w:sz w:val="22"/>
                <w:lang w:eastAsia="es-ES"/>
                <w14:ligatures w14:val="none"/>
              </w:rPr>
            </w:pPr>
            <w:r w:rsidRPr="00AD1DF6">
              <w:rPr>
                <w:rFonts w:ascii="Calibri" w:hAnsi="Calibri" w:cs="Calibri"/>
                <w:kern w:val="0"/>
                <w:sz w:val="22"/>
                <w:lang w:eastAsia="es-ES"/>
                <w14:ligatures w14:val="none"/>
              </w:rPr>
              <w:t>GND</w:t>
            </w:r>
          </w:p>
        </w:tc>
        <w:tc>
          <w:tcPr>
            <w:tcW w:w="5500" w:type="dxa"/>
            <w:tcBorders>
              <w:top w:val="nil"/>
              <w:left w:val="nil"/>
              <w:bottom w:val="single" w:sz="4" w:space="0" w:color="auto"/>
              <w:right w:val="single" w:sz="4" w:space="0" w:color="auto"/>
            </w:tcBorders>
            <w:vAlign w:val="center"/>
            <w:hideMark/>
          </w:tcPr>
          <w:p w14:paraId="14D76BA3" w14:textId="77777777" w:rsidR="00AD1DF6" w:rsidRPr="00AD1DF6" w:rsidRDefault="00AD1DF6" w:rsidP="00AD1DF6">
            <w:pPr>
              <w:spacing w:after="0" w:line="240" w:lineRule="auto"/>
              <w:jc w:val="center"/>
              <w:rPr>
                <w:rFonts w:ascii="Calibri" w:hAnsi="Calibri" w:cs="Calibri"/>
                <w:kern w:val="0"/>
                <w:sz w:val="22"/>
                <w:lang w:eastAsia="es-ES"/>
                <w14:ligatures w14:val="none"/>
              </w:rPr>
            </w:pPr>
            <w:r w:rsidRPr="00AD1DF6">
              <w:rPr>
                <w:rFonts w:ascii="Calibri" w:hAnsi="Calibri" w:cs="Calibri"/>
                <w:kern w:val="0"/>
                <w:sz w:val="22"/>
                <w:lang w:eastAsia="es-ES"/>
                <w14:ligatures w14:val="none"/>
              </w:rPr>
              <w:t>Tierra</w:t>
            </w:r>
          </w:p>
        </w:tc>
        <w:tc>
          <w:tcPr>
            <w:tcW w:w="1520" w:type="dxa"/>
            <w:tcBorders>
              <w:top w:val="nil"/>
              <w:left w:val="nil"/>
              <w:bottom w:val="single" w:sz="4" w:space="0" w:color="auto"/>
              <w:right w:val="single" w:sz="8" w:space="0" w:color="auto"/>
            </w:tcBorders>
            <w:noWrap/>
            <w:vAlign w:val="center"/>
            <w:hideMark/>
          </w:tcPr>
          <w:p w14:paraId="27490516" w14:textId="77777777" w:rsidR="00AD1DF6" w:rsidRPr="00AD1DF6" w:rsidRDefault="00AD1DF6" w:rsidP="00AD1DF6">
            <w:pPr>
              <w:spacing w:after="0" w:line="240" w:lineRule="auto"/>
              <w:jc w:val="right"/>
              <w:rPr>
                <w:rFonts w:ascii="Calibri" w:hAnsi="Calibri" w:cs="Calibri"/>
                <w:kern w:val="0"/>
                <w:sz w:val="22"/>
                <w:lang w:eastAsia="es-ES"/>
                <w14:ligatures w14:val="none"/>
              </w:rPr>
            </w:pPr>
            <w:r w:rsidRPr="00AD1DF6">
              <w:rPr>
                <w:rFonts w:ascii="Calibri" w:hAnsi="Calibri" w:cs="Calibri"/>
                <w:kern w:val="0"/>
                <w:sz w:val="22"/>
                <w:lang w:eastAsia="es-ES"/>
                <w14:ligatures w14:val="none"/>
              </w:rPr>
              <w:t>0V</w:t>
            </w:r>
          </w:p>
        </w:tc>
      </w:tr>
      <w:tr w:rsidR="00AD1DF6" w:rsidRPr="00AD1DF6" w14:paraId="527EDBA7" w14:textId="77777777" w:rsidTr="00AD1DF6">
        <w:trPr>
          <w:trHeight w:val="600"/>
          <w:jc w:val="center"/>
        </w:trPr>
        <w:tc>
          <w:tcPr>
            <w:tcW w:w="1040" w:type="dxa"/>
            <w:tcBorders>
              <w:top w:val="nil"/>
              <w:left w:val="single" w:sz="8" w:space="0" w:color="auto"/>
              <w:bottom w:val="single" w:sz="4" w:space="0" w:color="auto"/>
              <w:right w:val="single" w:sz="4" w:space="0" w:color="auto"/>
            </w:tcBorders>
            <w:noWrap/>
            <w:vAlign w:val="center"/>
            <w:hideMark/>
          </w:tcPr>
          <w:p w14:paraId="50C7C3F9" w14:textId="77777777" w:rsidR="00AD1DF6" w:rsidRPr="00AD1DF6" w:rsidRDefault="00AD1DF6" w:rsidP="00AD1DF6">
            <w:pPr>
              <w:spacing w:after="0" w:line="240" w:lineRule="auto"/>
              <w:jc w:val="right"/>
              <w:rPr>
                <w:rFonts w:ascii="Calibri" w:hAnsi="Calibri" w:cs="Calibri"/>
                <w:kern w:val="0"/>
                <w:sz w:val="22"/>
                <w:lang w:eastAsia="es-ES"/>
                <w14:ligatures w14:val="none"/>
              </w:rPr>
            </w:pPr>
            <w:r w:rsidRPr="00AD1DF6">
              <w:rPr>
                <w:rFonts w:ascii="Calibri" w:hAnsi="Calibri" w:cs="Calibri"/>
                <w:kern w:val="0"/>
                <w:sz w:val="22"/>
                <w:lang w:eastAsia="es-ES"/>
                <w14:ligatures w14:val="none"/>
              </w:rPr>
              <w:t>TP5</w:t>
            </w:r>
          </w:p>
        </w:tc>
        <w:tc>
          <w:tcPr>
            <w:tcW w:w="1180" w:type="dxa"/>
            <w:tcBorders>
              <w:top w:val="nil"/>
              <w:left w:val="nil"/>
              <w:bottom w:val="single" w:sz="4" w:space="0" w:color="auto"/>
              <w:right w:val="single" w:sz="4" w:space="0" w:color="auto"/>
            </w:tcBorders>
            <w:noWrap/>
            <w:vAlign w:val="center"/>
            <w:hideMark/>
          </w:tcPr>
          <w:p w14:paraId="1AB610A9" w14:textId="77777777" w:rsidR="00AD1DF6" w:rsidRPr="00AD1DF6" w:rsidRDefault="00AD1DF6" w:rsidP="00AD1DF6">
            <w:pPr>
              <w:spacing w:after="0" w:line="240" w:lineRule="auto"/>
              <w:jc w:val="right"/>
              <w:rPr>
                <w:rFonts w:ascii="Calibri" w:hAnsi="Calibri" w:cs="Calibri"/>
                <w:kern w:val="0"/>
                <w:sz w:val="22"/>
                <w:lang w:eastAsia="es-ES"/>
                <w14:ligatures w14:val="none"/>
              </w:rPr>
            </w:pPr>
            <w:r w:rsidRPr="00AD1DF6">
              <w:rPr>
                <w:rFonts w:ascii="Calibri" w:hAnsi="Calibri" w:cs="Calibri"/>
                <w:kern w:val="0"/>
                <w:sz w:val="22"/>
                <w:lang w:eastAsia="es-ES"/>
                <w14:ligatures w14:val="none"/>
              </w:rPr>
              <w:t>VIN</w:t>
            </w:r>
          </w:p>
        </w:tc>
        <w:tc>
          <w:tcPr>
            <w:tcW w:w="5500" w:type="dxa"/>
            <w:tcBorders>
              <w:top w:val="nil"/>
              <w:left w:val="nil"/>
              <w:bottom w:val="single" w:sz="4" w:space="0" w:color="auto"/>
              <w:right w:val="single" w:sz="4" w:space="0" w:color="auto"/>
            </w:tcBorders>
            <w:vAlign w:val="center"/>
            <w:hideMark/>
          </w:tcPr>
          <w:p w14:paraId="55A9D7C5" w14:textId="1AB89B79" w:rsidR="00AD1DF6" w:rsidRPr="00AD1DF6" w:rsidRDefault="00AD1DF6" w:rsidP="00AD1DF6">
            <w:pPr>
              <w:spacing w:after="0" w:line="240" w:lineRule="auto"/>
              <w:jc w:val="center"/>
              <w:rPr>
                <w:rFonts w:ascii="Calibri" w:hAnsi="Calibri" w:cs="Calibri"/>
                <w:kern w:val="0"/>
                <w:sz w:val="22"/>
                <w:lang w:eastAsia="es-ES"/>
                <w14:ligatures w14:val="none"/>
              </w:rPr>
            </w:pPr>
            <w:r w:rsidRPr="00AD1DF6">
              <w:rPr>
                <w:rFonts w:ascii="Calibri" w:hAnsi="Calibri" w:cs="Calibri"/>
                <w:kern w:val="0"/>
                <w:sz w:val="22"/>
                <w:lang w:eastAsia="es-ES"/>
                <w14:ligatures w14:val="none"/>
              </w:rPr>
              <w:t>Tensión de alimentación de fuente de prueba</w:t>
            </w:r>
          </w:p>
        </w:tc>
        <w:tc>
          <w:tcPr>
            <w:tcW w:w="1520" w:type="dxa"/>
            <w:tcBorders>
              <w:top w:val="nil"/>
              <w:left w:val="nil"/>
              <w:bottom w:val="single" w:sz="4" w:space="0" w:color="auto"/>
              <w:right w:val="single" w:sz="8" w:space="0" w:color="auto"/>
            </w:tcBorders>
            <w:noWrap/>
            <w:vAlign w:val="center"/>
            <w:hideMark/>
          </w:tcPr>
          <w:p w14:paraId="6FC77921" w14:textId="77777777" w:rsidR="00AD1DF6" w:rsidRPr="00AD1DF6" w:rsidRDefault="00AD1DF6" w:rsidP="00AD1DF6">
            <w:pPr>
              <w:spacing w:after="0" w:line="240" w:lineRule="auto"/>
              <w:jc w:val="right"/>
              <w:rPr>
                <w:rFonts w:ascii="Calibri" w:hAnsi="Calibri" w:cs="Calibri"/>
                <w:kern w:val="0"/>
                <w:sz w:val="22"/>
                <w:lang w:eastAsia="es-ES"/>
                <w14:ligatures w14:val="none"/>
              </w:rPr>
            </w:pPr>
            <w:r w:rsidRPr="00AD1DF6">
              <w:rPr>
                <w:rFonts w:ascii="Calibri" w:hAnsi="Calibri" w:cs="Calibri"/>
                <w:kern w:val="0"/>
                <w:sz w:val="22"/>
                <w:lang w:eastAsia="es-ES"/>
                <w14:ligatures w14:val="none"/>
              </w:rPr>
              <w:t>0 - 12V</w:t>
            </w:r>
          </w:p>
        </w:tc>
      </w:tr>
      <w:tr w:rsidR="00AD1DF6" w:rsidRPr="00AD1DF6" w14:paraId="7C0A9124" w14:textId="77777777" w:rsidTr="00AD1DF6">
        <w:trPr>
          <w:trHeight w:val="600"/>
          <w:jc w:val="center"/>
        </w:trPr>
        <w:tc>
          <w:tcPr>
            <w:tcW w:w="1040" w:type="dxa"/>
            <w:tcBorders>
              <w:top w:val="nil"/>
              <w:left w:val="single" w:sz="8" w:space="0" w:color="auto"/>
              <w:bottom w:val="single" w:sz="4" w:space="0" w:color="auto"/>
              <w:right w:val="single" w:sz="4" w:space="0" w:color="auto"/>
            </w:tcBorders>
            <w:noWrap/>
            <w:vAlign w:val="center"/>
            <w:hideMark/>
          </w:tcPr>
          <w:p w14:paraId="67BD6876" w14:textId="77777777" w:rsidR="00AD1DF6" w:rsidRPr="00AD1DF6" w:rsidRDefault="00AD1DF6" w:rsidP="00AD1DF6">
            <w:pPr>
              <w:spacing w:after="0" w:line="240" w:lineRule="auto"/>
              <w:jc w:val="right"/>
              <w:rPr>
                <w:rFonts w:ascii="Calibri" w:hAnsi="Calibri" w:cs="Calibri"/>
                <w:kern w:val="0"/>
                <w:sz w:val="22"/>
                <w:lang w:eastAsia="es-ES"/>
                <w14:ligatures w14:val="none"/>
              </w:rPr>
            </w:pPr>
            <w:r w:rsidRPr="00AD1DF6">
              <w:rPr>
                <w:rFonts w:ascii="Calibri" w:hAnsi="Calibri" w:cs="Calibri"/>
                <w:kern w:val="0"/>
                <w:sz w:val="22"/>
                <w:lang w:eastAsia="es-ES"/>
                <w14:ligatures w14:val="none"/>
              </w:rPr>
              <w:t xml:space="preserve">TP6 </w:t>
            </w:r>
          </w:p>
        </w:tc>
        <w:tc>
          <w:tcPr>
            <w:tcW w:w="1180" w:type="dxa"/>
            <w:tcBorders>
              <w:top w:val="nil"/>
              <w:left w:val="nil"/>
              <w:bottom w:val="single" w:sz="4" w:space="0" w:color="auto"/>
              <w:right w:val="single" w:sz="4" w:space="0" w:color="auto"/>
            </w:tcBorders>
            <w:noWrap/>
            <w:vAlign w:val="center"/>
            <w:hideMark/>
          </w:tcPr>
          <w:p w14:paraId="685D6C0E" w14:textId="77777777" w:rsidR="00AD1DF6" w:rsidRPr="00AD1DF6" w:rsidRDefault="00AD1DF6" w:rsidP="00AD1DF6">
            <w:pPr>
              <w:spacing w:after="0" w:line="240" w:lineRule="auto"/>
              <w:jc w:val="right"/>
              <w:rPr>
                <w:rFonts w:ascii="Calibri" w:hAnsi="Calibri" w:cs="Calibri"/>
                <w:kern w:val="0"/>
                <w:sz w:val="22"/>
                <w:lang w:eastAsia="es-ES"/>
                <w14:ligatures w14:val="none"/>
              </w:rPr>
            </w:pPr>
            <w:r w:rsidRPr="00AD1DF6">
              <w:rPr>
                <w:rFonts w:ascii="Calibri" w:hAnsi="Calibri" w:cs="Calibri"/>
                <w:kern w:val="0"/>
                <w:sz w:val="22"/>
                <w:lang w:eastAsia="es-ES"/>
                <w14:ligatures w14:val="none"/>
              </w:rPr>
              <w:t xml:space="preserve"> +5V</w:t>
            </w:r>
          </w:p>
        </w:tc>
        <w:tc>
          <w:tcPr>
            <w:tcW w:w="5500" w:type="dxa"/>
            <w:tcBorders>
              <w:top w:val="nil"/>
              <w:left w:val="nil"/>
              <w:bottom w:val="single" w:sz="4" w:space="0" w:color="auto"/>
              <w:right w:val="single" w:sz="4" w:space="0" w:color="auto"/>
            </w:tcBorders>
            <w:vAlign w:val="center"/>
            <w:hideMark/>
          </w:tcPr>
          <w:p w14:paraId="63073238" w14:textId="742CDE09" w:rsidR="00AD1DF6" w:rsidRPr="00AD1DF6" w:rsidRDefault="00AD1DF6" w:rsidP="00AD1DF6">
            <w:pPr>
              <w:spacing w:after="0" w:line="240" w:lineRule="auto"/>
              <w:jc w:val="center"/>
              <w:rPr>
                <w:rFonts w:ascii="Calibri" w:hAnsi="Calibri" w:cs="Calibri"/>
                <w:kern w:val="0"/>
                <w:sz w:val="22"/>
                <w:lang w:eastAsia="es-ES"/>
                <w14:ligatures w14:val="none"/>
              </w:rPr>
            </w:pPr>
            <w:r w:rsidRPr="00AD1DF6">
              <w:rPr>
                <w:rFonts w:ascii="Calibri" w:hAnsi="Calibri" w:cs="Calibri"/>
                <w:kern w:val="0"/>
                <w:sz w:val="22"/>
                <w:lang w:eastAsia="es-ES"/>
                <w14:ligatures w14:val="none"/>
              </w:rPr>
              <w:t>Rail de +5V para alimentación</w:t>
            </w:r>
          </w:p>
        </w:tc>
        <w:tc>
          <w:tcPr>
            <w:tcW w:w="1520" w:type="dxa"/>
            <w:tcBorders>
              <w:top w:val="nil"/>
              <w:left w:val="nil"/>
              <w:bottom w:val="single" w:sz="4" w:space="0" w:color="auto"/>
              <w:right w:val="single" w:sz="8" w:space="0" w:color="auto"/>
            </w:tcBorders>
            <w:noWrap/>
            <w:vAlign w:val="center"/>
            <w:hideMark/>
          </w:tcPr>
          <w:p w14:paraId="261E8615" w14:textId="77777777" w:rsidR="00AD1DF6" w:rsidRPr="00AD1DF6" w:rsidRDefault="00AD1DF6" w:rsidP="00AD1DF6">
            <w:pPr>
              <w:spacing w:after="0" w:line="240" w:lineRule="auto"/>
              <w:jc w:val="right"/>
              <w:rPr>
                <w:rFonts w:ascii="Calibri" w:hAnsi="Calibri" w:cs="Calibri"/>
                <w:kern w:val="0"/>
                <w:sz w:val="22"/>
                <w:lang w:eastAsia="es-ES"/>
                <w14:ligatures w14:val="none"/>
              </w:rPr>
            </w:pPr>
            <w:r w:rsidRPr="00AD1DF6">
              <w:rPr>
                <w:rFonts w:ascii="Calibri" w:hAnsi="Calibri" w:cs="Calibri"/>
                <w:kern w:val="0"/>
                <w:sz w:val="22"/>
                <w:lang w:eastAsia="es-ES"/>
                <w14:ligatures w14:val="none"/>
              </w:rPr>
              <w:t>5V</w:t>
            </w:r>
          </w:p>
        </w:tc>
      </w:tr>
      <w:tr w:rsidR="00AD1DF6" w:rsidRPr="00AD1DF6" w14:paraId="0333E278" w14:textId="77777777" w:rsidTr="00AD1DF6">
        <w:trPr>
          <w:trHeight w:val="600"/>
          <w:jc w:val="center"/>
        </w:trPr>
        <w:tc>
          <w:tcPr>
            <w:tcW w:w="1040" w:type="dxa"/>
            <w:tcBorders>
              <w:top w:val="nil"/>
              <w:left w:val="single" w:sz="8" w:space="0" w:color="auto"/>
              <w:bottom w:val="single" w:sz="4" w:space="0" w:color="auto"/>
              <w:right w:val="single" w:sz="4" w:space="0" w:color="auto"/>
            </w:tcBorders>
            <w:noWrap/>
            <w:vAlign w:val="center"/>
            <w:hideMark/>
          </w:tcPr>
          <w:p w14:paraId="3C6F1727" w14:textId="77777777" w:rsidR="00AD1DF6" w:rsidRPr="00AD1DF6" w:rsidRDefault="00AD1DF6" w:rsidP="00AD1DF6">
            <w:pPr>
              <w:spacing w:after="0" w:line="240" w:lineRule="auto"/>
              <w:jc w:val="right"/>
              <w:rPr>
                <w:rFonts w:ascii="Calibri" w:hAnsi="Calibri" w:cs="Calibri"/>
                <w:kern w:val="0"/>
                <w:sz w:val="22"/>
                <w:lang w:eastAsia="es-ES"/>
                <w14:ligatures w14:val="none"/>
              </w:rPr>
            </w:pPr>
            <w:r w:rsidRPr="00AD1DF6">
              <w:rPr>
                <w:rFonts w:ascii="Calibri" w:hAnsi="Calibri" w:cs="Calibri"/>
                <w:kern w:val="0"/>
                <w:sz w:val="22"/>
                <w:lang w:eastAsia="es-ES"/>
                <w14:ligatures w14:val="none"/>
              </w:rPr>
              <w:t>TP7</w:t>
            </w:r>
          </w:p>
        </w:tc>
        <w:tc>
          <w:tcPr>
            <w:tcW w:w="1180" w:type="dxa"/>
            <w:tcBorders>
              <w:top w:val="nil"/>
              <w:left w:val="nil"/>
              <w:bottom w:val="single" w:sz="4" w:space="0" w:color="auto"/>
              <w:right w:val="single" w:sz="4" w:space="0" w:color="auto"/>
            </w:tcBorders>
            <w:noWrap/>
            <w:vAlign w:val="center"/>
            <w:hideMark/>
          </w:tcPr>
          <w:p w14:paraId="0CD7FD6D" w14:textId="77777777" w:rsidR="00AD1DF6" w:rsidRPr="00AD1DF6" w:rsidRDefault="00AD1DF6" w:rsidP="00AD1DF6">
            <w:pPr>
              <w:spacing w:after="0" w:line="240" w:lineRule="auto"/>
              <w:jc w:val="right"/>
              <w:rPr>
                <w:rFonts w:ascii="Calibri" w:hAnsi="Calibri" w:cs="Calibri"/>
                <w:kern w:val="0"/>
                <w:sz w:val="22"/>
                <w:lang w:eastAsia="es-ES"/>
                <w14:ligatures w14:val="none"/>
              </w:rPr>
            </w:pPr>
            <w:r w:rsidRPr="00AD1DF6">
              <w:rPr>
                <w:rFonts w:ascii="Calibri" w:hAnsi="Calibri" w:cs="Calibri"/>
                <w:kern w:val="0"/>
                <w:sz w:val="22"/>
                <w:lang w:eastAsia="es-ES"/>
                <w14:ligatures w14:val="none"/>
              </w:rPr>
              <w:t xml:space="preserve"> +5V</w:t>
            </w:r>
          </w:p>
        </w:tc>
        <w:tc>
          <w:tcPr>
            <w:tcW w:w="5500" w:type="dxa"/>
            <w:tcBorders>
              <w:top w:val="nil"/>
              <w:left w:val="nil"/>
              <w:bottom w:val="single" w:sz="4" w:space="0" w:color="auto"/>
              <w:right w:val="single" w:sz="4" w:space="0" w:color="auto"/>
            </w:tcBorders>
            <w:vAlign w:val="center"/>
            <w:hideMark/>
          </w:tcPr>
          <w:p w14:paraId="5521F24C" w14:textId="080AC989" w:rsidR="00AD1DF6" w:rsidRPr="00AD1DF6" w:rsidRDefault="00AD1DF6" w:rsidP="00AD1DF6">
            <w:pPr>
              <w:spacing w:after="0" w:line="240" w:lineRule="auto"/>
              <w:jc w:val="center"/>
              <w:rPr>
                <w:rFonts w:ascii="Calibri" w:hAnsi="Calibri" w:cs="Calibri"/>
                <w:kern w:val="0"/>
                <w:sz w:val="22"/>
                <w:lang w:eastAsia="es-ES"/>
                <w14:ligatures w14:val="none"/>
              </w:rPr>
            </w:pPr>
            <w:r w:rsidRPr="00AD1DF6">
              <w:rPr>
                <w:rFonts w:ascii="Calibri" w:hAnsi="Calibri" w:cs="Calibri"/>
                <w:kern w:val="0"/>
                <w:sz w:val="22"/>
                <w:lang w:eastAsia="es-ES"/>
                <w14:ligatures w14:val="none"/>
              </w:rPr>
              <w:t>Rail de +5V para alimentación</w:t>
            </w:r>
          </w:p>
        </w:tc>
        <w:tc>
          <w:tcPr>
            <w:tcW w:w="1520" w:type="dxa"/>
            <w:tcBorders>
              <w:top w:val="nil"/>
              <w:left w:val="nil"/>
              <w:bottom w:val="single" w:sz="4" w:space="0" w:color="auto"/>
              <w:right w:val="single" w:sz="8" w:space="0" w:color="auto"/>
            </w:tcBorders>
            <w:noWrap/>
            <w:vAlign w:val="center"/>
            <w:hideMark/>
          </w:tcPr>
          <w:p w14:paraId="12593430" w14:textId="77777777" w:rsidR="00AD1DF6" w:rsidRPr="00AD1DF6" w:rsidRDefault="00AD1DF6" w:rsidP="00AD1DF6">
            <w:pPr>
              <w:spacing w:after="0" w:line="240" w:lineRule="auto"/>
              <w:jc w:val="right"/>
              <w:rPr>
                <w:rFonts w:ascii="Calibri" w:hAnsi="Calibri" w:cs="Calibri"/>
                <w:kern w:val="0"/>
                <w:sz w:val="22"/>
                <w:lang w:eastAsia="es-ES"/>
                <w14:ligatures w14:val="none"/>
              </w:rPr>
            </w:pPr>
            <w:r w:rsidRPr="00AD1DF6">
              <w:rPr>
                <w:rFonts w:ascii="Calibri" w:hAnsi="Calibri" w:cs="Calibri"/>
                <w:kern w:val="0"/>
                <w:sz w:val="22"/>
                <w:lang w:eastAsia="es-ES"/>
                <w14:ligatures w14:val="none"/>
              </w:rPr>
              <w:t>5V</w:t>
            </w:r>
          </w:p>
        </w:tc>
      </w:tr>
      <w:tr w:rsidR="00AD1DF6" w:rsidRPr="00AD1DF6" w14:paraId="71D632ED" w14:textId="77777777" w:rsidTr="00AD1DF6">
        <w:trPr>
          <w:trHeight w:val="600"/>
          <w:jc w:val="center"/>
        </w:trPr>
        <w:tc>
          <w:tcPr>
            <w:tcW w:w="1040" w:type="dxa"/>
            <w:tcBorders>
              <w:top w:val="nil"/>
              <w:left w:val="single" w:sz="8" w:space="0" w:color="auto"/>
              <w:bottom w:val="single" w:sz="4" w:space="0" w:color="auto"/>
              <w:right w:val="single" w:sz="4" w:space="0" w:color="auto"/>
            </w:tcBorders>
            <w:noWrap/>
            <w:vAlign w:val="center"/>
            <w:hideMark/>
          </w:tcPr>
          <w:p w14:paraId="7883BE94" w14:textId="77777777" w:rsidR="00AD1DF6" w:rsidRPr="00AD1DF6" w:rsidRDefault="00AD1DF6" w:rsidP="00AD1DF6">
            <w:pPr>
              <w:spacing w:after="0" w:line="240" w:lineRule="auto"/>
              <w:jc w:val="right"/>
              <w:rPr>
                <w:rFonts w:ascii="Calibri" w:hAnsi="Calibri" w:cs="Calibri"/>
                <w:kern w:val="0"/>
                <w:sz w:val="22"/>
                <w:lang w:eastAsia="es-ES"/>
                <w14:ligatures w14:val="none"/>
              </w:rPr>
            </w:pPr>
            <w:r w:rsidRPr="00AD1DF6">
              <w:rPr>
                <w:rFonts w:ascii="Calibri" w:hAnsi="Calibri" w:cs="Calibri"/>
                <w:kern w:val="0"/>
                <w:sz w:val="22"/>
                <w:lang w:eastAsia="es-ES"/>
                <w14:ligatures w14:val="none"/>
              </w:rPr>
              <w:t>TP8</w:t>
            </w:r>
          </w:p>
        </w:tc>
        <w:tc>
          <w:tcPr>
            <w:tcW w:w="1180" w:type="dxa"/>
            <w:tcBorders>
              <w:top w:val="nil"/>
              <w:left w:val="nil"/>
              <w:bottom w:val="single" w:sz="4" w:space="0" w:color="auto"/>
              <w:right w:val="single" w:sz="4" w:space="0" w:color="auto"/>
            </w:tcBorders>
            <w:noWrap/>
            <w:vAlign w:val="center"/>
            <w:hideMark/>
          </w:tcPr>
          <w:p w14:paraId="71331B51" w14:textId="77777777" w:rsidR="00AD1DF6" w:rsidRPr="00AD1DF6" w:rsidRDefault="00AD1DF6" w:rsidP="00AD1DF6">
            <w:pPr>
              <w:spacing w:after="0" w:line="240" w:lineRule="auto"/>
              <w:jc w:val="right"/>
              <w:rPr>
                <w:rFonts w:ascii="Calibri" w:hAnsi="Calibri" w:cs="Calibri"/>
                <w:kern w:val="0"/>
                <w:sz w:val="22"/>
                <w:lang w:eastAsia="es-ES"/>
                <w14:ligatures w14:val="none"/>
              </w:rPr>
            </w:pPr>
            <w:r w:rsidRPr="00AD1DF6">
              <w:rPr>
                <w:rFonts w:ascii="Calibri" w:hAnsi="Calibri" w:cs="Calibri"/>
                <w:kern w:val="0"/>
                <w:sz w:val="22"/>
                <w:lang w:eastAsia="es-ES"/>
                <w14:ligatures w14:val="none"/>
              </w:rPr>
              <w:t xml:space="preserve"> +12V</w:t>
            </w:r>
          </w:p>
        </w:tc>
        <w:tc>
          <w:tcPr>
            <w:tcW w:w="5500" w:type="dxa"/>
            <w:tcBorders>
              <w:top w:val="nil"/>
              <w:left w:val="nil"/>
              <w:bottom w:val="single" w:sz="4" w:space="0" w:color="auto"/>
              <w:right w:val="single" w:sz="4" w:space="0" w:color="auto"/>
            </w:tcBorders>
            <w:vAlign w:val="center"/>
            <w:hideMark/>
          </w:tcPr>
          <w:p w14:paraId="50ABE464" w14:textId="22600737" w:rsidR="00AD1DF6" w:rsidRPr="00AD1DF6" w:rsidRDefault="00AD1DF6" w:rsidP="00AD1DF6">
            <w:pPr>
              <w:spacing w:after="0" w:line="240" w:lineRule="auto"/>
              <w:jc w:val="center"/>
              <w:rPr>
                <w:rFonts w:ascii="Calibri" w:hAnsi="Calibri" w:cs="Calibri"/>
                <w:kern w:val="0"/>
                <w:sz w:val="22"/>
                <w:lang w:eastAsia="es-ES"/>
                <w14:ligatures w14:val="none"/>
              </w:rPr>
            </w:pPr>
            <w:r w:rsidRPr="00AD1DF6">
              <w:rPr>
                <w:rFonts w:ascii="Calibri" w:hAnsi="Calibri" w:cs="Calibri"/>
                <w:kern w:val="0"/>
                <w:sz w:val="22"/>
                <w:lang w:eastAsia="es-ES"/>
                <w14:ligatures w14:val="none"/>
              </w:rPr>
              <w:t>Rail de +12V para alimentación LM7805</w:t>
            </w:r>
          </w:p>
        </w:tc>
        <w:tc>
          <w:tcPr>
            <w:tcW w:w="1520" w:type="dxa"/>
            <w:tcBorders>
              <w:top w:val="nil"/>
              <w:left w:val="nil"/>
              <w:bottom w:val="single" w:sz="4" w:space="0" w:color="auto"/>
              <w:right w:val="single" w:sz="8" w:space="0" w:color="auto"/>
            </w:tcBorders>
            <w:noWrap/>
            <w:vAlign w:val="center"/>
            <w:hideMark/>
          </w:tcPr>
          <w:p w14:paraId="6D65B4CE" w14:textId="77777777" w:rsidR="00AD1DF6" w:rsidRPr="00AD1DF6" w:rsidRDefault="00AD1DF6" w:rsidP="00AD1DF6">
            <w:pPr>
              <w:spacing w:after="0" w:line="240" w:lineRule="auto"/>
              <w:jc w:val="right"/>
              <w:rPr>
                <w:rFonts w:ascii="Calibri" w:hAnsi="Calibri" w:cs="Calibri"/>
                <w:kern w:val="0"/>
                <w:sz w:val="22"/>
                <w:lang w:eastAsia="es-ES"/>
                <w14:ligatures w14:val="none"/>
              </w:rPr>
            </w:pPr>
            <w:r w:rsidRPr="00AD1DF6">
              <w:rPr>
                <w:rFonts w:ascii="Calibri" w:hAnsi="Calibri" w:cs="Calibri"/>
                <w:kern w:val="0"/>
                <w:sz w:val="22"/>
                <w:lang w:eastAsia="es-ES"/>
                <w14:ligatures w14:val="none"/>
              </w:rPr>
              <w:t>12V</w:t>
            </w:r>
          </w:p>
        </w:tc>
      </w:tr>
      <w:tr w:rsidR="00AD1DF6" w:rsidRPr="00AD1DF6" w14:paraId="6A2F3C52" w14:textId="77777777" w:rsidTr="00AD1DF6">
        <w:trPr>
          <w:trHeight w:val="600"/>
          <w:jc w:val="center"/>
        </w:trPr>
        <w:tc>
          <w:tcPr>
            <w:tcW w:w="1040" w:type="dxa"/>
            <w:tcBorders>
              <w:top w:val="nil"/>
              <w:left w:val="single" w:sz="8" w:space="0" w:color="auto"/>
              <w:bottom w:val="single" w:sz="4" w:space="0" w:color="auto"/>
              <w:right w:val="single" w:sz="4" w:space="0" w:color="auto"/>
            </w:tcBorders>
            <w:noWrap/>
            <w:vAlign w:val="center"/>
            <w:hideMark/>
          </w:tcPr>
          <w:p w14:paraId="416CA41C" w14:textId="77777777" w:rsidR="00AD1DF6" w:rsidRPr="00AD1DF6" w:rsidRDefault="00AD1DF6" w:rsidP="00AD1DF6">
            <w:pPr>
              <w:spacing w:after="0" w:line="240" w:lineRule="auto"/>
              <w:jc w:val="right"/>
              <w:rPr>
                <w:rFonts w:ascii="Calibri" w:hAnsi="Calibri" w:cs="Calibri"/>
                <w:kern w:val="0"/>
                <w:sz w:val="22"/>
                <w:lang w:eastAsia="es-ES"/>
                <w14:ligatures w14:val="none"/>
              </w:rPr>
            </w:pPr>
            <w:r w:rsidRPr="00AD1DF6">
              <w:rPr>
                <w:rFonts w:ascii="Calibri" w:hAnsi="Calibri" w:cs="Calibri"/>
                <w:kern w:val="0"/>
                <w:sz w:val="22"/>
                <w:lang w:eastAsia="es-ES"/>
                <w14:ligatures w14:val="none"/>
              </w:rPr>
              <w:t>TP9</w:t>
            </w:r>
          </w:p>
        </w:tc>
        <w:tc>
          <w:tcPr>
            <w:tcW w:w="1180" w:type="dxa"/>
            <w:tcBorders>
              <w:top w:val="nil"/>
              <w:left w:val="nil"/>
              <w:bottom w:val="single" w:sz="4" w:space="0" w:color="auto"/>
              <w:right w:val="single" w:sz="4" w:space="0" w:color="auto"/>
            </w:tcBorders>
            <w:noWrap/>
            <w:vAlign w:val="center"/>
            <w:hideMark/>
          </w:tcPr>
          <w:p w14:paraId="7FE0A34E" w14:textId="77777777" w:rsidR="00AD1DF6" w:rsidRPr="00AD1DF6" w:rsidRDefault="00AD1DF6" w:rsidP="00AD1DF6">
            <w:pPr>
              <w:spacing w:after="0" w:line="240" w:lineRule="auto"/>
              <w:jc w:val="right"/>
              <w:rPr>
                <w:rFonts w:ascii="Calibri" w:hAnsi="Calibri" w:cs="Calibri"/>
                <w:kern w:val="0"/>
                <w:sz w:val="22"/>
                <w:lang w:eastAsia="es-ES"/>
                <w14:ligatures w14:val="none"/>
              </w:rPr>
            </w:pPr>
            <w:r w:rsidRPr="00AD1DF6">
              <w:rPr>
                <w:rFonts w:ascii="Calibri" w:hAnsi="Calibri" w:cs="Calibri"/>
                <w:kern w:val="0"/>
                <w:sz w:val="22"/>
                <w:lang w:eastAsia="es-ES"/>
                <w14:ligatures w14:val="none"/>
              </w:rPr>
              <w:t xml:space="preserve"> +12V</w:t>
            </w:r>
          </w:p>
        </w:tc>
        <w:tc>
          <w:tcPr>
            <w:tcW w:w="5500" w:type="dxa"/>
            <w:tcBorders>
              <w:top w:val="nil"/>
              <w:left w:val="nil"/>
              <w:bottom w:val="single" w:sz="4" w:space="0" w:color="auto"/>
              <w:right w:val="single" w:sz="4" w:space="0" w:color="auto"/>
            </w:tcBorders>
            <w:vAlign w:val="center"/>
            <w:hideMark/>
          </w:tcPr>
          <w:p w14:paraId="67E5DF12" w14:textId="2DFB6D88" w:rsidR="00AD1DF6" w:rsidRPr="00AD1DF6" w:rsidRDefault="00AD1DF6" w:rsidP="00AD1DF6">
            <w:pPr>
              <w:spacing w:after="0" w:line="240" w:lineRule="auto"/>
              <w:jc w:val="center"/>
              <w:rPr>
                <w:rFonts w:ascii="Calibri" w:hAnsi="Calibri" w:cs="Calibri"/>
                <w:kern w:val="0"/>
                <w:sz w:val="22"/>
                <w:lang w:eastAsia="es-ES"/>
                <w14:ligatures w14:val="none"/>
              </w:rPr>
            </w:pPr>
            <w:r w:rsidRPr="00AD1DF6">
              <w:rPr>
                <w:rFonts w:ascii="Calibri" w:hAnsi="Calibri" w:cs="Calibri"/>
                <w:kern w:val="0"/>
                <w:sz w:val="22"/>
                <w:lang w:eastAsia="es-ES"/>
                <w14:ligatures w14:val="none"/>
              </w:rPr>
              <w:t>Rail de +12V para alimentación LM7805</w:t>
            </w:r>
          </w:p>
        </w:tc>
        <w:tc>
          <w:tcPr>
            <w:tcW w:w="1520" w:type="dxa"/>
            <w:tcBorders>
              <w:top w:val="nil"/>
              <w:left w:val="nil"/>
              <w:bottom w:val="single" w:sz="4" w:space="0" w:color="auto"/>
              <w:right w:val="single" w:sz="8" w:space="0" w:color="auto"/>
            </w:tcBorders>
            <w:noWrap/>
            <w:vAlign w:val="center"/>
            <w:hideMark/>
          </w:tcPr>
          <w:p w14:paraId="78AB9991" w14:textId="77777777" w:rsidR="00AD1DF6" w:rsidRPr="00AD1DF6" w:rsidRDefault="00AD1DF6" w:rsidP="00AD1DF6">
            <w:pPr>
              <w:spacing w:after="0" w:line="240" w:lineRule="auto"/>
              <w:jc w:val="right"/>
              <w:rPr>
                <w:rFonts w:ascii="Calibri" w:hAnsi="Calibri" w:cs="Calibri"/>
                <w:kern w:val="0"/>
                <w:sz w:val="22"/>
                <w:lang w:eastAsia="es-ES"/>
                <w14:ligatures w14:val="none"/>
              </w:rPr>
            </w:pPr>
            <w:r w:rsidRPr="00AD1DF6">
              <w:rPr>
                <w:rFonts w:ascii="Calibri" w:hAnsi="Calibri" w:cs="Calibri"/>
                <w:kern w:val="0"/>
                <w:sz w:val="22"/>
                <w:lang w:eastAsia="es-ES"/>
                <w14:ligatures w14:val="none"/>
              </w:rPr>
              <w:t>12V</w:t>
            </w:r>
          </w:p>
        </w:tc>
      </w:tr>
      <w:tr w:rsidR="00AD1DF6" w:rsidRPr="00AD1DF6" w14:paraId="12BF9C77" w14:textId="77777777" w:rsidTr="00AD1DF6">
        <w:trPr>
          <w:trHeight w:val="600"/>
          <w:jc w:val="center"/>
        </w:trPr>
        <w:tc>
          <w:tcPr>
            <w:tcW w:w="1040" w:type="dxa"/>
            <w:tcBorders>
              <w:top w:val="nil"/>
              <w:left w:val="single" w:sz="8" w:space="0" w:color="auto"/>
              <w:bottom w:val="single" w:sz="4" w:space="0" w:color="auto"/>
              <w:right w:val="single" w:sz="4" w:space="0" w:color="auto"/>
            </w:tcBorders>
            <w:noWrap/>
            <w:vAlign w:val="center"/>
            <w:hideMark/>
          </w:tcPr>
          <w:p w14:paraId="3129FE51" w14:textId="77777777" w:rsidR="00AD1DF6" w:rsidRPr="00AD1DF6" w:rsidRDefault="00AD1DF6" w:rsidP="00AD1DF6">
            <w:pPr>
              <w:spacing w:after="0" w:line="240" w:lineRule="auto"/>
              <w:jc w:val="right"/>
              <w:rPr>
                <w:rFonts w:ascii="Calibri" w:hAnsi="Calibri" w:cs="Calibri"/>
                <w:kern w:val="0"/>
                <w:sz w:val="22"/>
                <w:lang w:eastAsia="es-ES"/>
                <w14:ligatures w14:val="none"/>
              </w:rPr>
            </w:pPr>
            <w:r w:rsidRPr="00AD1DF6">
              <w:rPr>
                <w:rFonts w:ascii="Calibri" w:hAnsi="Calibri" w:cs="Calibri"/>
                <w:kern w:val="0"/>
                <w:sz w:val="22"/>
                <w:lang w:eastAsia="es-ES"/>
                <w14:ligatures w14:val="none"/>
              </w:rPr>
              <w:t>TP10</w:t>
            </w:r>
          </w:p>
        </w:tc>
        <w:tc>
          <w:tcPr>
            <w:tcW w:w="1180" w:type="dxa"/>
            <w:tcBorders>
              <w:top w:val="nil"/>
              <w:left w:val="nil"/>
              <w:bottom w:val="single" w:sz="4" w:space="0" w:color="auto"/>
              <w:right w:val="single" w:sz="4" w:space="0" w:color="auto"/>
            </w:tcBorders>
            <w:noWrap/>
            <w:vAlign w:val="center"/>
            <w:hideMark/>
          </w:tcPr>
          <w:p w14:paraId="330E2BD0" w14:textId="77777777" w:rsidR="00AD1DF6" w:rsidRPr="00AD1DF6" w:rsidRDefault="00AD1DF6" w:rsidP="00AD1DF6">
            <w:pPr>
              <w:spacing w:after="0" w:line="240" w:lineRule="auto"/>
              <w:jc w:val="right"/>
              <w:rPr>
                <w:rFonts w:ascii="Calibri" w:hAnsi="Calibri" w:cs="Calibri"/>
                <w:kern w:val="0"/>
                <w:sz w:val="22"/>
                <w:lang w:eastAsia="es-ES"/>
                <w14:ligatures w14:val="none"/>
              </w:rPr>
            </w:pPr>
            <w:r w:rsidRPr="00AD1DF6">
              <w:rPr>
                <w:rFonts w:ascii="Calibri" w:hAnsi="Calibri" w:cs="Calibri"/>
                <w:kern w:val="0"/>
                <w:sz w:val="22"/>
                <w:lang w:eastAsia="es-ES"/>
                <w14:ligatures w14:val="none"/>
              </w:rPr>
              <w:t>Vsense</w:t>
            </w:r>
          </w:p>
        </w:tc>
        <w:tc>
          <w:tcPr>
            <w:tcW w:w="5500" w:type="dxa"/>
            <w:tcBorders>
              <w:top w:val="nil"/>
              <w:left w:val="nil"/>
              <w:bottom w:val="single" w:sz="4" w:space="0" w:color="auto"/>
              <w:right w:val="single" w:sz="4" w:space="0" w:color="auto"/>
            </w:tcBorders>
            <w:vAlign w:val="center"/>
            <w:hideMark/>
          </w:tcPr>
          <w:p w14:paraId="41B3A1DB" w14:textId="0C63E346" w:rsidR="00AD1DF6" w:rsidRPr="00AD1DF6" w:rsidRDefault="00AD1DF6" w:rsidP="00AD1DF6">
            <w:pPr>
              <w:spacing w:after="0" w:line="240" w:lineRule="auto"/>
              <w:jc w:val="center"/>
              <w:rPr>
                <w:rFonts w:ascii="Calibri" w:hAnsi="Calibri" w:cs="Calibri"/>
                <w:kern w:val="0"/>
                <w:sz w:val="22"/>
                <w:lang w:eastAsia="es-ES"/>
                <w14:ligatures w14:val="none"/>
              </w:rPr>
            </w:pPr>
            <w:r w:rsidRPr="00AD1DF6">
              <w:rPr>
                <w:rFonts w:ascii="Calibri" w:hAnsi="Calibri" w:cs="Calibri"/>
                <w:kern w:val="0"/>
                <w:sz w:val="22"/>
                <w:lang w:eastAsia="es-ES"/>
                <w14:ligatures w14:val="none"/>
              </w:rPr>
              <w:t>Tensión de sensado proporcional a la corriente que circula por Rshunt</w:t>
            </w:r>
          </w:p>
        </w:tc>
        <w:tc>
          <w:tcPr>
            <w:tcW w:w="1520" w:type="dxa"/>
            <w:tcBorders>
              <w:top w:val="nil"/>
              <w:left w:val="nil"/>
              <w:bottom w:val="single" w:sz="4" w:space="0" w:color="auto"/>
              <w:right w:val="single" w:sz="8" w:space="0" w:color="auto"/>
            </w:tcBorders>
            <w:noWrap/>
            <w:vAlign w:val="center"/>
            <w:hideMark/>
          </w:tcPr>
          <w:p w14:paraId="2355197D" w14:textId="77777777" w:rsidR="00AD1DF6" w:rsidRPr="00AD1DF6" w:rsidRDefault="00AD1DF6" w:rsidP="00AD1DF6">
            <w:pPr>
              <w:spacing w:after="0" w:line="240" w:lineRule="auto"/>
              <w:jc w:val="right"/>
              <w:rPr>
                <w:rFonts w:ascii="Calibri" w:hAnsi="Calibri" w:cs="Calibri"/>
                <w:kern w:val="0"/>
                <w:sz w:val="22"/>
                <w:lang w:eastAsia="es-ES"/>
                <w14:ligatures w14:val="none"/>
              </w:rPr>
            </w:pPr>
            <w:r w:rsidRPr="00AD1DF6">
              <w:rPr>
                <w:rFonts w:ascii="Calibri" w:hAnsi="Calibri" w:cs="Calibri"/>
                <w:kern w:val="0"/>
                <w:sz w:val="22"/>
                <w:lang w:eastAsia="es-ES"/>
                <w14:ligatures w14:val="none"/>
              </w:rPr>
              <w:t>0 - 2,5V</w:t>
            </w:r>
          </w:p>
        </w:tc>
      </w:tr>
      <w:tr w:rsidR="00AD1DF6" w:rsidRPr="00AD1DF6" w14:paraId="67D37B78" w14:textId="77777777" w:rsidTr="00AD1DF6">
        <w:trPr>
          <w:trHeight w:val="600"/>
          <w:jc w:val="center"/>
        </w:trPr>
        <w:tc>
          <w:tcPr>
            <w:tcW w:w="1040" w:type="dxa"/>
            <w:tcBorders>
              <w:top w:val="nil"/>
              <w:left w:val="single" w:sz="8" w:space="0" w:color="auto"/>
              <w:bottom w:val="single" w:sz="4" w:space="0" w:color="auto"/>
              <w:right w:val="single" w:sz="4" w:space="0" w:color="auto"/>
            </w:tcBorders>
            <w:noWrap/>
            <w:vAlign w:val="center"/>
            <w:hideMark/>
          </w:tcPr>
          <w:p w14:paraId="5BE242B7" w14:textId="77777777" w:rsidR="00AD1DF6" w:rsidRPr="00AD1DF6" w:rsidRDefault="00AD1DF6" w:rsidP="00AD1DF6">
            <w:pPr>
              <w:spacing w:after="0" w:line="240" w:lineRule="auto"/>
              <w:jc w:val="right"/>
              <w:rPr>
                <w:rFonts w:ascii="Calibri" w:hAnsi="Calibri" w:cs="Calibri"/>
                <w:kern w:val="0"/>
                <w:sz w:val="22"/>
                <w:lang w:eastAsia="es-ES"/>
                <w14:ligatures w14:val="none"/>
              </w:rPr>
            </w:pPr>
            <w:r w:rsidRPr="00AD1DF6">
              <w:rPr>
                <w:rFonts w:ascii="Calibri" w:hAnsi="Calibri" w:cs="Calibri"/>
                <w:kern w:val="0"/>
                <w:sz w:val="22"/>
                <w:lang w:eastAsia="es-ES"/>
                <w14:ligatures w14:val="none"/>
              </w:rPr>
              <w:t>TP11</w:t>
            </w:r>
          </w:p>
        </w:tc>
        <w:tc>
          <w:tcPr>
            <w:tcW w:w="1180" w:type="dxa"/>
            <w:tcBorders>
              <w:top w:val="nil"/>
              <w:left w:val="nil"/>
              <w:bottom w:val="single" w:sz="4" w:space="0" w:color="auto"/>
              <w:right w:val="single" w:sz="4" w:space="0" w:color="auto"/>
            </w:tcBorders>
            <w:noWrap/>
            <w:vAlign w:val="center"/>
            <w:hideMark/>
          </w:tcPr>
          <w:p w14:paraId="12265D3F" w14:textId="77777777" w:rsidR="00AD1DF6" w:rsidRPr="00AD1DF6" w:rsidRDefault="00AD1DF6" w:rsidP="00AD1DF6">
            <w:pPr>
              <w:spacing w:after="0" w:line="240" w:lineRule="auto"/>
              <w:jc w:val="right"/>
              <w:rPr>
                <w:rFonts w:ascii="Calibri" w:hAnsi="Calibri" w:cs="Calibri"/>
                <w:kern w:val="0"/>
                <w:sz w:val="22"/>
                <w:lang w:eastAsia="es-ES"/>
                <w14:ligatures w14:val="none"/>
              </w:rPr>
            </w:pPr>
            <w:r w:rsidRPr="00AD1DF6">
              <w:rPr>
                <w:rFonts w:ascii="Calibri" w:hAnsi="Calibri" w:cs="Calibri"/>
                <w:kern w:val="0"/>
                <w:sz w:val="22"/>
                <w:lang w:eastAsia="es-ES"/>
                <w14:ligatures w14:val="none"/>
              </w:rPr>
              <w:t>ADC_SENSE</w:t>
            </w:r>
          </w:p>
        </w:tc>
        <w:tc>
          <w:tcPr>
            <w:tcW w:w="5500" w:type="dxa"/>
            <w:tcBorders>
              <w:top w:val="nil"/>
              <w:left w:val="nil"/>
              <w:bottom w:val="single" w:sz="4" w:space="0" w:color="auto"/>
              <w:right w:val="single" w:sz="4" w:space="0" w:color="auto"/>
            </w:tcBorders>
            <w:vAlign w:val="center"/>
            <w:hideMark/>
          </w:tcPr>
          <w:p w14:paraId="64D3E98A" w14:textId="038CC2C4" w:rsidR="00AD1DF6" w:rsidRPr="00AD1DF6" w:rsidRDefault="00AD1DF6" w:rsidP="00AD1DF6">
            <w:pPr>
              <w:spacing w:after="0" w:line="240" w:lineRule="auto"/>
              <w:jc w:val="center"/>
              <w:rPr>
                <w:rFonts w:ascii="Calibri" w:hAnsi="Calibri" w:cs="Calibri"/>
                <w:kern w:val="0"/>
                <w:sz w:val="22"/>
                <w:lang w:eastAsia="es-ES"/>
                <w14:ligatures w14:val="none"/>
              </w:rPr>
            </w:pPr>
            <w:r w:rsidRPr="00AD1DF6">
              <w:rPr>
                <w:rFonts w:ascii="Calibri" w:hAnsi="Calibri" w:cs="Calibri"/>
                <w:kern w:val="0"/>
                <w:sz w:val="22"/>
                <w:lang w:eastAsia="es-ES"/>
                <w14:ligatures w14:val="none"/>
              </w:rPr>
              <w:t>Medición de tensión proporcional que ingresa al ADC para realizar la medición de corriente sobre Rshunt</w:t>
            </w:r>
          </w:p>
        </w:tc>
        <w:tc>
          <w:tcPr>
            <w:tcW w:w="1520" w:type="dxa"/>
            <w:tcBorders>
              <w:top w:val="nil"/>
              <w:left w:val="nil"/>
              <w:bottom w:val="single" w:sz="4" w:space="0" w:color="auto"/>
              <w:right w:val="single" w:sz="8" w:space="0" w:color="auto"/>
            </w:tcBorders>
            <w:noWrap/>
            <w:vAlign w:val="center"/>
            <w:hideMark/>
          </w:tcPr>
          <w:p w14:paraId="30B3410E" w14:textId="77777777" w:rsidR="00AD1DF6" w:rsidRPr="00AD1DF6" w:rsidRDefault="00AD1DF6" w:rsidP="00AD1DF6">
            <w:pPr>
              <w:spacing w:after="0" w:line="240" w:lineRule="auto"/>
              <w:jc w:val="right"/>
              <w:rPr>
                <w:rFonts w:ascii="Calibri" w:hAnsi="Calibri" w:cs="Calibri"/>
                <w:kern w:val="0"/>
                <w:sz w:val="22"/>
                <w:lang w:eastAsia="es-ES"/>
                <w14:ligatures w14:val="none"/>
              </w:rPr>
            </w:pPr>
            <w:r w:rsidRPr="00AD1DF6">
              <w:rPr>
                <w:rFonts w:ascii="Calibri" w:hAnsi="Calibri" w:cs="Calibri"/>
                <w:kern w:val="0"/>
                <w:sz w:val="22"/>
                <w:lang w:eastAsia="es-ES"/>
                <w14:ligatures w14:val="none"/>
              </w:rPr>
              <w:t>0 - 3,3V</w:t>
            </w:r>
          </w:p>
        </w:tc>
      </w:tr>
      <w:tr w:rsidR="00AD1DF6" w:rsidRPr="00AD1DF6" w14:paraId="24F5C5D4" w14:textId="77777777" w:rsidTr="00AD1DF6">
        <w:trPr>
          <w:trHeight w:val="600"/>
          <w:jc w:val="center"/>
        </w:trPr>
        <w:tc>
          <w:tcPr>
            <w:tcW w:w="1040" w:type="dxa"/>
            <w:tcBorders>
              <w:top w:val="nil"/>
              <w:left w:val="single" w:sz="8" w:space="0" w:color="auto"/>
              <w:bottom w:val="single" w:sz="4" w:space="0" w:color="auto"/>
              <w:right w:val="single" w:sz="4" w:space="0" w:color="auto"/>
            </w:tcBorders>
            <w:noWrap/>
            <w:vAlign w:val="center"/>
            <w:hideMark/>
          </w:tcPr>
          <w:p w14:paraId="37348C14" w14:textId="77777777" w:rsidR="00AD1DF6" w:rsidRPr="00AD1DF6" w:rsidRDefault="00AD1DF6" w:rsidP="00AD1DF6">
            <w:pPr>
              <w:spacing w:after="0" w:line="240" w:lineRule="auto"/>
              <w:jc w:val="right"/>
              <w:rPr>
                <w:rFonts w:ascii="Calibri" w:hAnsi="Calibri" w:cs="Calibri"/>
                <w:kern w:val="0"/>
                <w:sz w:val="22"/>
                <w:lang w:eastAsia="es-ES"/>
                <w14:ligatures w14:val="none"/>
              </w:rPr>
            </w:pPr>
            <w:r w:rsidRPr="00AD1DF6">
              <w:rPr>
                <w:rFonts w:ascii="Calibri" w:hAnsi="Calibri" w:cs="Calibri"/>
                <w:kern w:val="0"/>
                <w:sz w:val="22"/>
                <w:lang w:eastAsia="es-ES"/>
                <w14:ligatures w14:val="none"/>
              </w:rPr>
              <w:t>TP12</w:t>
            </w:r>
          </w:p>
        </w:tc>
        <w:tc>
          <w:tcPr>
            <w:tcW w:w="1180" w:type="dxa"/>
            <w:tcBorders>
              <w:top w:val="nil"/>
              <w:left w:val="nil"/>
              <w:bottom w:val="single" w:sz="4" w:space="0" w:color="auto"/>
              <w:right w:val="single" w:sz="4" w:space="0" w:color="auto"/>
            </w:tcBorders>
            <w:noWrap/>
            <w:vAlign w:val="center"/>
            <w:hideMark/>
          </w:tcPr>
          <w:p w14:paraId="75EE9ACD" w14:textId="77777777" w:rsidR="00AD1DF6" w:rsidRPr="00AD1DF6" w:rsidRDefault="00AD1DF6" w:rsidP="00AD1DF6">
            <w:pPr>
              <w:spacing w:after="0" w:line="240" w:lineRule="auto"/>
              <w:jc w:val="right"/>
              <w:rPr>
                <w:rFonts w:ascii="Calibri" w:hAnsi="Calibri" w:cs="Calibri"/>
                <w:kern w:val="0"/>
                <w:sz w:val="22"/>
                <w:lang w:eastAsia="es-ES"/>
                <w14:ligatures w14:val="none"/>
              </w:rPr>
            </w:pPr>
            <w:r w:rsidRPr="00AD1DF6">
              <w:rPr>
                <w:rFonts w:ascii="Calibri" w:hAnsi="Calibri" w:cs="Calibri"/>
                <w:kern w:val="0"/>
                <w:sz w:val="22"/>
                <w:lang w:eastAsia="es-ES"/>
                <w14:ligatures w14:val="none"/>
              </w:rPr>
              <w:t>GND</w:t>
            </w:r>
          </w:p>
        </w:tc>
        <w:tc>
          <w:tcPr>
            <w:tcW w:w="5500" w:type="dxa"/>
            <w:tcBorders>
              <w:top w:val="nil"/>
              <w:left w:val="nil"/>
              <w:bottom w:val="single" w:sz="4" w:space="0" w:color="auto"/>
              <w:right w:val="single" w:sz="4" w:space="0" w:color="auto"/>
            </w:tcBorders>
            <w:vAlign w:val="center"/>
            <w:hideMark/>
          </w:tcPr>
          <w:p w14:paraId="5DB5ABDF" w14:textId="77777777" w:rsidR="00AD1DF6" w:rsidRPr="00AD1DF6" w:rsidRDefault="00AD1DF6" w:rsidP="00AD1DF6">
            <w:pPr>
              <w:spacing w:after="0" w:line="240" w:lineRule="auto"/>
              <w:jc w:val="center"/>
              <w:rPr>
                <w:rFonts w:ascii="Calibri" w:hAnsi="Calibri" w:cs="Calibri"/>
                <w:kern w:val="0"/>
                <w:sz w:val="22"/>
                <w:lang w:eastAsia="es-ES"/>
                <w14:ligatures w14:val="none"/>
              </w:rPr>
            </w:pPr>
            <w:r w:rsidRPr="00AD1DF6">
              <w:rPr>
                <w:rFonts w:ascii="Calibri" w:hAnsi="Calibri" w:cs="Calibri"/>
                <w:kern w:val="0"/>
                <w:sz w:val="22"/>
                <w:lang w:eastAsia="es-ES"/>
                <w14:ligatures w14:val="none"/>
              </w:rPr>
              <w:t>Tierra</w:t>
            </w:r>
          </w:p>
        </w:tc>
        <w:tc>
          <w:tcPr>
            <w:tcW w:w="1520" w:type="dxa"/>
            <w:tcBorders>
              <w:top w:val="nil"/>
              <w:left w:val="nil"/>
              <w:bottom w:val="single" w:sz="4" w:space="0" w:color="auto"/>
              <w:right w:val="single" w:sz="8" w:space="0" w:color="auto"/>
            </w:tcBorders>
            <w:noWrap/>
            <w:vAlign w:val="center"/>
            <w:hideMark/>
          </w:tcPr>
          <w:p w14:paraId="1D8F7E87" w14:textId="77777777" w:rsidR="00AD1DF6" w:rsidRPr="00AD1DF6" w:rsidRDefault="00AD1DF6" w:rsidP="00AD1DF6">
            <w:pPr>
              <w:spacing w:after="0" w:line="240" w:lineRule="auto"/>
              <w:jc w:val="right"/>
              <w:rPr>
                <w:rFonts w:ascii="Calibri" w:hAnsi="Calibri" w:cs="Calibri"/>
                <w:kern w:val="0"/>
                <w:sz w:val="22"/>
                <w:lang w:eastAsia="es-ES"/>
                <w14:ligatures w14:val="none"/>
              </w:rPr>
            </w:pPr>
            <w:r w:rsidRPr="00AD1DF6">
              <w:rPr>
                <w:rFonts w:ascii="Calibri" w:hAnsi="Calibri" w:cs="Calibri"/>
                <w:kern w:val="0"/>
                <w:sz w:val="22"/>
                <w:lang w:eastAsia="es-ES"/>
                <w14:ligatures w14:val="none"/>
              </w:rPr>
              <w:t>0V</w:t>
            </w:r>
          </w:p>
        </w:tc>
      </w:tr>
      <w:tr w:rsidR="00AD1DF6" w:rsidRPr="00AD1DF6" w14:paraId="51121F85" w14:textId="77777777" w:rsidTr="00AD1DF6">
        <w:trPr>
          <w:trHeight w:val="600"/>
          <w:jc w:val="center"/>
        </w:trPr>
        <w:tc>
          <w:tcPr>
            <w:tcW w:w="1040" w:type="dxa"/>
            <w:tcBorders>
              <w:top w:val="nil"/>
              <w:left w:val="single" w:sz="8" w:space="0" w:color="auto"/>
              <w:bottom w:val="single" w:sz="8" w:space="0" w:color="auto"/>
              <w:right w:val="single" w:sz="4" w:space="0" w:color="auto"/>
            </w:tcBorders>
            <w:noWrap/>
            <w:vAlign w:val="center"/>
            <w:hideMark/>
          </w:tcPr>
          <w:p w14:paraId="03B3261E" w14:textId="77777777" w:rsidR="00AD1DF6" w:rsidRPr="00AD1DF6" w:rsidRDefault="00AD1DF6" w:rsidP="00AD1DF6">
            <w:pPr>
              <w:spacing w:after="0" w:line="240" w:lineRule="auto"/>
              <w:jc w:val="right"/>
              <w:rPr>
                <w:rFonts w:ascii="Calibri" w:hAnsi="Calibri" w:cs="Calibri"/>
                <w:kern w:val="0"/>
                <w:sz w:val="22"/>
                <w:lang w:eastAsia="es-ES"/>
                <w14:ligatures w14:val="none"/>
              </w:rPr>
            </w:pPr>
            <w:r w:rsidRPr="00AD1DF6">
              <w:rPr>
                <w:rFonts w:ascii="Calibri" w:hAnsi="Calibri" w:cs="Calibri"/>
                <w:kern w:val="0"/>
                <w:sz w:val="22"/>
                <w:lang w:eastAsia="es-ES"/>
                <w14:ligatures w14:val="none"/>
              </w:rPr>
              <w:t>TP14</w:t>
            </w:r>
          </w:p>
        </w:tc>
        <w:tc>
          <w:tcPr>
            <w:tcW w:w="1180" w:type="dxa"/>
            <w:tcBorders>
              <w:top w:val="nil"/>
              <w:left w:val="nil"/>
              <w:bottom w:val="single" w:sz="8" w:space="0" w:color="auto"/>
              <w:right w:val="single" w:sz="4" w:space="0" w:color="auto"/>
            </w:tcBorders>
            <w:noWrap/>
            <w:vAlign w:val="center"/>
            <w:hideMark/>
          </w:tcPr>
          <w:p w14:paraId="0ACA070C" w14:textId="77777777" w:rsidR="00AD1DF6" w:rsidRPr="00AD1DF6" w:rsidRDefault="00AD1DF6" w:rsidP="00AD1DF6">
            <w:pPr>
              <w:spacing w:after="0" w:line="240" w:lineRule="auto"/>
              <w:jc w:val="right"/>
              <w:rPr>
                <w:rFonts w:ascii="Calibri" w:hAnsi="Calibri" w:cs="Calibri"/>
                <w:kern w:val="0"/>
                <w:sz w:val="22"/>
                <w:lang w:eastAsia="es-ES"/>
                <w14:ligatures w14:val="none"/>
              </w:rPr>
            </w:pPr>
            <w:r w:rsidRPr="00AD1DF6">
              <w:rPr>
                <w:rFonts w:ascii="Calibri" w:hAnsi="Calibri" w:cs="Calibri"/>
                <w:kern w:val="0"/>
                <w:sz w:val="22"/>
                <w:lang w:eastAsia="es-ES"/>
                <w14:ligatures w14:val="none"/>
              </w:rPr>
              <w:t>GND</w:t>
            </w:r>
          </w:p>
        </w:tc>
        <w:tc>
          <w:tcPr>
            <w:tcW w:w="5500" w:type="dxa"/>
            <w:tcBorders>
              <w:top w:val="nil"/>
              <w:left w:val="nil"/>
              <w:bottom w:val="single" w:sz="8" w:space="0" w:color="auto"/>
              <w:right w:val="single" w:sz="4" w:space="0" w:color="auto"/>
            </w:tcBorders>
            <w:vAlign w:val="center"/>
            <w:hideMark/>
          </w:tcPr>
          <w:p w14:paraId="037D090A" w14:textId="77777777" w:rsidR="00AD1DF6" w:rsidRPr="00AD1DF6" w:rsidRDefault="00AD1DF6" w:rsidP="00AD1DF6">
            <w:pPr>
              <w:spacing w:after="0" w:line="240" w:lineRule="auto"/>
              <w:jc w:val="center"/>
              <w:rPr>
                <w:rFonts w:ascii="Calibri" w:hAnsi="Calibri" w:cs="Calibri"/>
                <w:kern w:val="0"/>
                <w:sz w:val="22"/>
                <w:lang w:eastAsia="es-ES"/>
                <w14:ligatures w14:val="none"/>
              </w:rPr>
            </w:pPr>
            <w:r w:rsidRPr="00AD1DF6">
              <w:rPr>
                <w:rFonts w:ascii="Calibri" w:hAnsi="Calibri" w:cs="Calibri"/>
                <w:kern w:val="0"/>
                <w:sz w:val="22"/>
                <w:lang w:eastAsia="es-ES"/>
                <w14:ligatures w14:val="none"/>
              </w:rPr>
              <w:t>Tierra</w:t>
            </w:r>
          </w:p>
        </w:tc>
        <w:tc>
          <w:tcPr>
            <w:tcW w:w="1520" w:type="dxa"/>
            <w:tcBorders>
              <w:top w:val="nil"/>
              <w:left w:val="nil"/>
              <w:bottom w:val="single" w:sz="8" w:space="0" w:color="auto"/>
              <w:right w:val="single" w:sz="8" w:space="0" w:color="auto"/>
            </w:tcBorders>
            <w:noWrap/>
            <w:vAlign w:val="center"/>
            <w:hideMark/>
          </w:tcPr>
          <w:p w14:paraId="6ED08884" w14:textId="77777777" w:rsidR="00AD1DF6" w:rsidRPr="00AD1DF6" w:rsidRDefault="00AD1DF6" w:rsidP="00AD1DF6">
            <w:pPr>
              <w:spacing w:after="0" w:line="240" w:lineRule="auto"/>
              <w:jc w:val="right"/>
              <w:rPr>
                <w:rFonts w:ascii="Calibri" w:hAnsi="Calibri" w:cs="Calibri"/>
                <w:kern w:val="0"/>
                <w:sz w:val="22"/>
                <w:lang w:eastAsia="es-ES"/>
                <w14:ligatures w14:val="none"/>
              </w:rPr>
            </w:pPr>
            <w:r w:rsidRPr="00AD1DF6">
              <w:rPr>
                <w:rFonts w:ascii="Calibri" w:hAnsi="Calibri" w:cs="Calibri"/>
                <w:kern w:val="0"/>
                <w:sz w:val="22"/>
                <w:lang w:eastAsia="es-ES"/>
                <w14:ligatures w14:val="none"/>
              </w:rPr>
              <w:t>0V</w:t>
            </w:r>
          </w:p>
        </w:tc>
      </w:tr>
    </w:tbl>
    <w:p w14:paraId="0EFF5F98" w14:textId="0A23F93B" w:rsidR="00AD1DF6" w:rsidRDefault="00AD1DF6" w:rsidP="006C4963">
      <w:pPr>
        <w:jc w:val="center"/>
        <w:rPr>
          <w:rFonts w:cs="Times New Roman"/>
          <w:b/>
          <w:bCs/>
          <w:lang w:val="es-AR"/>
        </w:rPr>
      </w:pPr>
    </w:p>
    <w:p w14:paraId="211D0801" w14:textId="77777777" w:rsidR="00AD1DF6" w:rsidRDefault="00AD1DF6">
      <w:pPr>
        <w:rPr>
          <w:rFonts w:cs="Times New Roman"/>
          <w:b/>
          <w:bCs/>
          <w:lang w:val="es-AR"/>
        </w:rPr>
      </w:pPr>
      <w:r>
        <w:rPr>
          <w:rFonts w:cs="Times New Roman"/>
          <w:b/>
          <w:bCs/>
          <w:lang w:val="es-AR"/>
        </w:rPr>
        <w:br w:type="page"/>
      </w:r>
    </w:p>
    <w:p w14:paraId="71C8D159" w14:textId="3DFAD77B" w:rsidR="00AD1DF6" w:rsidRPr="00AD1DF6" w:rsidRDefault="00AD1DF6" w:rsidP="00AD1DF6">
      <w:pPr>
        <w:pStyle w:val="Heading1"/>
        <w:jc w:val="center"/>
        <w:rPr>
          <w:rFonts w:ascii="Times New Roman" w:hAnsi="Times New Roman" w:cs="Times New Roman"/>
          <w:b/>
          <w:bCs/>
          <w:color w:val="auto"/>
          <w:lang w:val="es-AR"/>
        </w:rPr>
      </w:pPr>
      <w:r w:rsidRPr="00AE66CC">
        <w:rPr>
          <w:rFonts w:ascii="Times New Roman" w:hAnsi="Times New Roman" w:cs="Times New Roman"/>
          <w:b/>
          <w:bCs/>
          <w:color w:val="auto"/>
          <w:lang w:val="es-AR"/>
        </w:rPr>
        <w:lastRenderedPageBreak/>
        <w:t>ANEXO I</w:t>
      </w:r>
      <w:r>
        <w:rPr>
          <w:rFonts w:ascii="Times New Roman" w:hAnsi="Times New Roman" w:cs="Times New Roman"/>
          <w:b/>
          <w:bCs/>
          <w:color w:val="auto"/>
          <w:lang w:val="es-AR"/>
        </w:rPr>
        <w:t>V – MANUAL DE USO</w:t>
      </w:r>
    </w:p>
    <w:p w14:paraId="7E75D972" w14:textId="77777777" w:rsidR="00AD1DF6" w:rsidRPr="00AE66CC" w:rsidRDefault="00AD1DF6" w:rsidP="006C4963">
      <w:pPr>
        <w:jc w:val="center"/>
        <w:rPr>
          <w:rFonts w:cs="Times New Roman"/>
          <w:b/>
          <w:bCs/>
          <w:lang w:val="es-AR"/>
        </w:rPr>
      </w:pPr>
    </w:p>
    <w:sectPr w:rsidR="00AD1DF6" w:rsidRPr="00AE66CC" w:rsidSect="006E482C">
      <w:type w:val="continuous"/>
      <w:pgSz w:w="11906" w:h="16838"/>
      <w:pgMar w:top="1077" w:right="1077" w:bottom="1418" w:left="1077" w:header="708" w:footer="708" w:gutter="0"/>
      <w:cols w:space="70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C9501E" w14:textId="77777777" w:rsidR="00FA577F" w:rsidRDefault="00FA577F" w:rsidP="000D3DBA">
      <w:pPr>
        <w:spacing w:after="0" w:line="240" w:lineRule="auto"/>
      </w:pPr>
      <w:r>
        <w:separator/>
      </w:r>
    </w:p>
  </w:endnote>
  <w:endnote w:type="continuationSeparator" w:id="0">
    <w:p w14:paraId="6CEBC2C7" w14:textId="77777777" w:rsidR="00FA577F" w:rsidRDefault="00FA577F" w:rsidP="000D3D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1990E" w14:textId="77777777" w:rsidR="00FA577F" w:rsidRDefault="00FA577F" w:rsidP="000D3DBA">
      <w:pPr>
        <w:spacing w:after="0" w:line="240" w:lineRule="auto"/>
      </w:pPr>
      <w:r>
        <w:separator/>
      </w:r>
    </w:p>
  </w:footnote>
  <w:footnote w:type="continuationSeparator" w:id="0">
    <w:p w14:paraId="20887374" w14:textId="77777777" w:rsidR="00FA577F" w:rsidRDefault="00FA577F" w:rsidP="000D3D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08669" w14:textId="77777777" w:rsidR="000D3DBA" w:rsidRPr="000D3DBA" w:rsidRDefault="000D3DBA">
    <w:pPr>
      <w:pStyle w:val="Header"/>
    </w:pPr>
    <w:r w:rsidRPr="000D3DBA">
      <w:t>UTN-FRA</w:t>
    </w:r>
    <w:r w:rsidRPr="000D3DBA">
      <w:rPr>
        <w:lang w:val="es-MX"/>
      </w:rPr>
      <w:ptab w:relativeTo="margin" w:alignment="center" w:leader="none"/>
    </w:r>
    <w:r>
      <w:rPr>
        <w:lang w:val="es-MX"/>
      </w:rPr>
      <w:t>TECNICAS DIGITALES III</w:t>
    </w:r>
    <w:r w:rsidRPr="000D3DBA">
      <w:rPr>
        <w:lang w:val="es-MX"/>
      </w:rPr>
      <w:ptab w:relativeTo="margin" w:alignment="right" w:leader="none"/>
    </w:r>
    <w:r>
      <w:rPr>
        <w:lang w:val="es-MX"/>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A279B"/>
    <w:multiLevelType w:val="hybridMultilevel"/>
    <w:tmpl w:val="2C10C61E"/>
    <w:lvl w:ilvl="0" w:tplc="EDDA7A9C">
      <w:start w:val="1"/>
      <w:numFmt w:val="upperRoman"/>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A4E160C"/>
    <w:multiLevelType w:val="hybridMultilevel"/>
    <w:tmpl w:val="FE14E5B8"/>
    <w:lvl w:ilvl="0" w:tplc="0C0A0015">
      <w:start w:val="1"/>
      <w:numFmt w:val="upp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D7D3981"/>
    <w:multiLevelType w:val="multilevel"/>
    <w:tmpl w:val="82E89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FF1EA7"/>
    <w:multiLevelType w:val="hybridMultilevel"/>
    <w:tmpl w:val="37E82682"/>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 w15:restartNumberingAfterBreak="0">
    <w:nsid w:val="131130BD"/>
    <w:multiLevelType w:val="hybridMultilevel"/>
    <w:tmpl w:val="16BECE7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1BC57A24"/>
    <w:multiLevelType w:val="hybridMultilevel"/>
    <w:tmpl w:val="F4AC118C"/>
    <w:lvl w:ilvl="0" w:tplc="0C0A0001">
      <w:start w:val="1"/>
      <w:numFmt w:val="bullet"/>
      <w:lvlText w:val=""/>
      <w:lvlJc w:val="left"/>
      <w:pPr>
        <w:ind w:left="1068" w:hanging="360"/>
      </w:pPr>
      <w:rPr>
        <w:rFonts w:ascii="Symbol" w:hAnsi="Symbo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6" w15:restartNumberingAfterBreak="0">
    <w:nsid w:val="1EAA0B7F"/>
    <w:multiLevelType w:val="hybridMultilevel"/>
    <w:tmpl w:val="8CC4D3AC"/>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15:restartNumberingAfterBreak="0">
    <w:nsid w:val="32AB1150"/>
    <w:multiLevelType w:val="hybridMultilevel"/>
    <w:tmpl w:val="90021D6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3934364"/>
    <w:multiLevelType w:val="multilevel"/>
    <w:tmpl w:val="1BFAB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B51E71"/>
    <w:multiLevelType w:val="hybridMultilevel"/>
    <w:tmpl w:val="F858D7C4"/>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0" w15:restartNumberingAfterBreak="0">
    <w:nsid w:val="3613382B"/>
    <w:multiLevelType w:val="multilevel"/>
    <w:tmpl w:val="039A9B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AE36AD"/>
    <w:multiLevelType w:val="hybridMultilevel"/>
    <w:tmpl w:val="6E5403D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A650666"/>
    <w:multiLevelType w:val="hybridMultilevel"/>
    <w:tmpl w:val="29620D72"/>
    <w:lvl w:ilvl="0" w:tplc="0C0A0015">
      <w:start w:val="1"/>
      <w:numFmt w:val="upp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0274FF3"/>
    <w:multiLevelType w:val="hybridMultilevel"/>
    <w:tmpl w:val="BF7EF8F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464868C6"/>
    <w:multiLevelType w:val="hybridMultilevel"/>
    <w:tmpl w:val="9F146B5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5EC568AE"/>
    <w:multiLevelType w:val="hybridMultilevel"/>
    <w:tmpl w:val="FE14E5B8"/>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3C24C56"/>
    <w:multiLevelType w:val="hybridMultilevel"/>
    <w:tmpl w:val="7794F43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7" w15:restartNumberingAfterBreak="0">
    <w:nsid w:val="67993764"/>
    <w:multiLevelType w:val="hybridMultilevel"/>
    <w:tmpl w:val="61B49302"/>
    <w:lvl w:ilvl="0" w:tplc="0C0A0015">
      <w:start w:val="1"/>
      <w:numFmt w:val="upp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6A5B7FF6"/>
    <w:multiLevelType w:val="hybridMultilevel"/>
    <w:tmpl w:val="94DE6EEE"/>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9" w15:restartNumberingAfterBreak="0">
    <w:nsid w:val="6C4A1341"/>
    <w:multiLevelType w:val="hybridMultilevel"/>
    <w:tmpl w:val="BFDCE78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72851FFD"/>
    <w:multiLevelType w:val="multilevel"/>
    <w:tmpl w:val="EF1A6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BB03F7"/>
    <w:multiLevelType w:val="hybridMultilevel"/>
    <w:tmpl w:val="AFE0A59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77832957"/>
    <w:multiLevelType w:val="hybridMultilevel"/>
    <w:tmpl w:val="FE14E5B8"/>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FF12551"/>
    <w:multiLevelType w:val="hybridMultilevel"/>
    <w:tmpl w:val="BE44AC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912665439">
    <w:abstractNumId w:val="1"/>
  </w:num>
  <w:num w:numId="2" w16cid:durableId="1016342831">
    <w:abstractNumId w:val="5"/>
  </w:num>
  <w:num w:numId="3" w16cid:durableId="1903253829">
    <w:abstractNumId w:val="23"/>
  </w:num>
  <w:num w:numId="4" w16cid:durableId="886992449">
    <w:abstractNumId w:val="3"/>
  </w:num>
  <w:num w:numId="5" w16cid:durableId="1383863489">
    <w:abstractNumId w:val="17"/>
  </w:num>
  <w:num w:numId="6" w16cid:durableId="132211105">
    <w:abstractNumId w:val="12"/>
  </w:num>
  <w:num w:numId="7" w16cid:durableId="2091342873">
    <w:abstractNumId w:val="16"/>
  </w:num>
  <w:num w:numId="8" w16cid:durableId="249313349">
    <w:abstractNumId w:val="18"/>
  </w:num>
  <w:num w:numId="9" w16cid:durableId="1259025698">
    <w:abstractNumId w:val="6"/>
  </w:num>
  <w:num w:numId="10" w16cid:durableId="502470862">
    <w:abstractNumId w:val="15"/>
  </w:num>
  <w:num w:numId="11" w16cid:durableId="1733649035">
    <w:abstractNumId w:val="11"/>
  </w:num>
  <w:num w:numId="12" w16cid:durableId="1994874678">
    <w:abstractNumId w:val="19"/>
  </w:num>
  <w:num w:numId="13" w16cid:durableId="198705261">
    <w:abstractNumId w:val="4"/>
  </w:num>
  <w:num w:numId="14" w16cid:durableId="335233413">
    <w:abstractNumId w:val="10"/>
  </w:num>
  <w:num w:numId="15" w16cid:durableId="1387146444">
    <w:abstractNumId w:val="2"/>
  </w:num>
  <w:num w:numId="16" w16cid:durableId="76707158">
    <w:abstractNumId w:val="9"/>
  </w:num>
  <w:num w:numId="17" w16cid:durableId="2131127174">
    <w:abstractNumId w:val="13"/>
  </w:num>
  <w:num w:numId="18" w16cid:durableId="1519393649">
    <w:abstractNumId w:val="0"/>
  </w:num>
  <w:num w:numId="19" w16cid:durableId="1152477771">
    <w:abstractNumId w:val="8"/>
  </w:num>
  <w:num w:numId="20" w16cid:durableId="1816288555">
    <w:abstractNumId w:val="21"/>
  </w:num>
  <w:num w:numId="21" w16cid:durableId="799112668">
    <w:abstractNumId w:val="14"/>
  </w:num>
  <w:num w:numId="22" w16cid:durableId="92017045">
    <w:abstractNumId w:val="7"/>
  </w:num>
  <w:num w:numId="23" w16cid:durableId="1560823448">
    <w:abstractNumId w:val="20"/>
  </w:num>
  <w:num w:numId="24" w16cid:durableId="100316571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3DBA"/>
    <w:rsid w:val="000D3DBA"/>
    <w:rsid w:val="000E7323"/>
    <w:rsid w:val="002720D9"/>
    <w:rsid w:val="00333B6F"/>
    <w:rsid w:val="003534FC"/>
    <w:rsid w:val="003570E6"/>
    <w:rsid w:val="003D50E2"/>
    <w:rsid w:val="00491EC2"/>
    <w:rsid w:val="004E6904"/>
    <w:rsid w:val="004F413D"/>
    <w:rsid w:val="00540BCA"/>
    <w:rsid w:val="00543D45"/>
    <w:rsid w:val="005559F1"/>
    <w:rsid w:val="00560DCD"/>
    <w:rsid w:val="00607F6A"/>
    <w:rsid w:val="00612DE3"/>
    <w:rsid w:val="00657093"/>
    <w:rsid w:val="006B53D9"/>
    <w:rsid w:val="006C4963"/>
    <w:rsid w:val="006E482C"/>
    <w:rsid w:val="00717B2B"/>
    <w:rsid w:val="00851D3D"/>
    <w:rsid w:val="0085531E"/>
    <w:rsid w:val="009104A8"/>
    <w:rsid w:val="00A07F03"/>
    <w:rsid w:val="00A421EC"/>
    <w:rsid w:val="00A92B01"/>
    <w:rsid w:val="00AD1DF6"/>
    <w:rsid w:val="00AE66CC"/>
    <w:rsid w:val="00AF5228"/>
    <w:rsid w:val="00C31C6D"/>
    <w:rsid w:val="00CE7A5A"/>
    <w:rsid w:val="00CF5FC3"/>
    <w:rsid w:val="00D53D5F"/>
    <w:rsid w:val="00E240C7"/>
    <w:rsid w:val="00EA53EF"/>
    <w:rsid w:val="00F04946"/>
    <w:rsid w:val="00F658B9"/>
    <w:rsid w:val="00F950FF"/>
    <w:rsid w:val="00FA57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B0287A"/>
  <w15:chartTrackingRefBased/>
  <w15:docId w15:val="{45EA19BB-F82A-4E6F-94C1-2DF07E818E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sz w:val="20"/>
    </w:rPr>
  </w:style>
  <w:style w:type="paragraph" w:styleId="Heading1">
    <w:name w:val="heading 1"/>
    <w:basedOn w:val="Normal"/>
    <w:next w:val="Normal"/>
    <w:link w:val="Heading1Char"/>
    <w:uiPriority w:val="9"/>
    <w:qFormat/>
    <w:rsid w:val="000D3DBA"/>
    <w:pPr>
      <w:keepNext/>
      <w:keepLines/>
      <w:spacing w:before="360" w:after="80"/>
      <w:outlineLvl w:val="0"/>
    </w:pPr>
    <w:rPr>
      <w:rFonts w:asciiTheme="majorHAnsi" w:eastAsiaTheme="majorEastAsia" w:hAnsiTheme="majorHAnsi" w:cstheme="majorBidi"/>
      <w:color w:val="2F5496" w:themeColor="accent1" w:themeShade="BF"/>
      <w:szCs w:val="40"/>
    </w:rPr>
  </w:style>
  <w:style w:type="paragraph" w:styleId="Heading2">
    <w:name w:val="heading 2"/>
    <w:basedOn w:val="Normal"/>
    <w:next w:val="Normal"/>
    <w:link w:val="Heading2Char"/>
    <w:uiPriority w:val="9"/>
    <w:unhideWhenUsed/>
    <w:qFormat/>
    <w:rsid w:val="000D3DBA"/>
    <w:pPr>
      <w:keepNext/>
      <w:keepLines/>
      <w:spacing w:before="160" w:after="80"/>
      <w:outlineLvl w:val="1"/>
    </w:pPr>
    <w:rPr>
      <w:rFonts w:asciiTheme="majorHAnsi" w:eastAsiaTheme="majorEastAsia" w:hAnsiTheme="majorHAnsi" w:cstheme="majorBidi"/>
      <w:color w:val="2F5496" w:themeColor="accent1" w:themeShade="BF"/>
      <w:szCs w:val="32"/>
    </w:rPr>
  </w:style>
  <w:style w:type="paragraph" w:styleId="Heading3">
    <w:name w:val="heading 3"/>
    <w:basedOn w:val="Normal"/>
    <w:next w:val="Normal"/>
    <w:link w:val="Heading3Char"/>
    <w:uiPriority w:val="9"/>
    <w:semiHidden/>
    <w:unhideWhenUsed/>
    <w:qFormat/>
    <w:rsid w:val="000D3DBA"/>
    <w:pPr>
      <w:keepNext/>
      <w:keepLines/>
      <w:spacing w:before="160" w:after="80"/>
      <w:outlineLvl w:val="2"/>
    </w:pPr>
    <w:rPr>
      <w:rFonts w:eastAsiaTheme="majorEastAsia"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0D3DB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D3DB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D3D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3D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3D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3D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3DB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D3DB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D3DB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D3DB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D3DB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D3D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3D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3D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3DBA"/>
    <w:rPr>
      <w:rFonts w:eastAsiaTheme="majorEastAsia" w:cstheme="majorBidi"/>
      <w:color w:val="272727" w:themeColor="text1" w:themeTint="D8"/>
    </w:rPr>
  </w:style>
  <w:style w:type="paragraph" w:styleId="Title">
    <w:name w:val="Title"/>
    <w:basedOn w:val="Normal"/>
    <w:next w:val="Normal"/>
    <w:link w:val="TitleChar"/>
    <w:uiPriority w:val="10"/>
    <w:qFormat/>
    <w:rsid w:val="000D3DBA"/>
    <w:pPr>
      <w:spacing w:after="80" w:line="240" w:lineRule="auto"/>
      <w:contextualSpacing/>
    </w:pPr>
    <w:rPr>
      <w:rFonts w:asciiTheme="majorHAnsi" w:eastAsiaTheme="majorEastAsia" w:hAnsiTheme="majorHAnsi" w:cstheme="majorBidi"/>
      <w:spacing w:val="-10"/>
      <w:kern w:val="28"/>
      <w:szCs w:val="56"/>
    </w:rPr>
  </w:style>
  <w:style w:type="character" w:customStyle="1" w:styleId="TitleChar">
    <w:name w:val="Title Char"/>
    <w:basedOn w:val="DefaultParagraphFont"/>
    <w:link w:val="Title"/>
    <w:uiPriority w:val="10"/>
    <w:rsid w:val="000D3D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3DBA"/>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0D3D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3DBA"/>
    <w:pPr>
      <w:spacing w:before="160"/>
      <w:jc w:val="center"/>
    </w:pPr>
    <w:rPr>
      <w:i/>
      <w:iCs/>
      <w:color w:val="404040" w:themeColor="text1" w:themeTint="BF"/>
    </w:rPr>
  </w:style>
  <w:style w:type="character" w:customStyle="1" w:styleId="QuoteChar">
    <w:name w:val="Quote Char"/>
    <w:basedOn w:val="DefaultParagraphFont"/>
    <w:link w:val="Quote"/>
    <w:uiPriority w:val="29"/>
    <w:rsid w:val="000D3DBA"/>
    <w:rPr>
      <w:i/>
      <w:iCs/>
      <w:color w:val="404040" w:themeColor="text1" w:themeTint="BF"/>
    </w:rPr>
  </w:style>
  <w:style w:type="paragraph" w:styleId="ListParagraph">
    <w:name w:val="List Paragraph"/>
    <w:basedOn w:val="Normal"/>
    <w:uiPriority w:val="34"/>
    <w:qFormat/>
    <w:rsid w:val="000D3DBA"/>
    <w:pPr>
      <w:ind w:left="720"/>
      <w:contextualSpacing/>
    </w:pPr>
  </w:style>
  <w:style w:type="character" w:styleId="IntenseEmphasis">
    <w:name w:val="Intense Emphasis"/>
    <w:basedOn w:val="DefaultParagraphFont"/>
    <w:uiPriority w:val="21"/>
    <w:qFormat/>
    <w:rsid w:val="000D3DBA"/>
    <w:rPr>
      <w:i/>
      <w:iCs/>
      <w:color w:val="2F5496" w:themeColor="accent1" w:themeShade="BF"/>
    </w:rPr>
  </w:style>
  <w:style w:type="paragraph" w:styleId="IntenseQuote">
    <w:name w:val="Intense Quote"/>
    <w:basedOn w:val="Normal"/>
    <w:next w:val="Normal"/>
    <w:link w:val="IntenseQuoteChar"/>
    <w:uiPriority w:val="30"/>
    <w:qFormat/>
    <w:rsid w:val="000D3DB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D3DBA"/>
    <w:rPr>
      <w:i/>
      <w:iCs/>
      <w:color w:val="2F5496" w:themeColor="accent1" w:themeShade="BF"/>
    </w:rPr>
  </w:style>
  <w:style w:type="character" w:styleId="IntenseReference">
    <w:name w:val="Intense Reference"/>
    <w:basedOn w:val="DefaultParagraphFont"/>
    <w:uiPriority w:val="32"/>
    <w:qFormat/>
    <w:rsid w:val="000D3DBA"/>
    <w:rPr>
      <w:b/>
      <w:bCs/>
      <w:smallCaps/>
      <w:color w:val="2F5496" w:themeColor="accent1" w:themeShade="BF"/>
      <w:spacing w:val="5"/>
    </w:rPr>
  </w:style>
  <w:style w:type="paragraph" w:styleId="Header">
    <w:name w:val="header"/>
    <w:basedOn w:val="Normal"/>
    <w:link w:val="HeaderChar"/>
    <w:uiPriority w:val="99"/>
    <w:unhideWhenUsed/>
    <w:rsid w:val="000D3DBA"/>
    <w:pPr>
      <w:tabs>
        <w:tab w:val="center" w:pos="4252"/>
        <w:tab w:val="right" w:pos="8504"/>
      </w:tabs>
      <w:spacing w:after="0" w:line="240" w:lineRule="auto"/>
    </w:pPr>
  </w:style>
  <w:style w:type="character" w:customStyle="1" w:styleId="HeaderChar">
    <w:name w:val="Header Char"/>
    <w:basedOn w:val="DefaultParagraphFont"/>
    <w:link w:val="Header"/>
    <w:uiPriority w:val="99"/>
    <w:rsid w:val="000D3DBA"/>
  </w:style>
  <w:style w:type="paragraph" w:styleId="Footer">
    <w:name w:val="footer"/>
    <w:basedOn w:val="Normal"/>
    <w:link w:val="FooterChar"/>
    <w:uiPriority w:val="99"/>
    <w:unhideWhenUsed/>
    <w:rsid w:val="000D3DBA"/>
    <w:pPr>
      <w:tabs>
        <w:tab w:val="center" w:pos="4252"/>
        <w:tab w:val="right" w:pos="8504"/>
      </w:tabs>
      <w:spacing w:after="0" w:line="240" w:lineRule="auto"/>
    </w:pPr>
  </w:style>
  <w:style w:type="character" w:customStyle="1" w:styleId="FooterChar">
    <w:name w:val="Footer Char"/>
    <w:basedOn w:val="DefaultParagraphFont"/>
    <w:link w:val="Footer"/>
    <w:uiPriority w:val="99"/>
    <w:rsid w:val="000D3DBA"/>
  </w:style>
  <w:style w:type="character" w:styleId="Hyperlink">
    <w:name w:val="Hyperlink"/>
    <w:basedOn w:val="DefaultParagraphFont"/>
    <w:uiPriority w:val="99"/>
    <w:unhideWhenUsed/>
    <w:rsid w:val="000D3DBA"/>
    <w:rPr>
      <w:color w:val="0563C1" w:themeColor="hyperlink"/>
      <w:u w:val="single"/>
    </w:rPr>
  </w:style>
  <w:style w:type="character" w:styleId="UnresolvedMention">
    <w:name w:val="Unresolved Mention"/>
    <w:basedOn w:val="DefaultParagraphFont"/>
    <w:uiPriority w:val="99"/>
    <w:semiHidden/>
    <w:unhideWhenUsed/>
    <w:rsid w:val="000D3DBA"/>
    <w:rPr>
      <w:color w:val="605E5C"/>
      <w:shd w:val="clear" w:color="auto" w:fill="E1DFDD"/>
    </w:rPr>
  </w:style>
  <w:style w:type="paragraph" w:styleId="TOCHeading">
    <w:name w:val="TOC Heading"/>
    <w:basedOn w:val="Heading1"/>
    <w:next w:val="Normal"/>
    <w:uiPriority w:val="39"/>
    <w:unhideWhenUsed/>
    <w:qFormat/>
    <w:rsid w:val="004F413D"/>
    <w:pPr>
      <w:spacing w:before="240" w:after="0"/>
      <w:outlineLvl w:val="9"/>
    </w:pPr>
    <w:rPr>
      <w:kern w:val="0"/>
      <w:sz w:val="32"/>
      <w:szCs w:val="32"/>
      <w:lang w:val="en-US"/>
      <w14:ligatures w14:val="none"/>
    </w:rPr>
  </w:style>
  <w:style w:type="paragraph" w:styleId="NoSpacing">
    <w:name w:val="No Spacing"/>
    <w:uiPriority w:val="1"/>
    <w:qFormat/>
    <w:rsid w:val="004F413D"/>
    <w:pPr>
      <w:spacing w:after="0" w:line="240" w:lineRule="auto"/>
    </w:pPr>
    <w:rPr>
      <w:rFonts w:ascii="Times New Roman" w:eastAsia="Times New Roman" w:hAnsi="Times New Roman"/>
      <w:sz w:val="20"/>
    </w:rPr>
  </w:style>
  <w:style w:type="paragraph" w:styleId="TOC1">
    <w:name w:val="toc 1"/>
    <w:basedOn w:val="Normal"/>
    <w:next w:val="Normal"/>
    <w:autoRedefine/>
    <w:uiPriority w:val="39"/>
    <w:unhideWhenUsed/>
    <w:rsid w:val="004F413D"/>
    <w:pPr>
      <w:spacing w:after="100"/>
    </w:pPr>
  </w:style>
  <w:style w:type="table" w:styleId="TableGrid">
    <w:name w:val="Table Grid"/>
    <w:basedOn w:val="TableNormal"/>
    <w:uiPriority w:val="39"/>
    <w:rsid w:val="00AD1D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7371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hyperlink" Target="https://www.vishay.com/docs/91291/irfz44.pdf"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hyperlink" Target="https://ww1.microchip.com/downloads/en/devicedoc/22039d.pdf" TargetMode="External"/><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hyperlink" Target="https://ww1.microchip.com/downloads/en/DeviceDoc/doc0336.pdf" TargetMode="Externa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hyperlink" Target="https://www.diyengineers.com/2022/04/28/ds3231-datasheet/" TargetMode="External"/><Relationship Id="rId23" Type="http://schemas.openxmlformats.org/officeDocument/2006/relationships/image" Target="media/image8.png"/><Relationship Id="rId10" Type="http://schemas.openxmlformats.org/officeDocument/2006/relationships/hyperlink" Target="mailto:alejandro.m.gallo@hotmail.com" TargetMode="Externa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mailto:Ignacio.martinez.03@gmail.com" TargetMode="External"/><Relationship Id="rId14" Type="http://schemas.openxmlformats.org/officeDocument/2006/relationships/hyperlink" Target="https://www.raspberrypi.com/documentation/microcontrollers/pico-series.html" TargetMode="External"/><Relationship Id="rId22" Type="http://schemas.openxmlformats.org/officeDocument/2006/relationships/image" Target="media/image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htt</b:Tag>
    <b:SourceType>InternetSite</b:SourceType>
    <b:Guid>{7B649B63-D743-42E1-8216-AA83BF24399D}</b:Guid>
    <b:URL>https://www.raspberrypi.com/documentation/microcontrollers/pico-series.html</b:URL>
    <b:RefOrder>1</b:RefOrder>
  </b:Source>
</b:Sources>
</file>

<file path=customXml/itemProps1.xml><?xml version="1.0" encoding="utf-8"?>
<ds:datastoreItem xmlns:ds="http://schemas.openxmlformats.org/officeDocument/2006/customXml" ds:itemID="{A16B14FE-34F0-43AA-85DD-45395C154C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3237</TotalTime>
  <Pages>12</Pages>
  <Words>1775</Words>
  <Characters>9767</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Ignacio Martinez</dc:creator>
  <cp:keywords/>
  <dc:description/>
  <cp:lastModifiedBy>Ignacio Martinez</cp:lastModifiedBy>
  <cp:revision>8</cp:revision>
  <dcterms:created xsi:type="dcterms:W3CDTF">2025-08-10T22:14:00Z</dcterms:created>
  <dcterms:modified xsi:type="dcterms:W3CDTF">2025-08-13T15:32:00Z</dcterms:modified>
</cp:coreProperties>
</file>