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rFonts w:hint="cs"/>
          <w:sz w:val="28"/>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70993E55" w14:textId="69939FD7" w:rsidR="006408A4" w:rsidRDefault="00B73CF5" w:rsidP="000C2413">
      <w:pPr>
        <w:jc w:val="center"/>
        <w:rPr>
          <w:b/>
          <w:bCs/>
          <w:sz w:val="36"/>
          <w:szCs w:val="36"/>
          <w:rtl/>
          <w:lang w:bidi="fa-IR"/>
        </w:rPr>
      </w:pPr>
      <w:r w:rsidRPr="00B73CF5">
        <w:rPr>
          <w:b/>
          <w:bCs/>
          <w:sz w:val="36"/>
          <w:szCs w:val="36"/>
          <w:rtl/>
          <w:lang w:bidi="fa-IR"/>
        </w:rPr>
        <w:t>به</w:t>
      </w:r>
      <w:r w:rsidRPr="00B73CF5">
        <w:rPr>
          <w:rFonts w:hint="cs"/>
          <w:b/>
          <w:bCs/>
          <w:sz w:val="36"/>
          <w:szCs w:val="36"/>
          <w:rtl/>
          <w:lang w:bidi="fa-IR"/>
        </w:rPr>
        <w:t>ی</w:t>
      </w:r>
      <w:r w:rsidRPr="00B73CF5">
        <w:rPr>
          <w:rFonts w:hint="eastAsia"/>
          <w:b/>
          <w:bCs/>
          <w:sz w:val="36"/>
          <w:szCs w:val="36"/>
          <w:rtl/>
          <w:lang w:bidi="fa-IR"/>
        </w:rPr>
        <w:t>نه‌ساز</w:t>
      </w:r>
      <w:r w:rsidRPr="00B73CF5">
        <w:rPr>
          <w:rFonts w:hint="cs"/>
          <w:b/>
          <w:bCs/>
          <w:sz w:val="36"/>
          <w:szCs w:val="36"/>
          <w:rtl/>
          <w:lang w:bidi="fa-IR"/>
        </w:rPr>
        <w:t>ی</w:t>
      </w:r>
      <w:r w:rsidRPr="00B73CF5">
        <w:rPr>
          <w:b/>
          <w:bCs/>
          <w:sz w:val="36"/>
          <w:szCs w:val="36"/>
          <w:rtl/>
          <w:lang w:bidi="fa-IR"/>
        </w:rPr>
        <w:t xml:space="preserve"> سبد سرما</w:t>
      </w:r>
      <w:r w:rsidRPr="00B73CF5">
        <w:rPr>
          <w:rFonts w:hint="cs"/>
          <w:b/>
          <w:bCs/>
          <w:sz w:val="36"/>
          <w:szCs w:val="36"/>
          <w:rtl/>
          <w:lang w:bidi="fa-IR"/>
        </w:rPr>
        <w:t>ی</w:t>
      </w:r>
      <w:r w:rsidRPr="00B73CF5">
        <w:rPr>
          <w:rFonts w:hint="eastAsia"/>
          <w:b/>
          <w:bCs/>
          <w:sz w:val="36"/>
          <w:szCs w:val="36"/>
          <w:rtl/>
          <w:lang w:bidi="fa-IR"/>
        </w:rPr>
        <w:t>ه</w:t>
      </w:r>
      <w:r w:rsidRPr="00B73CF5">
        <w:rPr>
          <w:b/>
          <w:bCs/>
          <w:sz w:val="36"/>
          <w:szCs w:val="36"/>
          <w:rtl/>
          <w:lang w:bidi="fa-IR"/>
        </w:rPr>
        <w:t xml:space="preserve"> در بازار رمزارزها با استفاده از </w:t>
      </w:r>
      <w:r w:rsidRPr="00B73CF5">
        <w:rPr>
          <w:rFonts w:hint="cs"/>
          <w:b/>
          <w:bCs/>
          <w:sz w:val="36"/>
          <w:szCs w:val="36"/>
          <w:rtl/>
          <w:lang w:bidi="fa-IR"/>
        </w:rPr>
        <w:t>ی</w:t>
      </w:r>
      <w:r w:rsidRPr="00B73CF5">
        <w:rPr>
          <w:rFonts w:hint="eastAsia"/>
          <w:b/>
          <w:bCs/>
          <w:sz w:val="36"/>
          <w:szCs w:val="36"/>
          <w:rtl/>
          <w:lang w:bidi="fa-IR"/>
        </w:rPr>
        <w:t>ادگ</w:t>
      </w:r>
      <w:r w:rsidRPr="00B73CF5">
        <w:rPr>
          <w:rFonts w:hint="cs"/>
          <w:b/>
          <w:bCs/>
          <w:sz w:val="36"/>
          <w:szCs w:val="36"/>
          <w:rtl/>
          <w:lang w:bidi="fa-IR"/>
        </w:rPr>
        <w:t>ی</w:t>
      </w:r>
      <w:r w:rsidRPr="00B73CF5">
        <w:rPr>
          <w:rFonts w:hint="eastAsia"/>
          <w:b/>
          <w:bCs/>
          <w:sz w:val="36"/>
          <w:szCs w:val="36"/>
          <w:rtl/>
          <w:lang w:bidi="fa-IR"/>
        </w:rPr>
        <w:t>ر</w:t>
      </w:r>
      <w:r w:rsidRPr="00B73CF5">
        <w:rPr>
          <w:rFonts w:hint="cs"/>
          <w:b/>
          <w:bCs/>
          <w:sz w:val="36"/>
          <w:szCs w:val="36"/>
          <w:rtl/>
          <w:lang w:bidi="fa-IR"/>
        </w:rPr>
        <w:t>ی</w:t>
      </w:r>
      <w:r w:rsidRPr="00B73CF5">
        <w:rPr>
          <w:b/>
          <w:bCs/>
          <w:sz w:val="36"/>
          <w:szCs w:val="36"/>
          <w:rtl/>
          <w:lang w:bidi="fa-IR"/>
        </w:rPr>
        <w:t xml:space="preserve"> ماش</w:t>
      </w:r>
      <w:r w:rsidRPr="00B73CF5">
        <w:rPr>
          <w:rFonts w:hint="cs"/>
          <w:b/>
          <w:bCs/>
          <w:sz w:val="36"/>
          <w:szCs w:val="36"/>
          <w:rtl/>
          <w:lang w:bidi="fa-IR"/>
        </w:rPr>
        <w:t>ی</w:t>
      </w:r>
      <w:r w:rsidRPr="00B73CF5">
        <w:rPr>
          <w:rFonts w:hint="eastAsia"/>
          <w:b/>
          <w:bCs/>
          <w:sz w:val="36"/>
          <w:szCs w:val="36"/>
          <w:rtl/>
          <w:lang w:bidi="fa-IR"/>
        </w:rPr>
        <w:t>ن</w:t>
      </w:r>
      <w:r w:rsidRPr="00B73CF5">
        <w:rPr>
          <w:b/>
          <w:bCs/>
          <w:sz w:val="36"/>
          <w:szCs w:val="36"/>
          <w:rtl/>
          <w:lang w:bidi="fa-IR"/>
        </w:rPr>
        <w:t xml:space="preserve"> و روش‌ها</w:t>
      </w:r>
      <w:r w:rsidRPr="00B73CF5">
        <w:rPr>
          <w:rFonts w:hint="cs"/>
          <w:b/>
          <w:bCs/>
          <w:sz w:val="36"/>
          <w:szCs w:val="36"/>
          <w:rtl/>
          <w:lang w:bidi="fa-IR"/>
        </w:rPr>
        <w:t>ی</w:t>
      </w:r>
      <w:r w:rsidRPr="00B73CF5">
        <w:rPr>
          <w:b/>
          <w:bCs/>
          <w:sz w:val="36"/>
          <w:szCs w:val="36"/>
          <w:rtl/>
          <w:lang w:bidi="fa-IR"/>
        </w:rPr>
        <w:t xml:space="preserve"> خوشه‌بند</w:t>
      </w:r>
      <w:r w:rsidRPr="00B73CF5">
        <w:rPr>
          <w:rFonts w:hint="cs"/>
          <w:b/>
          <w:bCs/>
          <w:sz w:val="36"/>
          <w:szCs w:val="36"/>
          <w:rtl/>
          <w:lang w:bidi="fa-IR"/>
        </w:rPr>
        <w:t>ی</w:t>
      </w:r>
    </w:p>
    <w:p w14:paraId="5F67F2C4" w14:textId="77777777" w:rsidR="00B73CF5" w:rsidRPr="00D37491" w:rsidRDefault="00B73CF5"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647A973F" w:rsidR="00D37491" w:rsidRPr="00A63757" w:rsidRDefault="00B94993" w:rsidP="00D37491">
      <w:pPr>
        <w:jc w:val="center"/>
        <w:rPr>
          <w:b/>
          <w:bCs/>
          <w:sz w:val="32"/>
          <w:szCs w:val="32"/>
          <w:rtl/>
          <w:lang w:bidi="fa-IR"/>
        </w:rPr>
      </w:pPr>
      <w:r>
        <w:rPr>
          <w:rFonts w:hint="cs"/>
          <w:b/>
          <w:bCs/>
          <w:sz w:val="32"/>
          <w:szCs w:val="32"/>
          <w:rtl/>
          <w:lang w:bidi="fa-IR"/>
        </w:rPr>
        <w:t>.</w:t>
      </w:r>
      <w:r w:rsidR="006408A4" w:rsidRPr="00A63757">
        <w:rPr>
          <w:b/>
          <w:bCs/>
          <w:sz w:val="32"/>
          <w:szCs w:val="32"/>
          <w:rtl/>
          <w:lang w:bidi="fa-IR"/>
        </w:rPr>
        <w:t xml:space="preserve"> ۱۴۰</w:t>
      </w:r>
      <w:r w:rsidR="003B2B0D">
        <w:rPr>
          <w:rFonts w:hint="cs"/>
          <w:b/>
          <w:bCs/>
          <w:sz w:val="32"/>
          <w:szCs w:val="32"/>
          <w:rtl/>
          <w:lang w:bidi="fa-IR"/>
        </w:rPr>
        <w:t>۲</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610E9727" w14:textId="7C4965A4" w:rsidR="009A5EB9" w:rsidRDefault="00B94993" w:rsidP="009A5EB9">
      <w:pPr>
        <w:rPr>
          <w:rtl/>
          <w:lang w:bidi="fa-IR"/>
        </w:rPr>
      </w:pPr>
      <w:r>
        <w:rPr>
          <w:rFonts w:hint="cs"/>
          <w:rtl/>
          <w:lang w:bidi="fa-IR"/>
        </w:rPr>
        <w:t>.</w:t>
      </w:r>
    </w:p>
    <w:p w14:paraId="3F52C224" w14:textId="77777777" w:rsidR="004105BC" w:rsidRDefault="004105BC" w:rsidP="009A5EB9">
      <w:pPr>
        <w:rPr>
          <w:rtl/>
          <w:lang w:bidi="fa-IR"/>
        </w:rPr>
      </w:pPr>
    </w:p>
    <w:p w14:paraId="15386897" w14:textId="26CD3F3D" w:rsidR="00E74E4A" w:rsidRPr="00E74E4A" w:rsidRDefault="009A5EB9" w:rsidP="009A5EB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94993">
        <w:rPr>
          <w:rFonts w:hint="cs"/>
          <w:rtl/>
          <w:lang w:bidi="fa-IR"/>
        </w:rPr>
        <w:t>.</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5182E44" w14:textId="434B0789" w:rsidR="00E74E4A" w:rsidRDefault="00E74E4A" w:rsidP="000C2413">
      <w:pPr>
        <w:spacing w:line="259" w:lineRule="auto"/>
        <w:jc w:val="left"/>
        <w:rPr>
          <w:sz w:val="28"/>
          <w:lang w:bidi="fa-IR"/>
        </w:rPr>
      </w:pPr>
    </w:p>
    <w:p w14:paraId="306CF8E6" w14:textId="5F955922" w:rsidR="00955E94" w:rsidRDefault="00955E94">
      <w:pPr>
        <w:bidi w:val="0"/>
        <w:spacing w:line="259" w:lineRule="auto"/>
        <w:jc w:val="left"/>
        <w:rPr>
          <w:sz w:val="28"/>
          <w:lang w:bidi="fa-IR"/>
        </w:rPr>
      </w:pPr>
      <w:r>
        <w:rPr>
          <w:sz w:val="28"/>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133FBF87" w14:textId="77777777" w:rsidR="0057131B" w:rsidRPr="0057131B" w:rsidRDefault="0057131B" w:rsidP="0057131B">
      <w:pPr>
        <w:rPr>
          <w:rtl/>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E6C6FC4" w:rsidR="00681066" w:rsidRPr="001817BC" w:rsidRDefault="0064065F" w:rsidP="00955E94">
      <w:pPr>
        <w:pStyle w:val="Heading1"/>
        <w:rPr>
          <w:rtl/>
        </w:rPr>
      </w:pPr>
      <w:r>
        <w:rPr>
          <w:rFonts w:hint="cs"/>
          <w:rtl/>
        </w:rPr>
        <w:t>مقدمه و کلیات تحقیق</w:t>
      </w:r>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lang w:bidi="fa-IR"/>
        </w:rPr>
      </w:pPr>
    </w:p>
    <w:p w14:paraId="281A7CE4" w14:textId="54B69964" w:rsidR="00681066" w:rsidRPr="00BB7180" w:rsidRDefault="000C2413" w:rsidP="00955E94">
      <w:pPr>
        <w:pStyle w:val="Heading2"/>
        <w:rPr>
          <w:rtl/>
        </w:rPr>
      </w:pPr>
      <w:bookmarkStart w:id="1" w:name="_Toc102574969"/>
      <w:bookmarkStart w:id="2" w:name="_Toc108991392"/>
      <w:r>
        <w:rPr>
          <w:rFonts w:hint="cs"/>
          <w:rtl/>
        </w:rPr>
        <w:t xml:space="preserve">۱-۱- </w:t>
      </w:r>
      <w:r w:rsidR="00945DAB" w:rsidRPr="00955E94">
        <w:rPr>
          <w:rFonts w:hint="cs"/>
          <w:rtl/>
        </w:rPr>
        <w:t>مقدمه</w:t>
      </w:r>
      <w:bookmarkEnd w:id="1"/>
      <w:bookmarkEnd w:id="2"/>
    </w:p>
    <w:p w14:paraId="093D7813" w14:textId="539EA574" w:rsidR="00681066" w:rsidRPr="00874FFC" w:rsidRDefault="00EC7510" w:rsidP="00E86CE6">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955E94">
        <w:rPr>
          <w:rFonts w:hint="cs"/>
          <w:rtl/>
        </w:rPr>
        <w:t xml:space="preserve"> </w:t>
      </w:r>
      <w:r w:rsidR="005E3096">
        <w:rPr>
          <w:rFonts w:hint="cs"/>
          <w:rtl/>
        </w:rPr>
        <w:t xml:space="preserve">به بهینه‌سازی </w:t>
      </w:r>
      <w:r w:rsidR="00C942A5">
        <w:rPr>
          <w:rFonts w:hint="cs"/>
          <w:rtl/>
        </w:rPr>
        <w:t xml:space="preserve">سبد دارایی </w:t>
      </w:r>
      <w:r w:rsidR="005E3096">
        <w:rPr>
          <w:rFonts w:hint="cs"/>
          <w:rtl/>
        </w:rPr>
        <w:t>برای افزایش بازده و کاهش ریسک در بازار رمزارزها</w:t>
      </w:r>
      <w:r w:rsidR="00955E94">
        <w:rPr>
          <w:rFonts w:hint="cs"/>
          <w:rtl/>
        </w:rPr>
        <w:t>، و</w:t>
      </w:r>
      <w:r w:rsidR="00955E94" w:rsidRPr="00955E94">
        <w:rPr>
          <w:rFonts w:hint="cs"/>
          <w:rtl/>
        </w:rPr>
        <w:t xml:space="preserve"> </w:t>
      </w:r>
      <w:r w:rsidR="00955E94">
        <w:rPr>
          <w:rFonts w:hint="cs"/>
          <w:rtl/>
        </w:rPr>
        <w:t>با استفاده از روش‌های یادگیری ماشین</w:t>
      </w:r>
      <w:r w:rsidR="005E3096">
        <w:rPr>
          <w:rFonts w:hint="cs"/>
          <w:rtl/>
        </w:rPr>
        <w:t xml:space="preserve"> پرداخته می‌شود.</w:t>
      </w:r>
    </w:p>
    <w:p w14:paraId="75DADBDB" w14:textId="77777777" w:rsidR="00083EEE" w:rsidRPr="00BB7180" w:rsidRDefault="00083EEE" w:rsidP="000C2413">
      <w:pPr>
        <w:tabs>
          <w:tab w:val="right" w:pos="9026"/>
        </w:tabs>
        <w:rPr>
          <w:rtl/>
          <w:lang w:bidi="fa-IR"/>
        </w:rPr>
      </w:pPr>
    </w:p>
    <w:p w14:paraId="7D4DB976" w14:textId="48A449EA" w:rsidR="0062077E" w:rsidRPr="00BB7180" w:rsidRDefault="000C2413" w:rsidP="00955E94">
      <w:pPr>
        <w:pStyle w:val="Heading2"/>
        <w:rPr>
          <w:rtl/>
          <w:lang w:bidi="fa-IR"/>
        </w:rPr>
      </w:pPr>
      <w:bookmarkStart w:id="3" w:name="_Toc102574970"/>
      <w:bookmarkStart w:id="4" w:name="_Toc108991393"/>
      <w:r>
        <w:rPr>
          <w:rFonts w:hint="cs"/>
          <w:rtl/>
          <w:lang w:bidi="fa-IR"/>
        </w:rPr>
        <w:t xml:space="preserve">۲-۱- </w:t>
      </w:r>
      <w:r w:rsidR="00082A47" w:rsidRPr="00BB7180">
        <w:rPr>
          <w:rFonts w:hint="cs"/>
          <w:rtl/>
          <w:lang w:bidi="fa-IR"/>
        </w:rPr>
        <w:t>هدف</w:t>
      </w:r>
      <w:r w:rsidR="00D00207">
        <w:rPr>
          <w:rFonts w:hint="cs"/>
          <w:rtl/>
          <w:lang w:bidi="fa-IR"/>
        </w:rPr>
        <w:t xml:space="preserve"> از</w:t>
      </w:r>
      <w:r w:rsidR="00082A47" w:rsidRPr="00BB7180">
        <w:rPr>
          <w:rFonts w:hint="cs"/>
          <w:rtl/>
          <w:lang w:bidi="fa-IR"/>
        </w:rPr>
        <w:t xml:space="preserve"> </w:t>
      </w:r>
      <w:bookmarkEnd w:id="3"/>
      <w:bookmarkEnd w:id="4"/>
      <w:r w:rsidR="00955E94">
        <w:rPr>
          <w:rFonts w:hint="cs"/>
          <w:rtl/>
          <w:lang w:bidi="fa-IR"/>
        </w:rPr>
        <w:t>پژوهش</w:t>
      </w:r>
    </w:p>
    <w:p w14:paraId="436A74EF" w14:textId="61E11418"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w:t>
      </w:r>
      <w:r w:rsidR="008E38DE">
        <w:rPr>
          <w:rFonts w:hint="cs"/>
          <w:rtl/>
          <w:lang w:bidi="fa-IR"/>
        </w:rPr>
        <w:t>ارائه‌ی روشی مبتنی بر یادگیری ماشین برای</w:t>
      </w:r>
      <w:r>
        <w:rPr>
          <w:rFonts w:hint="cs"/>
          <w:rtl/>
          <w:lang w:bidi="fa-IR"/>
        </w:rPr>
        <w:t xml:space="preserve"> </w:t>
      </w:r>
      <w:r>
        <w:rPr>
          <w:rFonts w:hint="cs"/>
          <w:rtl/>
          <w:lang w:bidi="fa-IR"/>
        </w:rPr>
        <w:lastRenderedPageBreak/>
        <w:t>بهینه‌سازی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78A569F" w:rsidR="0061715E" w:rsidRPr="00BB7180" w:rsidRDefault="00D17CB2" w:rsidP="00955E94">
      <w:pPr>
        <w:pStyle w:val="Heading2"/>
        <w:rPr>
          <w:rtl/>
          <w:lang w:bidi="fa-IR"/>
        </w:rPr>
      </w:pPr>
      <w:bookmarkStart w:id="5" w:name="_Toc102574971"/>
      <w:bookmarkStart w:id="6" w:name="_Toc108991394"/>
      <w:r>
        <w:rPr>
          <w:rFonts w:hint="cs"/>
          <w:rtl/>
          <w:lang w:bidi="fa-IR"/>
        </w:rPr>
        <w:t xml:space="preserve">۳-۱- </w:t>
      </w:r>
      <w:r w:rsidR="00D00207">
        <w:rPr>
          <w:rFonts w:hint="cs"/>
          <w:rtl/>
          <w:lang w:bidi="fa-IR"/>
        </w:rPr>
        <w:t xml:space="preserve">توضیح </w:t>
      </w:r>
      <w:r w:rsidR="00082A47" w:rsidRPr="00BB7180">
        <w:rPr>
          <w:rFonts w:hint="cs"/>
          <w:rtl/>
          <w:lang w:bidi="fa-IR"/>
        </w:rPr>
        <w:t xml:space="preserve">موضوع </w:t>
      </w:r>
      <w:bookmarkEnd w:id="5"/>
      <w:bookmarkEnd w:id="6"/>
      <w:r w:rsidR="00955E94">
        <w:rPr>
          <w:rFonts w:hint="cs"/>
          <w:rtl/>
          <w:lang w:bidi="fa-IR"/>
        </w:rPr>
        <w:t>پژوهش</w:t>
      </w:r>
    </w:p>
    <w:p w14:paraId="625941A9" w14:textId="66622535" w:rsidR="00E86CE6" w:rsidRDefault="005C50BF" w:rsidP="00E46BC4">
      <w:pPr>
        <w:rPr>
          <w:rtl/>
          <w:lang w:bidi="fa-IR"/>
        </w:rPr>
      </w:pPr>
      <w:r>
        <w:rPr>
          <w:rFonts w:hint="cs"/>
          <w:rtl/>
        </w:rPr>
        <w:t>سرمایه‌گذاران در بازارهای مختلف</w:t>
      </w:r>
      <w:r w:rsidR="00680A77">
        <w:rPr>
          <w:rFonts w:hint="cs"/>
          <w:rtl/>
        </w:rPr>
        <w:t xml:space="preserve"> در معرض انواع ریسک‌های سیستماتیک و غیرسیستماتیک قرار دارند. با توجه به بالا بودن میزان ریسک سیستماتیک در بازار</w:t>
      </w:r>
      <w:r>
        <w:rPr>
          <w:rFonts w:hint="cs"/>
          <w:rtl/>
        </w:rPr>
        <w:t xml:space="preserve"> رمزارزها</w:t>
      </w:r>
      <w:r w:rsidR="00680A77">
        <w:rPr>
          <w:rFonts w:hint="cs"/>
          <w:rtl/>
        </w:rPr>
        <w:t xml:space="preserve"> به علت نوظهور بودن</w:t>
      </w:r>
      <w:r w:rsidR="00680A77">
        <w:rPr>
          <w:rFonts w:hint="cs"/>
          <w:rtl/>
          <w:lang w:bidi="fa-IR"/>
        </w:rPr>
        <w:t xml:space="preserve"> آن</w:t>
      </w:r>
      <w:r w:rsidR="00680A77">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sidR="00680A77">
        <w:rPr>
          <w:rFonts w:hint="cs"/>
          <w:rtl/>
        </w:rPr>
        <w:t xml:space="preserve"> </w:t>
      </w:r>
      <w:r w:rsidR="00C942A5">
        <w:rPr>
          <w:rFonts w:hint="cs"/>
          <w:rtl/>
        </w:rPr>
        <w:t xml:space="preserve">سبد </w:t>
      </w:r>
      <w:r w:rsidR="00E86CE6">
        <w:rPr>
          <w:rFonts w:hint="cs"/>
          <w:rtl/>
        </w:rPr>
        <w:t xml:space="preserve">دارایی </w:t>
      </w:r>
      <w:r w:rsidR="00680A77">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r>
        <w:rPr>
          <w:rFonts w:hint="cs"/>
          <w:rtl/>
          <w:lang w:bidi="fa-IR"/>
        </w:rPr>
        <w:t xml:space="preserve"> برای این کار روش‌های متعددی وجود دارد. استفاده از روش‌های نوین مانند یادگیری ماشین در فرآیند انتخاب سبد سرمایه‌گذاری می‌تواند به بهبود نتایج کمک کند.</w:t>
      </w:r>
    </w:p>
    <w:p w14:paraId="0DBED814" w14:textId="77777777" w:rsidR="00E46BC4" w:rsidRPr="00BB7180" w:rsidRDefault="00E46BC4" w:rsidP="00E46BC4">
      <w:pPr>
        <w:rPr>
          <w:rtl/>
          <w:lang w:bidi="fa-IR"/>
        </w:rPr>
      </w:pPr>
    </w:p>
    <w:p w14:paraId="161B1E11" w14:textId="251C9F38" w:rsidR="0061715E" w:rsidRPr="00BB7180" w:rsidRDefault="00D17CB2" w:rsidP="00955E94">
      <w:pPr>
        <w:pStyle w:val="Heading2"/>
        <w:rPr>
          <w:rtl/>
          <w:lang w:bidi="fa-IR"/>
        </w:rPr>
      </w:pPr>
      <w:bookmarkStart w:id="7" w:name="_Toc102574972"/>
      <w:bookmarkStart w:id="8" w:name="_Toc108991395"/>
      <w:r>
        <w:rPr>
          <w:rFonts w:hint="cs"/>
          <w:rtl/>
          <w:lang w:bidi="fa-IR"/>
        </w:rPr>
        <w:t xml:space="preserve">۴-۱- </w:t>
      </w:r>
      <w:r w:rsidR="00082A47" w:rsidRPr="00BB7180">
        <w:rPr>
          <w:rFonts w:hint="cs"/>
          <w:rtl/>
          <w:lang w:bidi="fa-IR"/>
        </w:rPr>
        <w:t>توجیه، انگیزه و علت انتخاب موضوع</w:t>
      </w:r>
      <w:bookmarkEnd w:id="7"/>
      <w:bookmarkEnd w:id="8"/>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955E94">
      <w:pPr>
        <w:pStyle w:val="Heading2"/>
        <w:rPr>
          <w:sz w:val="24"/>
          <w:szCs w:val="24"/>
          <w:lang w:bidi="fa-IR"/>
        </w:rPr>
      </w:pPr>
      <w:bookmarkStart w:id="9" w:name="_Toc102574973"/>
      <w:bookmarkStart w:id="10" w:name="_Toc108991396"/>
      <w:r>
        <w:rPr>
          <w:rFonts w:hint="cs"/>
          <w:rtl/>
          <w:lang w:bidi="fa-IR"/>
        </w:rPr>
        <w:t xml:space="preserve">۵-۱- </w:t>
      </w:r>
      <w:r w:rsidR="00082A47" w:rsidRPr="00BB7180">
        <w:rPr>
          <w:rFonts w:hint="cs"/>
          <w:rtl/>
          <w:lang w:bidi="fa-IR"/>
        </w:rPr>
        <w:t>اهمیت موضوع</w:t>
      </w:r>
      <w:bookmarkEnd w:id="9"/>
      <w:bookmarkEnd w:id="10"/>
    </w:p>
    <w:p w14:paraId="2D3BAD79" w14:textId="77005362"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w:t>
      </w:r>
      <w:r w:rsidR="00C93A00">
        <w:rPr>
          <w:rFonts w:hint="cs"/>
          <w:rtl/>
          <w:lang w:bidi="fa-IR"/>
        </w:rPr>
        <w:lastRenderedPageBreak/>
        <w:t xml:space="preserve">می‌کند. 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r w:rsidR="008E38DE">
        <w:rPr>
          <w:rFonts w:hint="cs"/>
          <w:rtl/>
          <w:lang w:bidi="fa-IR"/>
        </w:rPr>
        <w:t>.</w:t>
      </w:r>
      <w:r w:rsidR="005C50BF">
        <w:rPr>
          <w:rFonts w:hint="cs"/>
          <w:rtl/>
          <w:lang w:bidi="fa-IR"/>
        </w:rPr>
        <w:t xml:space="preserve"> این پژوهش تلاش می‌کند با کمک روش‌های یادگیری ماشین همچون خوشه‌بندی و رگرسیون در مراحل مختلف چینش سبد سرمایه‌گذاری، این فرایند را بهبود بخشد.</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955E94">
      <w:pPr>
        <w:pStyle w:val="Heading2"/>
        <w:rPr>
          <w:sz w:val="24"/>
          <w:szCs w:val="24"/>
          <w:lang w:bidi="fa-IR"/>
        </w:rPr>
      </w:pPr>
      <w:bookmarkStart w:id="11" w:name="_Toc102574974"/>
      <w:bookmarkStart w:id="12" w:name="_Toc108991397"/>
      <w:r>
        <w:rPr>
          <w:rFonts w:hint="cs"/>
          <w:rtl/>
          <w:lang w:bidi="fa-IR"/>
        </w:rPr>
        <w:t xml:space="preserve">۶-۱- </w:t>
      </w:r>
      <w:r w:rsidR="00082A47" w:rsidRPr="00BB7180">
        <w:rPr>
          <w:rFonts w:hint="cs"/>
          <w:rtl/>
          <w:lang w:bidi="fa-IR"/>
        </w:rPr>
        <w:t>مرور کلی بر</w:t>
      </w:r>
      <w:r w:rsidR="006147E2" w:rsidRPr="00BB7180">
        <w:rPr>
          <w:rFonts w:hint="cs"/>
          <w:rtl/>
          <w:lang w:bidi="fa-IR"/>
        </w:rPr>
        <w:t xml:space="preserve"> ادبیات</w:t>
      </w:r>
      <w:r w:rsidR="00082A47" w:rsidRPr="00BB7180">
        <w:rPr>
          <w:rFonts w:hint="cs"/>
          <w:rtl/>
          <w:lang w:bidi="fa-IR"/>
        </w:rPr>
        <w:t xml:space="preserve"> موضوع</w:t>
      </w:r>
      <w:bookmarkEnd w:id="11"/>
      <w:bookmarkEnd w:id="12"/>
    </w:p>
    <w:p w14:paraId="7ADD9600" w14:textId="0A5E6399" w:rsidR="00E778C6" w:rsidRDefault="00E778C6" w:rsidP="00E778C6">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79BDC872" w:rsidR="00E778C6" w:rsidRDefault="00125616" w:rsidP="00125616">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w:t>
      </w:r>
      <w:r>
        <w:rPr>
          <w:rFonts w:hint="cs"/>
          <w:rtl/>
          <w:lang w:bidi="fa-IR"/>
        </w:rPr>
        <w:lastRenderedPageBreak/>
        <w:t xml:space="preserve">و همکاران (۲۰۱۸) روش‌های انتخاب سبد رمزارز بدون حضور سایر دارایی‌ها را مورد بررسی قرار دادند. 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00BFA44B" w14:textId="77777777" w:rsidR="008E38DE" w:rsidRDefault="008E38DE" w:rsidP="00125616">
      <w:pPr>
        <w:rPr>
          <w:rtl/>
          <w:lang w:bidi="fa-IR"/>
        </w:rPr>
      </w:pPr>
    </w:p>
    <w:p w14:paraId="724F84D7" w14:textId="47DA9242" w:rsidR="00D00207" w:rsidRPr="00BB7180" w:rsidRDefault="00D17CB2" w:rsidP="00955E94">
      <w:pPr>
        <w:pStyle w:val="Heading2"/>
        <w:rPr>
          <w:sz w:val="24"/>
          <w:szCs w:val="24"/>
          <w:lang w:bidi="fa-IR"/>
        </w:rPr>
      </w:pPr>
      <w:bookmarkStart w:id="13" w:name="_Toc102574975"/>
      <w:bookmarkStart w:id="14" w:name="_Toc108991398"/>
      <w:r>
        <w:rPr>
          <w:rFonts w:hint="cs"/>
          <w:rtl/>
          <w:lang w:bidi="fa-IR"/>
        </w:rPr>
        <w:t xml:space="preserve">۷-۱- </w:t>
      </w:r>
      <w:r w:rsidR="00D00207">
        <w:rPr>
          <w:rFonts w:hint="cs"/>
          <w:rtl/>
          <w:lang w:bidi="fa-IR"/>
        </w:rPr>
        <w:t>جنبه‌های جدید بودن</w:t>
      </w:r>
      <w:r w:rsidR="00D00207" w:rsidRPr="00BB7180">
        <w:rPr>
          <w:rFonts w:hint="cs"/>
          <w:rtl/>
          <w:lang w:bidi="fa-IR"/>
        </w:rPr>
        <w:t xml:space="preserve"> موضوع</w:t>
      </w:r>
      <w:bookmarkEnd w:id="13"/>
      <w:bookmarkEnd w:id="14"/>
    </w:p>
    <w:p w14:paraId="5FCE829E" w14:textId="4BFA8AF4"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481AA736" w:rsidR="00082A47" w:rsidRPr="00BB7180" w:rsidRDefault="00D17CB2" w:rsidP="00955E94">
      <w:pPr>
        <w:pStyle w:val="Heading2"/>
        <w:rPr>
          <w:sz w:val="24"/>
          <w:szCs w:val="24"/>
          <w:lang w:bidi="fa-IR"/>
        </w:rPr>
      </w:pPr>
      <w:bookmarkStart w:id="15" w:name="_Toc102574976"/>
      <w:bookmarkStart w:id="16" w:name="_Toc108991399"/>
      <w:r>
        <w:rPr>
          <w:rFonts w:hint="cs"/>
          <w:rtl/>
          <w:lang w:bidi="fa-IR"/>
        </w:rPr>
        <w:lastRenderedPageBreak/>
        <w:t xml:space="preserve">۸-۱- </w:t>
      </w:r>
      <w:r w:rsidR="00082A47" w:rsidRPr="00BB7180">
        <w:rPr>
          <w:rFonts w:hint="cs"/>
          <w:rtl/>
          <w:lang w:bidi="fa-IR"/>
        </w:rPr>
        <w:t>کاربردها</w:t>
      </w:r>
      <w:r w:rsidR="008E38DE">
        <w:rPr>
          <w:rFonts w:hint="cs"/>
          <w:rtl/>
          <w:lang w:bidi="fa-IR"/>
        </w:rPr>
        <w:t xml:space="preserve">ی </w:t>
      </w:r>
      <w:r w:rsidR="00D00207">
        <w:rPr>
          <w:rFonts w:hint="cs"/>
          <w:rtl/>
          <w:lang w:bidi="fa-IR"/>
        </w:rPr>
        <w:t xml:space="preserve">موضوع </w:t>
      </w:r>
      <w:bookmarkEnd w:id="15"/>
      <w:bookmarkEnd w:id="16"/>
      <w:r w:rsidR="00955E94">
        <w:rPr>
          <w:rFonts w:hint="cs"/>
          <w:rtl/>
          <w:lang w:bidi="fa-IR"/>
        </w:rPr>
        <w:t>پژوهش</w:t>
      </w:r>
    </w:p>
    <w:p w14:paraId="74369C61" w14:textId="714B24C1" w:rsidR="00955E94" w:rsidRDefault="001E4CE1" w:rsidP="008E38DE">
      <w:pPr>
        <w:tabs>
          <w:tab w:val="right" w:pos="9026"/>
        </w:tabs>
        <w:rPr>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p>
    <w:p w14:paraId="74038E27" w14:textId="47716ED2" w:rsidR="00955E94" w:rsidRDefault="00955E94" w:rsidP="00955E94">
      <w:pPr>
        <w:tabs>
          <w:tab w:val="right" w:pos="9026"/>
        </w:tabs>
        <w:rPr>
          <w:rtl/>
          <w:lang w:bidi="fa-IR"/>
        </w:rPr>
      </w:pPr>
    </w:p>
    <w:p w14:paraId="25C8FFC0" w14:textId="723654F9" w:rsidR="00955E94" w:rsidRPr="00BB7180" w:rsidRDefault="00955E94" w:rsidP="00955E94">
      <w:pPr>
        <w:pStyle w:val="Heading2"/>
        <w:rPr>
          <w:sz w:val="24"/>
          <w:szCs w:val="24"/>
          <w:lang w:bidi="fa-IR"/>
        </w:rPr>
      </w:pPr>
      <w:r>
        <w:rPr>
          <w:rFonts w:hint="cs"/>
          <w:rtl/>
          <w:lang w:bidi="fa-IR"/>
        </w:rPr>
        <w:t>۸-۱- کاربران نتایج</w:t>
      </w:r>
      <w:r w:rsidRPr="00BB7180">
        <w:rPr>
          <w:rFonts w:hint="cs"/>
          <w:rtl/>
          <w:lang w:bidi="fa-IR"/>
        </w:rPr>
        <w:t xml:space="preserve"> </w:t>
      </w:r>
      <w:r>
        <w:rPr>
          <w:rFonts w:hint="cs"/>
          <w:rtl/>
          <w:lang w:bidi="fa-IR"/>
        </w:rPr>
        <w:t>پژوهش</w:t>
      </w:r>
    </w:p>
    <w:p w14:paraId="6ACDF081" w14:textId="77777777" w:rsidR="008E38DE" w:rsidRDefault="008E38DE" w:rsidP="008E38DE">
      <w:pPr>
        <w:tabs>
          <w:tab w:val="right" w:pos="9026"/>
        </w:tabs>
        <w:rPr>
          <w:rtl/>
          <w:lang w:bidi="fa-IR"/>
        </w:rPr>
      </w:pPr>
      <w:r>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نتایج این تحقیق همچنین می‌تواند برای محققان اقتصادی، سیاست‌گذاران بازارهای مالی و پژوهشگران مفید باشد.</w:t>
      </w:r>
    </w:p>
    <w:p w14:paraId="65B5437B" w14:textId="1E05102A" w:rsidR="00955E94" w:rsidRPr="00955E94" w:rsidRDefault="00955E94" w:rsidP="00955E94">
      <w:pPr>
        <w:tabs>
          <w:tab w:val="right" w:pos="9026"/>
        </w:tabs>
        <w:rPr>
          <w:rtl/>
          <w:lang w:bidi="fa-IR"/>
        </w:rPr>
      </w:pPr>
    </w:p>
    <w:p w14:paraId="48DE1F09" w14:textId="017F17A8" w:rsidR="00082A47" w:rsidRPr="00BB7180" w:rsidRDefault="00D17CB2" w:rsidP="00955E94">
      <w:pPr>
        <w:pStyle w:val="Heading2"/>
        <w:rPr>
          <w:sz w:val="24"/>
          <w:szCs w:val="24"/>
          <w:lang w:bidi="fa-IR"/>
        </w:rPr>
      </w:pPr>
      <w:bookmarkStart w:id="17" w:name="_Toc102574978"/>
      <w:bookmarkStart w:id="18" w:name="_Toc108991400"/>
      <w:r>
        <w:rPr>
          <w:rFonts w:hint="cs"/>
          <w:rtl/>
          <w:lang w:bidi="fa-IR"/>
        </w:rPr>
        <w:t xml:space="preserve">۹-۱- </w:t>
      </w:r>
      <w:r w:rsidR="00082A47" w:rsidRPr="00BB7180">
        <w:rPr>
          <w:rFonts w:hint="cs"/>
          <w:rtl/>
          <w:lang w:bidi="fa-IR"/>
        </w:rPr>
        <w:t>جمع‌بندی</w:t>
      </w:r>
      <w:bookmarkEnd w:id="17"/>
      <w:bookmarkEnd w:id="18"/>
    </w:p>
    <w:p w14:paraId="31ACD374" w14:textId="2966C932"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 xml:space="preserve">تنوع‌بخشی و با تشکیل سبد دارایی‌ها کنند. </w:t>
      </w:r>
    </w:p>
    <w:p w14:paraId="499019B6" w14:textId="77777777" w:rsidR="0023509A" w:rsidRDefault="000C08D4" w:rsidP="000C2413">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955E94">
      <w:pPr>
        <w:pStyle w:val="Heading1"/>
        <w:rPr>
          <w:szCs w:val="36"/>
          <w:rtl/>
        </w:rPr>
      </w:pPr>
      <w:bookmarkStart w:id="19" w:name="_Toc102574979"/>
      <w:bookmarkStart w:id="20" w:name="_Toc108991401"/>
      <w:r>
        <w:rPr>
          <w:rFonts w:hint="cs"/>
          <w:rtl/>
        </w:rPr>
        <w:t>مبانی نظری</w:t>
      </w:r>
      <w:bookmarkEnd w:id="19"/>
      <w:bookmarkEnd w:id="20"/>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955E94">
      <w:pPr>
        <w:pStyle w:val="Heading2"/>
        <w:rPr>
          <w:rtl/>
          <w:lang w:bidi="fa-IR"/>
        </w:rPr>
      </w:pPr>
      <w:bookmarkStart w:id="21" w:name="_Toc102574980"/>
      <w:bookmarkStart w:id="22" w:name="_Toc108991402"/>
      <w:r>
        <w:rPr>
          <w:rFonts w:hint="cs"/>
          <w:rtl/>
          <w:lang w:bidi="fa-IR"/>
        </w:rPr>
        <w:t xml:space="preserve">۱-۲- </w:t>
      </w:r>
      <w:r w:rsidR="006147E2" w:rsidRPr="00BB7180">
        <w:rPr>
          <w:rFonts w:hint="cs"/>
          <w:rtl/>
          <w:lang w:bidi="fa-IR"/>
        </w:rPr>
        <w:t>مقدمه</w:t>
      </w:r>
      <w:bookmarkEnd w:id="21"/>
      <w:bookmarkEnd w:id="22"/>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182B88C3"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1C3EE3">
        <w:rPr>
          <w:rFonts w:hint="cs"/>
          <w:rtl/>
          <w:lang w:bidi="fa-IR"/>
        </w:rPr>
        <w:t xml:space="preserve"> بهینه‌سازی 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33B94A5E" w:rsidR="005214A8" w:rsidRPr="00BB7180" w:rsidRDefault="00D17CB2" w:rsidP="00F06CDB">
      <w:pPr>
        <w:pStyle w:val="Heading2"/>
        <w:rPr>
          <w:lang w:bidi="fa-IR"/>
        </w:rPr>
      </w:pPr>
      <w:bookmarkStart w:id="23" w:name="_Toc102574981"/>
      <w:bookmarkStart w:id="24" w:name="_Toc108991403"/>
      <w:bookmarkStart w:id="25" w:name="_Hlk108900941"/>
      <w:r>
        <w:rPr>
          <w:rFonts w:hint="cs"/>
          <w:rtl/>
          <w:lang w:bidi="fa-IR"/>
        </w:rPr>
        <w:lastRenderedPageBreak/>
        <w:t xml:space="preserve">۲-۲- </w:t>
      </w:r>
      <w:bookmarkEnd w:id="25"/>
      <w:r w:rsidR="00A83DE5">
        <w:rPr>
          <w:rFonts w:hint="cs"/>
          <w:rtl/>
          <w:lang w:bidi="fa-IR"/>
        </w:rPr>
        <w:t>انتخاب</w:t>
      </w:r>
      <w:r w:rsidR="00F06CDB" w:rsidRPr="00F06CDB">
        <w:rPr>
          <w:rFonts w:hint="cs"/>
          <w:rtl/>
          <w:lang w:bidi="fa-IR"/>
        </w:rPr>
        <w:t xml:space="preserve"> </w:t>
      </w:r>
      <w:r w:rsidR="00F06CDB" w:rsidRPr="00BB7180">
        <w:rPr>
          <w:rFonts w:hint="cs"/>
          <w:rtl/>
          <w:lang w:bidi="fa-IR"/>
        </w:rPr>
        <w:t>سبد سرمایه‌گذاری</w:t>
      </w:r>
      <w:bookmarkEnd w:id="23"/>
      <w:bookmarkEnd w:id="24"/>
    </w:p>
    <w:p w14:paraId="68A92836" w14:textId="58EE5C9C" w:rsidR="00306809" w:rsidRDefault="00F06CDB" w:rsidP="00F06CDB">
      <w:pPr>
        <w:rPr>
          <w:sz w:val="28"/>
          <w:rtl/>
          <w:lang w:bidi="fa-IR"/>
        </w:rPr>
      </w:pPr>
      <w:bookmarkStart w:id="26" w:name="_Toc102574982"/>
      <w:r>
        <w:rPr>
          <w:rFonts w:hint="cs"/>
          <w:rtl/>
          <w:lang w:bidi="fa-IR"/>
        </w:rPr>
        <w:t xml:space="preserve">مسئله‌ی </w:t>
      </w:r>
    </w:p>
    <w:p w14:paraId="4B63A6F6" w14:textId="77777777" w:rsidR="00F06CDB" w:rsidRDefault="00F06CDB" w:rsidP="00F06CDB">
      <w:pPr>
        <w:rPr>
          <w:sz w:val="28"/>
          <w:rtl/>
          <w:lang w:bidi="fa-IR"/>
        </w:rPr>
      </w:pPr>
    </w:p>
    <w:p w14:paraId="3037AC5B" w14:textId="64D2C429" w:rsidR="003B11DC" w:rsidRDefault="00F06CDB" w:rsidP="00F06CDB">
      <w:pPr>
        <w:pStyle w:val="Heading3"/>
      </w:pPr>
      <w:bookmarkStart w:id="27" w:name="_Toc108991415"/>
      <w:r>
        <w:rPr>
          <w:rFonts w:hint="cs"/>
          <w:rtl/>
        </w:rPr>
        <w:t>۱-۲-۲-</w:t>
      </w:r>
      <w:r w:rsidR="003B11DC">
        <w:rPr>
          <w:rFonts w:hint="cs"/>
          <w:rtl/>
        </w:rPr>
        <w:t xml:space="preserve"> مدل</w:t>
      </w:r>
      <w:r w:rsidR="00A83DE5">
        <w:rPr>
          <w:rFonts w:hint="cs"/>
          <w:rtl/>
        </w:rPr>
        <w:t xml:space="preserve"> انتخاب</w:t>
      </w:r>
      <w:r w:rsidR="003B11DC">
        <w:rPr>
          <w:rFonts w:hint="cs"/>
          <w:rtl/>
        </w:rPr>
        <w:t xml:space="preserve"> ساده</w:t>
      </w:r>
      <w:r w:rsidR="003B11DC">
        <w:rPr>
          <w:rStyle w:val="FootnoteReference"/>
          <w:rtl/>
        </w:rPr>
        <w:footnoteReference w:id="17"/>
      </w:r>
      <w:r w:rsidR="003B11DC">
        <w:rPr>
          <w:rFonts w:hint="cs"/>
          <w:rtl/>
        </w:rPr>
        <w:t xml:space="preserve"> (هم‌وزن)</w:t>
      </w:r>
      <w:bookmarkEnd w:id="27"/>
    </w:p>
    <w:p w14:paraId="62DBF41A" w14:textId="77777777" w:rsidR="003B11DC" w:rsidRDefault="003B11DC" w:rsidP="003B11DC">
      <w:pPr>
        <w:rPr>
          <w:rtl/>
          <w:lang w:bidi="fa-IR"/>
        </w:rPr>
      </w:pPr>
      <w:r>
        <w:rPr>
          <w:rFonts w:hint="cs"/>
          <w:rtl/>
          <w:lang w:bidi="fa-IR"/>
        </w:rPr>
        <w:t xml:space="preserve">مدل ساده یا هم‌وزن که به آن مدل </w:t>
      </w:r>
      <w:r>
        <w:rPr>
          <w:lang w:bidi="fa-IR"/>
        </w:rPr>
        <w:t>1/N</w:t>
      </w:r>
      <w:r>
        <w:rPr>
          <w:rFonts w:hint="cs"/>
          <w:rtl/>
          <w:lang w:bidi="fa-IR"/>
        </w:rPr>
        <w:t xml:space="preserve"> یا </w:t>
      </w:r>
      <w:r>
        <w:rPr>
          <w:lang w:bidi="fa-IR"/>
        </w:rPr>
        <w:t>EW</w:t>
      </w:r>
      <w:r>
        <w:rPr>
          <w:rFonts w:hint="cs"/>
          <w:rtl/>
          <w:lang w:bidi="fa-IR"/>
        </w:rPr>
        <w:t xml:space="preserve"> نیز گفته می‌شود، </w:t>
      </w:r>
      <w:r w:rsidRPr="00754AD8">
        <w:rPr>
          <w:rtl/>
          <w:lang w:bidi="fa-IR"/>
        </w:rPr>
        <w:t>سرما</w:t>
      </w:r>
      <w:r w:rsidRPr="00754AD8">
        <w:rPr>
          <w:rFonts w:hint="cs"/>
          <w:rtl/>
          <w:lang w:bidi="fa-IR"/>
        </w:rPr>
        <w:t>ی</w:t>
      </w:r>
      <w:r w:rsidRPr="00754AD8">
        <w:rPr>
          <w:rFonts w:hint="eastAsia"/>
          <w:rtl/>
          <w:lang w:bidi="fa-IR"/>
        </w:rPr>
        <w:t>ه</w:t>
      </w:r>
      <w:r>
        <w:rPr>
          <w:rFonts w:hint="cs"/>
          <w:rtl/>
        </w:rPr>
        <w:t>‌</w:t>
      </w:r>
      <w:r w:rsidRPr="00754AD8">
        <w:rPr>
          <w:rtl/>
          <w:lang w:bidi="fa-IR"/>
        </w:rPr>
        <w:t>گذار</w:t>
      </w:r>
      <w:r w:rsidRPr="00754AD8">
        <w:rPr>
          <w:rFonts w:hint="cs"/>
          <w:rtl/>
          <w:lang w:bidi="fa-IR"/>
        </w:rPr>
        <w:t>ی</w:t>
      </w:r>
      <w:r w:rsidRPr="00754AD8">
        <w:rPr>
          <w:rtl/>
          <w:lang w:bidi="fa-IR"/>
        </w:rPr>
        <w:t xml:space="preserve"> برابر</w:t>
      </w:r>
      <w:r w:rsidRPr="00754AD8">
        <w:rPr>
          <w:rFonts w:hint="cs"/>
          <w:rtl/>
          <w:lang w:bidi="fa-IR"/>
        </w:rPr>
        <w:t>ی</w:t>
      </w:r>
      <w:r w:rsidRPr="00754AD8">
        <w:rPr>
          <w:rtl/>
          <w:lang w:bidi="fa-IR"/>
        </w:rPr>
        <w:t xml:space="preserve"> را </w:t>
      </w:r>
      <w:r>
        <w:rPr>
          <w:rFonts w:hint="cs"/>
          <w:rtl/>
          <w:lang w:bidi="fa-IR"/>
        </w:rPr>
        <w:t>برای</w:t>
      </w:r>
      <w:r w:rsidRPr="00754AD8">
        <w:rPr>
          <w:rtl/>
          <w:lang w:bidi="fa-IR"/>
        </w:rPr>
        <w:t xml:space="preserve"> تمام دارا</w:t>
      </w:r>
      <w:r w:rsidRPr="00754AD8">
        <w:rPr>
          <w:rFonts w:hint="cs"/>
          <w:rtl/>
          <w:lang w:bidi="fa-IR"/>
        </w:rPr>
        <w:t>یی</w:t>
      </w:r>
      <w:r>
        <w:rPr>
          <w:rFonts w:hint="cs"/>
          <w:rtl/>
          <w:lang w:bidi="fa-IR"/>
        </w:rPr>
        <w:t>‌</w:t>
      </w:r>
      <w:r w:rsidRPr="00754AD8">
        <w:rPr>
          <w:rtl/>
          <w:lang w:bidi="fa-IR"/>
        </w:rPr>
        <w:t>ها</w:t>
      </w:r>
      <w:r>
        <w:rPr>
          <w:rFonts w:hint="cs"/>
          <w:rtl/>
          <w:lang w:bidi="fa-IR"/>
        </w:rPr>
        <w:t xml:space="preserve"> </w:t>
      </w:r>
      <w:r w:rsidRPr="00754AD8">
        <w:rPr>
          <w:rtl/>
          <w:lang w:bidi="fa-IR"/>
        </w:rPr>
        <w:t>پ</w:t>
      </w:r>
      <w:r w:rsidRPr="00754AD8">
        <w:rPr>
          <w:rFonts w:hint="cs"/>
          <w:rtl/>
          <w:lang w:bidi="fa-IR"/>
        </w:rPr>
        <w:t>ی</w:t>
      </w:r>
      <w:r w:rsidRPr="00754AD8">
        <w:rPr>
          <w:rFonts w:hint="eastAsia"/>
          <w:rtl/>
          <w:lang w:bidi="fa-IR"/>
        </w:rPr>
        <w:t>شنهاد</w:t>
      </w:r>
      <w:r>
        <w:rPr>
          <w:rFonts w:hint="cs"/>
          <w:rtl/>
          <w:lang w:bidi="fa-IR"/>
        </w:rPr>
        <w:t xml:space="preserve"> </w:t>
      </w:r>
      <w:r w:rsidRPr="00754AD8">
        <w:rPr>
          <w:rFonts w:hint="eastAsia"/>
          <w:rtl/>
          <w:lang w:bidi="fa-IR"/>
        </w:rPr>
        <w:t>م</w:t>
      </w:r>
      <w:r w:rsidRPr="00754AD8">
        <w:rPr>
          <w:rFonts w:hint="cs"/>
          <w:rtl/>
          <w:lang w:bidi="fa-IR"/>
        </w:rPr>
        <w:t>ی</w:t>
      </w:r>
      <w:r>
        <w:rPr>
          <w:rFonts w:hint="eastAsia"/>
          <w:lang w:bidi="fa-IR"/>
        </w:rPr>
        <w:t>‌</w:t>
      </w:r>
      <w:r w:rsidRPr="00754AD8">
        <w:rPr>
          <w:rFonts w:hint="eastAsia"/>
          <w:rtl/>
          <w:lang w:bidi="fa-IR"/>
        </w:rPr>
        <w:t>کند</w:t>
      </w:r>
      <w:r w:rsidRPr="00754AD8">
        <w:rPr>
          <w:rtl/>
          <w:lang w:bidi="fa-IR"/>
        </w:rPr>
        <w:t>. ا</w:t>
      </w:r>
      <w:r w:rsidRPr="00754AD8">
        <w:rPr>
          <w:rFonts w:hint="cs"/>
          <w:rtl/>
          <w:lang w:bidi="fa-IR"/>
        </w:rPr>
        <w:t>ی</w:t>
      </w:r>
      <w:r w:rsidRPr="00754AD8">
        <w:rPr>
          <w:rFonts w:hint="eastAsia"/>
          <w:rtl/>
          <w:lang w:bidi="fa-IR"/>
        </w:rPr>
        <w:t>ن</w:t>
      </w:r>
      <w:r w:rsidRPr="00754AD8">
        <w:rPr>
          <w:rtl/>
          <w:lang w:bidi="fa-IR"/>
        </w:rPr>
        <w:t xml:space="preserve"> روش ن</w:t>
      </w:r>
      <w:r w:rsidRPr="00754AD8">
        <w:rPr>
          <w:rFonts w:hint="cs"/>
          <w:rtl/>
          <w:lang w:bidi="fa-IR"/>
        </w:rPr>
        <w:t>ی</w:t>
      </w:r>
      <w:r w:rsidRPr="00754AD8">
        <w:rPr>
          <w:rFonts w:hint="eastAsia"/>
          <w:rtl/>
          <w:lang w:bidi="fa-IR"/>
        </w:rPr>
        <w:t>از</w:t>
      </w:r>
      <w:r w:rsidRPr="00754AD8">
        <w:rPr>
          <w:rFonts w:hint="cs"/>
          <w:rtl/>
          <w:lang w:bidi="fa-IR"/>
        </w:rPr>
        <w:t>ی</w:t>
      </w:r>
      <w:r w:rsidRPr="00754AD8">
        <w:rPr>
          <w:rtl/>
          <w:lang w:bidi="fa-IR"/>
        </w:rPr>
        <w:t xml:space="preserve"> به پ</w:t>
      </w:r>
      <w:r w:rsidRPr="00754AD8">
        <w:rPr>
          <w:rFonts w:hint="cs"/>
          <w:rtl/>
          <w:lang w:bidi="fa-IR"/>
        </w:rPr>
        <w:t>ی</w:t>
      </w:r>
      <w:r w:rsidRPr="00754AD8">
        <w:rPr>
          <w:rFonts w:hint="eastAsia"/>
          <w:rtl/>
          <w:lang w:bidi="fa-IR"/>
        </w:rPr>
        <w:t>شب</w:t>
      </w:r>
      <w:r w:rsidRPr="00754AD8">
        <w:rPr>
          <w:rFonts w:hint="cs"/>
          <w:rtl/>
          <w:lang w:bidi="fa-IR"/>
        </w:rPr>
        <w:t>ی</w:t>
      </w:r>
      <w:r w:rsidRPr="00754AD8">
        <w:rPr>
          <w:rFonts w:hint="eastAsia"/>
          <w:rtl/>
          <w:lang w:bidi="fa-IR"/>
        </w:rPr>
        <w:t>ن</w:t>
      </w:r>
      <w:r w:rsidRPr="00754AD8">
        <w:rPr>
          <w:rFonts w:hint="cs"/>
          <w:rtl/>
          <w:lang w:bidi="fa-IR"/>
        </w:rPr>
        <w:t>ی</w:t>
      </w:r>
      <w:r w:rsidRPr="00754AD8">
        <w:rPr>
          <w:rtl/>
          <w:lang w:bidi="fa-IR"/>
        </w:rPr>
        <w:t xml:space="preserve"> بازده مورد انتظا</w:t>
      </w:r>
      <w:r>
        <w:rPr>
          <w:rFonts w:hint="cs"/>
          <w:rtl/>
          <w:lang w:bidi="fa-IR"/>
        </w:rPr>
        <w:t>ر یا</w:t>
      </w:r>
      <w:r w:rsidRPr="00754AD8">
        <w:rPr>
          <w:rtl/>
          <w:lang w:bidi="fa-IR"/>
        </w:rPr>
        <w:t xml:space="preserve"> ماتر</w:t>
      </w:r>
      <w:r w:rsidRPr="00754AD8">
        <w:rPr>
          <w:rFonts w:hint="cs"/>
          <w:rtl/>
          <w:lang w:bidi="fa-IR"/>
        </w:rPr>
        <w:t>ی</w:t>
      </w:r>
      <w:r w:rsidRPr="00754AD8">
        <w:rPr>
          <w:rFonts w:hint="eastAsia"/>
          <w:rtl/>
          <w:lang w:bidi="fa-IR"/>
        </w:rPr>
        <w:t>س</w:t>
      </w:r>
      <w:r w:rsidRPr="00754AD8">
        <w:rPr>
          <w:rtl/>
          <w:lang w:bidi="fa-IR"/>
        </w:rPr>
        <w:t xml:space="preserve"> کووار</w:t>
      </w:r>
      <w:r w:rsidRPr="00754AD8">
        <w:rPr>
          <w:rFonts w:hint="cs"/>
          <w:rtl/>
          <w:lang w:bidi="fa-IR"/>
        </w:rPr>
        <w:t>ی</w:t>
      </w:r>
      <w:r w:rsidRPr="00754AD8">
        <w:rPr>
          <w:rFonts w:hint="eastAsia"/>
          <w:rtl/>
          <w:lang w:bidi="fa-IR"/>
        </w:rPr>
        <w:t>انس</w:t>
      </w:r>
      <w:r w:rsidRPr="00754AD8">
        <w:rPr>
          <w:rtl/>
          <w:lang w:bidi="fa-IR"/>
        </w:rPr>
        <w:t xml:space="preserve"> بازده دارا</w:t>
      </w:r>
      <w:r w:rsidRPr="00754AD8">
        <w:rPr>
          <w:rFonts w:hint="cs"/>
          <w:rtl/>
          <w:lang w:bidi="fa-IR"/>
        </w:rPr>
        <w:t>یی</w:t>
      </w:r>
      <w:r w:rsidRPr="00754AD8">
        <w:rPr>
          <w:rtl/>
          <w:lang w:bidi="fa-IR"/>
        </w:rPr>
        <w:t xml:space="preserve"> ها ندارد</w:t>
      </w:r>
      <w:r>
        <w:rPr>
          <w:rFonts w:hint="cs"/>
          <w:rtl/>
          <w:lang w:bidi="fa-IR"/>
        </w:rPr>
        <w:t xml:space="preserve"> و با کمترین زمان و هزینه قابل دستیابی است (ابونوری و همکاران، ۱۳۹۷). 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Pr>
          <w:rStyle w:val="FootnoteReference"/>
          <w:rtl/>
          <w:lang w:bidi="fa-IR"/>
        </w:rPr>
        <w:footnoteReference w:id="18"/>
      </w:r>
      <w:r>
        <w:rPr>
          <w:rFonts w:hint="cs"/>
          <w:rtl/>
          <w:lang w:bidi="fa-IR"/>
        </w:rPr>
        <w:t>، ۲۰۱۹).</w:t>
      </w:r>
    </w:p>
    <w:p w14:paraId="3ADEB477" w14:textId="39385DD0" w:rsidR="003B11DC" w:rsidRDefault="003B11DC" w:rsidP="007018A2">
      <w:pPr>
        <w:rPr>
          <w:sz w:val="28"/>
          <w:rtl/>
          <w:lang w:bidi="fa-IR"/>
        </w:rPr>
      </w:pPr>
    </w:p>
    <w:p w14:paraId="4EB986DF" w14:textId="6A76C5E9" w:rsidR="003B11DC" w:rsidRDefault="00F06CDB" w:rsidP="00F06CDB">
      <w:pPr>
        <w:pStyle w:val="Heading3"/>
      </w:pPr>
      <w:bookmarkStart w:id="28" w:name="_Toc108991416"/>
      <w:r>
        <w:rPr>
          <w:rFonts w:hint="cs"/>
          <w:rtl/>
        </w:rPr>
        <w:t>۲</w:t>
      </w:r>
      <w:r>
        <w:rPr>
          <w:rFonts w:hint="cs"/>
          <w:rtl/>
        </w:rPr>
        <w:t>-۲-۲-</w:t>
      </w:r>
      <w:r>
        <w:rPr>
          <w:rFonts w:hint="cs"/>
          <w:rtl/>
        </w:rPr>
        <w:t xml:space="preserve"> </w:t>
      </w:r>
      <w:r w:rsidR="003B11DC">
        <w:rPr>
          <w:rFonts w:hint="cs"/>
          <w:rtl/>
        </w:rPr>
        <w:t>مدل انتخاب سبد بازار</w:t>
      </w:r>
      <w:bookmarkEnd w:id="28"/>
    </w:p>
    <w:p w14:paraId="3E77F4CD" w14:textId="7AAB7DCA" w:rsidR="003B11DC" w:rsidRDefault="003B11DC" w:rsidP="003B11DC">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پرتفوی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Pr>
          <w:rFonts w:hint="cs"/>
          <w:rtl/>
          <w:lang w:bidi="fa-IR"/>
        </w:rPr>
        <w:t xml:space="preserve"> با رابطه‌ی ۲-۱ </w:t>
      </w:r>
      <w:r w:rsidRPr="000E110B">
        <w:rPr>
          <w:rtl/>
          <w:lang w:bidi="fa-IR"/>
        </w:rPr>
        <w:t>خواهد بود</w:t>
      </w:r>
      <w:r>
        <w:rPr>
          <w:rFonts w:hint="cs"/>
          <w:rtl/>
          <w:lang w:bidi="fa-IR"/>
        </w:rPr>
        <w:t>:</w:t>
      </w:r>
    </w:p>
    <w:p w14:paraId="1AF72382" w14:textId="15AE3ABE" w:rsidR="003B11DC" w:rsidRPr="00A620B3" w:rsidRDefault="003B11DC" w:rsidP="003B11DC">
      <w:pPr>
        <w:bidi w:val="0"/>
        <w:rPr>
          <w:lang w:bidi="fa-IR"/>
        </w:rPr>
      </w:pPr>
      <m:oMath>
        <m:r>
          <m:rPr>
            <m:nor/>
          </m:rPr>
          <w:rPr>
            <w:rFonts w:ascii="Cambria Math" w:hAnsi="Cambria Math" w:hint="cs"/>
            <w:rtl/>
            <w:lang w:bidi="fa-IR"/>
          </w:rPr>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۲-۱)                                                                </w:t>
      </w:r>
    </w:p>
    <w:p w14:paraId="1619ED33" w14:textId="77777777" w:rsidR="003B11DC" w:rsidRDefault="003B11DC" w:rsidP="003B11DC">
      <w:pPr>
        <w:rPr>
          <w:rtl/>
          <w:lang w:bidi="fa-IR"/>
        </w:rPr>
      </w:pPr>
    </w:p>
    <w:p w14:paraId="7BAD6F20" w14:textId="37ACB963" w:rsidR="003B11DC" w:rsidRDefault="003B11DC" w:rsidP="003B11DC">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7850CB53" w14:textId="77777777" w:rsidR="00F06CDB" w:rsidRDefault="00F06CDB" w:rsidP="003B11DC">
      <w:pPr>
        <w:rPr>
          <w:rtl/>
          <w:lang w:bidi="fa-IR"/>
        </w:rPr>
      </w:pPr>
    </w:p>
    <w:p w14:paraId="71218B79" w14:textId="1965C6EC" w:rsidR="00F06CDB" w:rsidRDefault="00F06CDB" w:rsidP="00955E94">
      <w:pPr>
        <w:pStyle w:val="Heading2"/>
        <w:rPr>
          <w:rtl/>
          <w:lang w:bidi="fa-IR"/>
        </w:rPr>
      </w:pPr>
      <w:bookmarkStart w:id="29" w:name="_Toc108991404"/>
      <w:bookmarkEnd w:id="26"/>
      <w:r>
        <w:rPr>
          <w:rFonts w:hint="cs"/>
          <w:rtl/>
          <w:lang w:bidi="fa-IR"/>
        </w:rPr>
        <w:t>۳-۲- بهینه‌سازی</w:t>
      </w:r>
      <w:r w:rsidRPr="00BB7180">
        <w:rPr>
          <w:rFonts w:hint="cs"/>
          <w:rtl/>
          <w:lang w:bidi="fa-IR"/>
        </w:rPr>
        <w:t xml:space="preserve"> سبد سرمایه‌گذاری</w:t>
      </w:r>
    </w:p>
    <w:p w14:paraId="6E4C9396" w14:textId="77777777" w:rsidR="00F06CDB" w:rsidRDefault="00F06CDB" w:rsidP="00F06CDB">
      <w:pPr>
        <w:rPr>
          <w:sz w:val="28"/>
          <w:rtl/>
          <w:lang w:bidi="fa-IR"/>
        </w:rPr>
      </w:pPr>
      <w:r>
        <w:rPr>
          <w:rFonts w:hint="cs"/>
          <w:rtl/>
          <w:lang w:bidi="fa-IR"/>
        </w:rPr>
        <w:t>مسئله‌ی اصلی در بهینه‌سازی سبد سرمایه‌گذاری، انتخاب بهینه‌ی دارایی‌هایی است که با مقدار مشخصی سرمایه می‌توان آن‌ها را تهیه کرد. مارکوویتز (۱۹۵۲) با ایجاد یک نوآوری قابل توجه، مدلی ارائه کرد که به کمک آن می‌توان ریسک سبد سرمایه‌گذاری را به وسیله‌ی تنوع‌بخشی به حداقل رساند. ویلیام شارپ</w:t>
      </w:r>
      <w:r>
        <w:rPr>
          <w:rStyle w:val="FootnoteReference"/>
          <w:rtl/>
          <w:lang w:bidi="fa-IR"/>
        </w:rPr>
        <w:footnoteReference w:id="19"/>
      </w:r>
      <w:r>
        <w:rPr>
          <w:rFonts w:hint="cs"/>
          <w:rtl/>
          <w:lang w:bidi="fa-IR"/>
        </w:rPr>
        <w:t xml:space="preserve"> با مشاهده‌ی مشکلات محاسباتی در حل مدل مارکوویتز، شاخص جدیدی به نام بتا</w:t>
      </w:r>
      <w:r>
        <w:rPr>
          <w:rStyle w:val="FootnoteReference"/>
          <w:rtl/>
          <w:lang w:bidi="fa-IR"/>
        </w:rPr>
        <w:footnoteReference w:id="20"/>
      </w:r>
      <w:r>
        <w:rPr>
          <w:rFonts w:hint="cs"/>
          <w:rtl/>
          <w:lang w:bidi="fa-IR"/>
        </w:rPr>
        <w:t xml:space="preserve"> را پیشنهاد داد که درجه‌ی حساسیت نرخ بازدهی دارایی به تغییرات شاخص را اندازه‌گیری می‌کند. نتایج تحقیقات شارپ و دو تن از همکارانش منجر به پدید آمدن مدلی به نام مدل قیمت‌گذاری دارایی‌های سرمایه‌ای یا </w:t>
      </w:r>
      <w:r w:rsidRPr="00AF044E">
        <w:t>CAPM</w:t>
      </w:r>
      <w:r>
        <w:rPr>
          <w:rStyle w:val="FootnoteReference"/>
          <w:sz w:val="28"/>
          <w:szCs w:val="32"/>
          <w:rtl/>
          <w:lang w:bidi="fa-IR"/>
        </w:rPr>
        <w:footnoteReference w:id="21"/>
      </w:r>
      <w:r w:rsidRPr="006A51D6">
        <w:rPr>
          <w:rFonts w:hint="cs"/>
          <w:sz w:val="28"/>
          <w:szCs w:val="32"/>
          <w:rtl/>
          <w:lang w:bidi="fa-IR"/>
        </w:rPr>
        <w:t xml:space="preserve"> </w:t>
      </w:r>
      <w:r>
        <w:rPr>
          <w:rFonts w:hint="cs"/>
          <w:rtl/>
          <w:lang w:bidi="fa-IR"/>
        </w:rPr>
        <w:t>شد که پارادایمی در حوزه‌ی سرمایه‌گذاری بود (</w:t>
      </w:r>
      <w:r>
        <w:rPr>
          <w:rFonts w:hint="cs"/>
          <w:sz w:val="28"/>
          <w:rtl/>
          <w:lang w:bidi="fa-IR"/>
        </w:rPr>
        <w:t>راعی و تلنگی، ۱۳۸۳).</w:t>
      </w:r>
    </w:p>
    <w:p w14:paraId="0AC6CD78" w14:textId="77777777" w:rsidR="00F06CDB" w:rsidRDefault="00F06CDB" w:rsidP="00F06CDB">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 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07C51E55" w14:textId="77777777" w:rsidR="00F06CDB" w:rsidRDefault="00F06CDB" w:rsidP="00F06CDB">
      <w:pPr>
        <w:rPr>
          <w:sz w:val="28"/>
          <w:rtl/>
          <w:lang w:bidi="fa-IR"/>
        </w:rPr>
      </w:pPr>
      <w:r>
        <w:rPr>
          <w:rFonts w:hint="cs"/>
          <w:sz w:val="28"/>
          <w:rtl/>
          <w:lang w:bidi="fa-IR"/>
        </w:rPr>
        <w:lastRenderedPageBreak/>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2"/>
      </w:r>
      <w:r>
        <w:rPr>
          <w:rFonts w:hint="cs"/>
          <w:sz w:val="28"/>
          <w:rtl/>
          <w:lang w:bidi="fa-IR"/>
        </w:rPr>
        <w:t>، ۲۰۰۷).</w:t>
      </w:r>
    </w:p>
    <w:p w14:paraId="708D0D85" w14:textId="77777777" w:rsidR="00F06CDB" w:rsidRPr="00F06CDB" w:rsidRDefault="00F06CDB" w:rsidP="00F06CDB">
      <w:pPr>
        <w:rPr>
          <w:rtl/>
          <w:lang w:bidi="fa-IR"/>
        </w:rPr>
      </w:pPr>
    </w:p>
    <w:p w14:paraId="131C695C" w14:textId="1FD35E7E" w:rsidR="00015C74" w:rsidRDefault="00F06CDB" w:rsidP="00F06CDB">
      <w:pPr>
        <w:pStyle w:val="Heading3"/>
        <w:rPr>
          <w:rtl/>
        </w:rPr>
      </w:pPr>
      <w:r>
        <w:rPr>
          <w:rFonts w:hint="cs"/>
          <w:rtl/>
        </w:rPr>
        <w:t>۱-</w:t>
      </w:r>
      <w:r>
        <w:rPr>
          <w:rFonts w:hint="cs"/>
          <w:rtl/>
        </w:rPr>
        <w:t>۳</w:t>
      </w:r>
      <w:r>
        <w:rPr>
          <w:rFonts w:hint="cs"/>
          <w:rtl/>
        </w:rPr>
        <w:t>-۲-</w:t>
      </w:r>
      <w:r w:rsidR="00596C54">
        <w:rPr>
          <w:rFonts w:hint="cs"/>
          <w:rtl/>
        </w:rPr>
        <w:t xml:space="preserve"> </w:t>
      </w:r>
      <w:r w:rsidR="00E72D7B">
        <w:rPr>
          <w:rFonts w:hint="cs"/>
          <w:rtl/>
        </w:rPr>
        <w:t>مدل مارکوویتز</w:t>
      </w:r>
      <w:bookmarkEnd w:id="29"/>
    </w:p>
    <w:p w14:paraId="7B626035" w14:textId="50028D7B"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C94BDD1"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w:t>
      </w:r>
      <w:r w:rsidR="003B11DC">
        <w:rPr>
          <w:rFonts w:hint="cs"/>
          <w:i/>
          <w:rtl/>
          <w:lang w:bidi="fa-IR"/>
        </w:rPr>
        <w:t>۲</w:t>
      </w:r>
      <w:r w:rsidR="00AF49F9">
        <w:rPr>
          <w:rFonts w:hint="cs"/>
          <w:i/>
          <w:rtl/>
          <w:lang w:bidi="fa-IR"/>
        </w:rPr>
        <w:t xml:space="preserve"> خواهد بود.</w:t>
      </w:r>
    </w:p>
    <w:p w14:paraId="5E7D5923" w14:textId="0C5C2FB5" w:rsidR="00EB5401" w:rsidRPr="001F505C" w:rsidRDefault="009B1E63"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(رابطه‌ی ۲-</w:t>
      </w:r>
      <w:r w:rsidR="003B11DC">
        <w:rPr>
          <w:rFonts w:hint="cs"/>
          <w:i/>
          <w:rtl/>
          <w:lang w:bidi="fa-IR"/>
        </w:rPr>
        <w:t>۲</w:t>
      </w:r>
      <w:r w:rsidR="001F505C">
        <w:rPr>
          <w:rFonts w:hint="cs"/>
          <w:i/>
          <w:rtl/>
          <w:lang w:bidi="fa-IR"/>
        </w:rPr>
        <w:t xml:space="preserve">)                                                                      </w:t>
      </w:r>
    </w:p>
    <w:p w14:paraId="56F2303F" w14:textId="055BEC7C" w:rsidR="00AF49F9" w:rsidRPr="00AF49F9" w:rsidRDefault="009B1E63"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9B1E63"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9B1E63"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C13263">
      <w:pPr>
        <w:rPr>
          <w:rtl/>
          <w:lang w:bidi="fa-IR"/>
        </w:rPr>
      </w:pPr>
    </w:p>
    <w:p w14:paraId="1A37196E" w14:textId="0AF05F9F" w:rsidR="001F505C" w:rsidRDefault="004A19DE" w:rsidP="00C13263">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های 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342D0B8A" w:rsidR="006B0300" w:rsidRPr="006B0300" w:rsidRDefault="009B1E63"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(رابطه‌ی ۲-</w:t>
      </w:r>
      <w:r w:rsidR="003B11DC">
        <w:rPr>
          <w:rFonts w:hint="cs"/>
          <w:i/>
          <w:rtl/>
          <w:lang w:bidi="fa-IR"/>
        </w:rPr>
        <w:t>۳</w:t>
      </w:r>
      <w:r w:rsidR="00A6362D">
        <w:rPr>
          <w:rFonts w:hint="cs"/>
          <w:i/>
          <w:rtl/>
          <w:lang w:bidi="fa-IR"/>
        </w:rPr>
        <w:t xml:space="preserve">)                                  </w:t>
      </w:r>
    </w:p>
    <w:p w14:paraId="6CEFED73" w14:textId="22266657" w:rsidR="00520286" w:rsidRDefault="00520286" w:rsidP="00520286">
      <w:pPr>
        <w:rPr>
          <w:rtl/>
          <w:lang w:bidi="fa-IR"/>
        </w:rPr>
      </w:pPr>
    </w:p>
    <w:p w14:paraId="174F9C1A" w14:textId="0D1A4FD2" w:rsidR="00520286" w:rsidRDefault="00F06CDB" w:rsidP="00955E94">
      <w:pPr>
        <w:pStyle w:val="Heading3"/>
        <w:rPr>
          <w:rtl/>
        </w:rPr>
      </w:pPr>
      <w:bookmarkStart w:id="30" w:name="_۱-۳-۲-_انتخاب_نقطه‌ی"/>
      <w:bookmarkStart w:id="31" w:name="_Toc108991405"/>
      <w:bookmarkEnd w:id="30"/>
      <w:r>
        <w:rPr>
          <w:rFonts w:hint="cs"/>
          <w:rtl/>
        </w:rPr>
        <w:t>۲</w:t>
      </w:r>
      <w:r>
        <w:rPr>
          <w:rFonts w:hint="cs"/>
          <w:rtl/>
        </w:rPr>
        <w:t>-</w:t>
      </w:r>
      <w:r>
        <w:rPr>
          <w:rFonts w:hint="cs"/>
          <w:rtl/>
        </w:rPr>
        <w:t>۳</w:t>
      </w:r>
      <w:r>
        <w:rPr>
          <w:rFonts w:hint="cs"/>
          <w:rtl/>
        </w:rPr>
        <w:t>-۲-</w:t>
      </w:r>
      <w:r>
        <w:rPr>
          <w:rFonts w:hint="cs"/>
          <w:rtl/>
        </w:rPr>
        <w:t xml:space="preserve"> </w:t>
      </w:r>
      <w:r w:rsidR="00520286" w:rsidRPr="00955E94">
        <w:rPr>
          <w:rFonts w:hint="cs"/>
          <w:rtl/>
        </w:rPr>
        <w:t>انتخاب</w:t>
      </w:r>
      <w:r w:rsidR="00520286">
        <w:rPr>
          <w:rFonts w:hint="cs"/>
          <w:rtl/>
        </w:rPr>
        <w:t xml:space="preserve"> نقطه‌ی بهینه روی مرز کارا</w:t>
      </w:r>
      <w:bookmarkEnd w:id="31"/>
    </w:p>
    <w:p w14:paraId="3A595846" w14:textId="3C6728C0" w:rsidR="00103593" w:rsidRDefault="00D62D0C" w:rsidP="00596C54">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noProof/>
          <w:lang w:bidi="fa-IR"/>
        </w:rPr>
        <w:lastRenderedPageBreak/>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B5DF174" w14:textId="77777777" w:rsidR="007B5D59" w:rsidRDefault="007B5D59" w:rsidP="007B5D59">
      <w:pPr>
        <w:rPr>
          <w:rtl/>
          <w:lang w:bidi="fa-IR"/>
        </w:rPr>
      </w:pPr>
      <w:bookmarkStart w:id="32" w:name="_Toc108991406"/>
    </w:p>
    <w:p w14:paraId="2F5E562D" w14:textId="283F9C5A" w:rsidR="00520286" w:rsidRDefault="00520286" w:rsidP="003B11DC">
      <w:pPr>
        <w:pStyle w:val="Heading4"/>
        <w:rPr>
          <w:rtl/>
          <w:lang w:bidi="fa-IR"/>
        </w:rPr>
      </w:pPr>
      <w:r>
        <w:rPr>
          <w:rFonts w:hint="cs"/>
          <w:rtl/>
          <w:lang w:bidi="fa-IR"/>
        </w:rPr>
        <w:t>۱-</w:t>
      </w:r>
      <w:r w:rsidR="00F06CDB">
        <w:rPr>
          <w:rFonts w:hint="cs"/>
          <w:rtl/>
          <w:lang w:bidi="fa-IR"/>
        </w:rPr>
        <w:t>۲</w:t>
      </w:r>
      <w:r>
        <w:rPr>
          <w:rFonts w:hint="cs"/>
          <w:rtl/>
          <w:lang w:bidi="fa-IR"/>
        </w:rPr>
        <w:t>-</w:t>
      </w:r>
      <w:r w:rsidR="00F06CDB">
        <w:rPr>
          <w:rFonts w:hint="cs"/>
          <w:rtl/>
          <w:lang w:bidi="fa-IR"/>
        </w:rPr>
        <w:t>۳</w:t>
      </w:r>
      <w:r>
        <w:rPr>
          <w:rFonts w:hint="cs"/>
          <w:rtl/>
          <w:lang w:bidi="fa-IR"/>
        </w:rPr>
        <w:t>-۲- روش کمینه کردن واریانس</w:t>
      </w:r>
      <w:bookmarkEnd w:id="32"/>
    </w:p>
    <w:p w14:paraId="154504D0" w14:textId="1CA787C2" w:rsidR="00520286" w:rsidRDefault="00593F05" w:rsidP="00520286">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3"/>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1A32F7C" w:rsidR="00520286" w:rsidRDefault="00520286" w:rsidP="00520286">
      <w:pPr>
        <w:pStyle w:val="Heading4"/>
        <w:rPr>
          <w:rtl/>
          <w:lang w:bidi="fa-IR"/>
        </w:rPr>
      </w:pPr>
      <w:bookmarkStart w:id="33" w:name="_Toc108991407"/>
      <w:r>
        <w:rPr>
          <w:rFonts w:hint="cs"/>
          <w:rtl/>
          <w:lang w:bidi="fa-IR"/>
        </w:rPr>
        <w:lastRenderedPageBreak/>
        <w:t>۲-</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بازده</w:t>
      </w:r>
      <w:bookmarkEnd w:id="33"/>
    </w:p>
    <w:p w14:paraId="4B57304E" w14:textId="6F183086"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4"/>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1E465AAD" w:rsidR="00520286" w:rsidRDefault="00520286" w:rsidP="00520286">
      <w:pPr>
        <w:pStyle w:val="Heading4"/>
        <w:rPr>
          <w:rtl/>
          <w:lang w:bidi="fa-IR"/>
        </w:rPr>
      </w:pPr>
      <w:bookmarkStart w:id="34" w:name="_Toc108991408"/>
      <w:r>
        <w:rPr>
          <w:rFonts w:hint="cs"/>
          <w:rtl/>
          <w:lang w:bidi="fa-IR"/>
        </w:rPr>
        <w:t>۳-</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نسبت شارپ</w:t>
      </w:r>
      <w:bookmarkEnd w:id="34"/>
    </w:p>
    <w:p w14:paraId="5E205AC2" w14:textId="118E5430" w:rsidR="00EA47A1" w:rsidRDefault="00A422A8" w:rsidP="00EA47A1">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5"/>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بیشینه می‌شود. (شهرستانی و همکاران، ۱۳۸۹).</w:t>
      </w:r>
      <w:r w:rsidR="00EA47A1">
        <w:rPr>
          <w:rFonts w:hint="cs"/>
          <w:rtl/>
          <w:lang w:bidi="fa-IR"/>
        </w:rPr>
        <w:t xml:space="preserve"> نسبت شارپ از رابطه‌ی ۲-</w:t>
      </w:r>
      <w:r w:rsidR="003B11DC">
        <w:rPr>
          <w:rFonts w:hint="cs"/>
          <w:rtl/>
          <w:lang w:bidi="fa-IR"/>
        </w:rPr>
        <w:t>۴</w:t>
      </w:r>
      <w:r w:rsidR="00EA47A1">
        <w:rPr>
          <w:rFonts w:hint="cs"/>
          <w:rtl/>
          <w:lang w:bidi="fa-IR"/>
        </w:rPr>
        <w:t xml:space="preserve"> به دست می‌آید و هر چه مقدار آن برای یک سبد دارایی بیشتر باشد، نشان‌دهنده‌ی عملکرد بهتر آن است.</w:t>
      </w:r>
    </w:p>
    <w:p w14:paraId="7EC2247D" w14:textId="5DAD52B7" w:rsidR="002422AB" w:rsidRDefault="009B1E63" w:rsidP="002422AB">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(رابطه‌ی ۲-</w:t>
      </w:r>
      <w:r w:rsidR="003B11DC">
        <w:rPr>
          <w:rFonts w:hint="cs"/>
          <w:i/>
          <w:rtl/>
          <w:lang w:bidi="fa-IR"/>
        </w:rPr>
        <w:t>۴</w:t>
      </w:r>
      <w:r w:rsidR="00B3718D">
        <w:rPr>
          <w:rFonts w:hint="cs"/>
          <w:i/>
          <w:rtl/>
          <w:lang w:bidi="fa-IR"/>
        </w:rPr>
        <w:t xml:space="preserve">)                                                                                        </w:t>
      </w:r>
    </w:p>
    <w:p w14:paraId="487EF4AE" w14:textId="77777777" w:rsidR="002422AB" w:rsidRDefault="002422AB" w:rsidP="002422AB">
      <w:pPr>
        <w:bidi w:val="0"/>
        <w:rPr>
          <w:rtl/>
          <w:lang w:bidi="fa-IR"/>
        </w:rPr>
      </w:pPr>
    </w:p>
    <w:p w14:paraId="791A1932" w14:textId="24223AA7" w:rsidR="00520286" w:rsidRDefault="00520286" w:rsidP="00520286">
      <w:pPr>
        <w:pStyle w:val="Heading4"/>
        <w:rPr>
          <w:rtl/>
          <w:lang w:bidi="fa-IR"/>
        </w:rPr>
      </w:pPr>
      <w:bookmarkStart w:id="35" w:name="_Toc108991409"/>
      <w:r>
        <w:rPr>
          <w:rFonts w:hint="cs"/>
          <w:rtl/>
          <w:lang w:bidi="fa-IR"/>
        </w:rPr>
        <w:lastRenderedPageBreak/>
        <w:t>۴-</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حداقل بازده مورد انتظار</w:t>
      </w:r>
      <w:bookmarkEnd w:id="35"/>
    </w:p>
    <w:p w14:paraId="3852585C" w14:textId="2D551C7A" w:rsidR="00520286" w:rsidRDefault="002F38BE" w:rsidP="00520286">
      <w:pPr>
        <w:rPr>
          <w:rtl/>
          <w:lang w:bidi="fa-IR"/>
        </w:rPr>
      </w:pPr>
      <w:r>
        <w:rPr>
          <w:rFonts w:hint="cs"/>
          <w:rtl/>
          <w:lang w:bidi="fa-IR"/>
        </w:rPr>
        <w:t>کاتائوکا</w:t>
      </w:r>
      <w:r>
        <w:rPr>
          <w:rStyle w:val="FootnoteReference"/>
          <w:rtl/>
          <w:lang w:bidi="fa-IR"/>
        </w:rPr>
        <w:footnoteReference w:id="26"/>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7"/>
      </w:r>
      <w:r>
        <w:rPr>
          <w:rFonts w:hint="cs"/>
          <w:rtl/>
          <w:lang w:bidi="fa-IR"/>
        </w:rPr>
        <w:t xml:space="preserve"> و ژانگ</w:t>
      </w:r>
      <w:r>
        <w:rPr>
          <w:rStyle w:val="FootnoteReference"/>
          <w:rtl/>
          <w:lang w:bidi="fa-IR"/>
        </w:rPr>
        <w:footnoteReference w:id="28"/>
      </w:r>
      <w:r>
        <w:rPr>
          <w:rFonts w:hint="cs"/>
          <w:rtl/>
          <w:lang w:bidi="fa-IR"/>
        </w:rPr>
        <w:t>، ۲۰۰۹).</w:t>
      </w:r>
    </w:p>
    <w:p w14:paraId="708FCDD0" w14:textId="77777777" w:rsidR="00520286" w:rsidRPr="00520286" w:rsidRDefault="00520286" w:rsidP="00520286">
      <w:pPr>
        <w:rPr>
          <w:rtl/>
          <w:lang w:bidi="fa-IR"/>
        </w:rPr>
      </w:pPr>
    </w:p>
    <w:p w14:paraId="11471A4C" w14:textId="370AD2AF" w:rsidR="00520286" w:rsidRDefault="00520286" w:rsidP="00520286">
      <w:pPr>
        <w:pStyle w:val="Heading4"/>
        <w:rPr>
          <w:rtl/>
          <w:lang w:bidi="fa-IR"/>
        </w:rPr>
      </w:pPr>
      <w:bookmarkStart w:id="36" w:name="_Toc108991410"/>
      <w:r>
        <w:rPr>
          <w:rFonts w:hint="cs"/>
          <w:rtl/>
          <w:lang w:bidi="fa-IR"/>
        </w:rPr>
        <w:t>۵-</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مطلوبیت</w:t>
      </w:r>
      <w:bookmarkEnd w:id="36"/>
    </w:p>
    <w:p w14:paraId="50981B3F" w14:textId="7FD88B64" w:rsidR="00520286" w:rsidRDefault="002F38BE" w:rsidP="00520286">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w:t>
      </w:r>
      <w:r w:rsidR="003B11DC">
        <w:rPr>
          <w:rFonts w:hint="cs"/>
          <w:rtl/>
          <w:lang w:bidi="fa-IR"/>
        </w:rPr>
        <w:t>۵</w:t>
      </w:r>
      <w:r w:rsidR="00CD237E">
        <w:rPr>
          <w:rFonts w:hint="cs"/>
          <w:rtl/>
          <w:lang w:bidi="fa-IR"/>
        </w:rPr>
        <w:t xml:space="preserve"> قابل تعریف است (لیو</w:t>
      </w:r>
      <w:r w:rsidR="002422AB">
        <w:rPr>
          <w:rStyle w:val="FootnoteReference"/>
          <w:rtl/>
          <w:lang w:bidi="fa-IR"/>
        </w:rPr>
        <w:footnoteReference w:id="29"/>
      </w:r>
      <w:r w:rsidR="00CD237E">
        <w:rPr>
          <w:rFonts w:hint="cs"/>
          <w:rtl/>
          <w:lang w:bidi="fa-IR"/>
        </w:rPr>
        <w:t>، ۲۰۱۹):</w:t>
      </w:r>
    </w:p>
    <w:p w14:paraId="51D95A0B" w14:textId="35415F4A" w:rsidR="00CD237E" w:rsidRDefault="00CD237E" w:rsidP="00CD237E">
      <w:pPr>
        <w:bidi w:val="0"/>
        <w:rPr>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(رابطه‌ی ۲-</w:t>
      </w:r>
      <w:r w:rsidR="003B11DC">
        <w:rPr>
          <w:rFonts w:hint="cs"/>
          <w:i/>
          <w:rtl/>
          <w:lang w:bidi="fa-IR"/>
        </w:rPr>
        <w:t>۵</w:t>
      </w:r>
      <w:r>
        <w:rPr>
          <w:rFonts w:hint="cs"/>
          <w:i/>
          <w:rtl/>
          <w:lang w:bidi="fa-IR"/>
        </w:rPr>
        <w:t xml:space="preserve">)                                                                                          </w:t>
      </w:r>
    </w:p>
    <w:p w14:paraId="27F159F3" w14:textId="77777777" w:rsidR="00F06CDB" w:rsidRDefault="00F06CDB" w:rsidP="00F06CDB">
      <w:pPr>
        <w:bidi w:val="0"/>
        <w:rPr>
          <w:lang w:bidi="fa-IR"/>
        </w:rPr>
      </w:pPr>
    </w:p>
    <w:p w14:paraId="532B9337" w14:textId="0F4B8CC5" w:rsidR="00000485" w:rsidRDefault="00F06CDB" w:rsidP="00955E94">
      <w:pPr>
        <w:pStyle w:val="Heading3"/>
        <w:rPr>
          <w:rtl/>
        </w:rPr>
      </w:pPr>
      <w:bookmarkStart w:id="37" w:name="_Toc108991411"/>
      <w:r>
        <w:rPr>
          <w:rFonts w:hint="cs"/>
          <w:rtl/>
        </w:rPr>
        <w:t>۳</w:t>
      </w:r>
      <w:r w:rsidR="00000485">
        <w:rPr>
          <w:rFonts w:hint="cs"/>
          <w:rtl/>
        </w:rPr>
        <w:t>-</w:t>
      </w:r>
      <w:r>
        <w:rPr>
          <w:rFonts w:hint="cs"/>
          <w:rtl/>
        </w:rPr>
        <w:t>۳</w:t>
      </w:r>
      <w:r w:rsidR="00000485">
        <w:rPr>
          <w:rFonts w:hint="cs"/>
          <w:rtl/>
        </w:rPr>
        <w:t xml:space="preserve">-۲- </w:t>
      </w:r>
      <w:r w:rsidR="00A94938">
        <w:rPr>
          <w:rFonts w:hint="cs"/>
          <w:rtl/>
        </w:rPr>
        <w:t>توسعه‌ی</w:t>
      </w:r>
      <w:r w:rsidR="0027039C">
        <w:rPr>
          <w:rFonts w:hint="cs"/>
          <w:rtl/>
        </w:rPr>
        <w:t xml:space="preserve"> مدل مارکوویتز</w:t>
      </w:r>
      <w:bookmarkEnd w:id="37"/>
    </w:p>
    <w:p w14:paraId="756FC4C1" w14:textId="1C407EB8" w:rsidR="00B03D21" w:rsidRDefault="00CD237E" w:rsidP="00B03D21">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714A250B" w14:textId="77777777" w:rsidR="003B11DC" w:rsidRDefault="003B11DC" w:rsidP="00B03D21">
      <w:pPr>
        <w:rPr>
          <w:rtl/>
          <w:lang w:bidi="fa-IR"/>
        </w:rPr>
      </w:pPr>
    </w:p>
    <w:p w14:paraId="129E7D0B" w14:textId="48648C56" w:rsidR="00B03D21" w:rsidRDefault="00AD618C" w:rsidP="00B03D21">
      <w:pPr>
        <w:pStyle w:val="Heading4"/>
        <w:rPr>
          <w:rtl/>
          <w:lang w:bidi="fa-IR"/>
        </w:rPr>
      </w:pPr>
      <w:bookmarkStart w:id="38" w:name="_Toc108991412"/>
      <w:r>
        <w:rPr>
          <w:rFonts w:hint="cs"/>
          <w:rtl/>
          <w:lang w:bidi="fa-IR"/>
        </w:rPr>
        <w:lastRenderedPageBreak/>
        <w:t>۱</w:t>
      </w:r>
      <w:r w:rsidR="00B03D21">
        <w:rPr>
          <w:rFonts w:hint="cs"/>
          <w:rtl/>
          <w:lang w:bidi="fa-IR"/>
        </w:rPr>
        <w:t>-</w:t>
      </w:r>
      <w:r w:rsidR="00F06CDB">
        <w:rPr>
          <w:rFonts w:hint="cs"/>
          <w:rtl/>
          <w:lang w:bidi="fa-IR"/>
        </w:rPr>
        <w:t>۳</w:t>
      </w:r>
      <w:r w:rsidR="00B03D21">
        <w:rPr>
          <w:rFonts w:hint="cs"/>
          <w:rtl/>
          <w:lang w:bidi="fa-IR"/>
        </w:rPr>
        <w:t>-</w:t>
      </w:r>
      <w:r w:rsidR="00F06CDB">
        <w:rPr>
          <w:rFonts w:hint="cs"/>
          <w:rtl/>
          <w:lang w:bidi="fa-IR"/>
        </w:rPr>
        <w:t>۳</w:t>
      </w:r>
      <w:r w:rsidR="00B03D21">
        <w:rPr>
          <w:rFonts w:hint="cs"/>
          <w:rtl/>
          <w:lang w:bidi="fa-IR"/>
        </w:rPr>
        <w:t xml:space="preserve">-۲- </w:t>
      </w:r>
      <w:r w:rsidR="00A94938">
        <w:rPr>
          <w:rFonts w:hint="cs"/>
          <w:rtl/>
          <w:lang w:bidi="fa-IR"/>
        </w:rPr>
        <w:t>تغییر سنجه‌ی ریسک</w:t>
      </w:r>
      <w:bookmarkEnd w:id="38"/>
    </w:p>
    <w:p w14:paraId="59DD1339" w14:textId="48BCBE4B" w:rsidR="00A620B3" w:rsidRDefault="00D55FDC" w:rsidP="00A620B3">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588D962E" w:rsidR="00894CA4" w:rsidRDefault="00894CA4" w:rsidP="00A620B3">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30"/>
      </w:r>
      <w:r w:rsidR="00AD618C">
        <w:rPr>
          <w:rFonts w:hint="cs"/>
          <w:rtl/>
          <w:lang w:bidi="fa-IR"/>
        </w:rPr>
        <w:t xml:space="preserve"> و یوشیبا</w:t>
      </w:r>
      <w:r w:rsidR="00AD618C">
        <w:rPr>
          <w:rStyle w:val="FootnoteReference"/>
          <w:rtl/>
          <w:lang w:bidi="fa-IR"/>
        </w:rPr>
        <w:footnoteReference w:id="31"/>
      </w:r>
      <w:r w:rsidR="00AD618C">
        <w:rPr>
          <w:rFonts w:hint="cs"/>
          <w:rtl/>
          <w:lang w:bidi="fa-IR"/>
        </w:rPr>
        <w:t>، ۲۰۰۵).</w:t>
      </w:r>
    </w:p>
    <w:p w14:paraId="4AC7434B" w14:textId="77777777" w:rsidR="003B11DC" w:rsidRDefault="003B11DC" w:rsidP="00A620B3">
      <w:pPr>
        <w:rPr>
          <w:rtl/>
          <w:lang w:bidi="fa-IR"/>
        </w:rPr>
      </w:pPr>
    </w:p>
    <w:p w14:paraId="0D0322B6" w14:textId="101933B0" w:rsidR="00A94938" w:rsidRDefault="00AD618C" w:rsidP="00A94938">
      <w:pPr>
        <w:pStyle w:val="Heading4"/>
        <w:rPr>
          <w:rtl/>
          <w:lang w:bidi="fa-IR"/>
        </w:rPr>
      </w:pPr>
      <w:bookmarkStart w:id="39" w:name="_Toc108991413"/>
      <w:r>
        <w:rPr>
          <w:rFonts w:hint="cs"/>
          <w:rtl/>
          <w:lang w:bidi="fa-IR"/>
        </w:rPr>
        <w:lastRenderedPageBreak/>
        <w:t>۲</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فازی</w:t>
      </w:r>
      <w:bookmarkEnd w:id="39"/>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2"/>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18BAB8FB" w:rsidR="00A94938" w:rsidRDefault="00AD618C" w:rsidP="00A94938">
      <w:pPr>
        <w:pStyle w:val="Heading4"/>
        <w:rPr>
          <w:rtl/>
          <w:lang w:bidi="fa-IR"/>
        </w:rPr>
      </w:pPr>
      <w:bookmarkStart w:id="40" w:name="_Toc108991414"/>
      <w:r>
        <w:rPr>
          <w:rFonts w:hint="cs"/>
          <w:rtl/>
          <w:lang w:bidi="fa-IR"/>
        </w:rPr>
        <w:t>۳</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بهینه‌سازی استوار</w:t>
      </w:r>
      <w:bookmarkEnd w:id="40"/>
    </w:p>
    <w:p w14:paraId="0178D669" w14:textId="0ED79042" w:rsidR="00520286" w:rsidRDefault="0033211D" w:rsidP="0033211D">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33"/>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4"/>
      </w:r>
      <w:r w:rsidR="00C23DBA">
        <w:rPr>
          <w:rFonts w:hint="cs"/>
          <w:rtl/>
          <w:lang w:bidi="fa-IR"/>
        </w:rPr>
        <w:t xml:space="preserve"> و نمیروفسکی</w:t>
      </w:r>
      <w:r w:rsidR="00C23DBA">
        <w:rPr>
          <w:rStyle w:val="FootnoteReference"/>
          <w:rtl/>
          <w:lang w:bidi="fa-IR"/>
        </w:rPr>
        <w:footnoteReference w:id="35"/>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6"/>
      </w:r>
      <w:r w:rsidR="00C23DBA">
        <w:rPr>
          <w:rFonts w:hint="cs"/>
          <w:rtl/>
          <w:lang w:bidi="fa-IR"/>
        </w:rPr>
        <w:t xml:space="preserve"> و سیم</w:t>
      </w:r>
      <w:r w:rsidR="00C23DBA">
        <w:rPr>
          <w:rStyle w:val="FootnoteReference"/>
          <w:rtl/>
          <w:lang w:bidi="fa-IR"/>
        </w:rPr>
        <w:footnoteReference w:id="37"/>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19F57170" w14:textId="33684787" w:rsidR="00A620B3" w:rsidRDefault="00A620B3" w:rsidP="00A620B3">
      <w:pPr>
        <w:rPr>
          <w:rtl/>
          <w:lang w:bidi="fa-IR"/>
        </w:rPr>
      </w:pPr>
      <w:bookmarkStart w:id="41" w:name="_Toc102574983"/>
    </w:p>
    <w:p w14:paraId="7E3356B2" w14:textId="048E213B" w:rsidR="00A83DE5" w:rsidRPr="00BB7180" w:rsidRDefault="00F06CDB" w:rsidP="00A83DE5">
      <w:pPr>
        <w:pStyle w:val="Heading2"/>
        <w:rPr>
          <w:rtl/>
          <w:lang w:bidi="fa-IR"/>
        </w:rPr>
      </w:pPr>
      <w:r>
        <w:rPr>
          <w:rFonts w:hint="cs"/>
          <w:rtl/>
          <w:lang w:bidi="fa-IR"/>
        </w:rPr>
        <w:lastRenderedPageBreak/>
        <w:t>۴</w:t>
      </w:r>
      <w:r w:rsidR="00A83DE5">
        <w:rPr>
          <w:rFonts w:hint="cs"/>
          <w:rtl/>
          <w:lang w:bidi="fa-IR"/>
        </w:rPr>
        <w:t>-۲- یادگیری ماشین</w:t>
      </w:r>
    </w:p>
    <w:p w14:paraId="428CCC8D" w14:textId="4E04B0ED" w:rsidR="00A83DE5" w:rsidRDefault="00A83DE5" w:rsidP="00A620B3">
      <w:pPr>
        <w:rPr>
          <w:lang w:bidi="fa-IR"/>
        </w:rPr>
      </w:pPr>
    </w:p>
    <w:p w14:paraId="2504605F" w14:textId="77777777" w:rsidR="007B5D59" w:rsidRDefault="007B5D59" w:rsidP="00A620B3">
      <w:pPr>
        <w:rPr>
          <w:rtl/>
          <w:lang w:bidi="fa-IR"/>
        </w:rPr>
      </w:pPr>
    </w:p>
    <w:p w14:paraId="4C1AC1D2" w14:textId="42FE43A4" w:rsidR="0087672D" w:rsidRPr="00BB7180" w:rsidRDefault="00F06CDB" w:rsidP="00955E94">
      <w:pPr>
        <w:pStyle w:val="Heading2"/>
        <w:rPr>
          <w:rtl/>
          <w:lang w:bidi="fa-IR"/>
        </w:rPr>
      </w:pPr>
      <w:bookmarkStart w:id="42" w:name="_Toc108991417"/>
      <w:r>
        <w:rPr>
          <w:rFonts w:hint="cs"/>
          <w:rtl/>
          <w:lang w:bidi="fa-IR"/>
        </w:rPr>
        <w:t>۵</w:t>
      </w:r>
      <w:r w:rsidR="00D17CB2">
        <w:rPr>
          <w:rFonts w:hint="cs"/>
          <w:rtl/>
          <w:lang w:bidi="fa-IR"/>
        </w:rPr>
        <w:t xml:space="preserve">-۲- </w:t>
      </w:r>
      <w:r w:rsidR="006147E2" w:rsidRPr="00BB7180">
        <w:rPr>
          <w:rFonts w:hint="cs"/>
          <w:rtl/>
          <w:lang w:bidi="fa-IR"/>
        </w:rPr>
        <w:t>جمع‌بندی</w:t>
      </w:r>
      <w:bookmarkEnd w:id="41"/>
      <w:bookmarkEnd w:id="42"/>
    </w:p>
    <w:p w14:paraId="73007DA3" w14:textId="10A17B76" w:rsidR="00A378ED" w:rsidRDefault="00EE7318" w:rsidP="000C2413">
      <w:pPr>
        <w:rPr>
          <w:rtl/>
        </w:rPr>
      </w:pPr>
      <w:r>
        <w:rPr>
          <w:rFonts w:hint="cs"/>
          <w:rtl/>
        </w:rPr>
        <w:t xml:space="preserve">انتخاب یک سبد سرمایه‌گذاری مناسب از دارایی‌های مورد نظر، همواره یکی از دغدغه‌های سرمایه‌گذاران بوده است. </w:t>
      </w:r>
      <w:r w:rsidR="006974AC">
        <w:rPr>
          <w:rFonts w:hint="cs"/>
          <w:rtl/>
        </w:rPr>
        <w:t xml:space="preserve">همان طور که مشاهده شد، روش‌های گوناگونی </w:t>
      </w:r>
      <w:r>
        <w:rPr>
          <w:rFonts w:hint="cs"/>
          <w:rtl/>
        </w:rPr>
        <w:t xml:space="preserve">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w:t>
      </w:r>
      <w:r w:rsidR="00E46BC4">
        <w:rPr>
          <w:rFonts w:hint="cs"/>
          <w:rtl/>
        </w:rPr>
        <w:t>پرتفو</w:t>
      </w:r>
      <w:r>
        <w:rPr>
          <w:rFonts w:hint="cs"/>
          <w:rtl/>
        </w:rPr>
        <w:t>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955E94">
      <w:pPr>
        <w:pStyle w:val="Heading1"/>
        <w:rPr>
          <w:szCs w:val="36"/>
          <w:rtl/>
        </w:rPr>
      </w:pPr>
      <w:bookmarkStart w:id="43" w:name="_Toc102574984"/>
      <w:bookmarkStart w:id="44" w:name="_Toc108991418"/>
      <w:r>
        <w:rPr>
          <w:rFonts w:hint="cs"/>
          <w:rtl/>
        </w:rPr>
        <w:t>مرور ادبیات</w:t>
      </w:r>
      <w:bookmarkEnd w:id="43"/>
      <w:bookmarkEnd w:id="44"/>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955E94">
      <w:pPr>
        <w:pStyle w:val="Heading2"/>
        <w:rPr>
          <w:rtl/>
          <w:lang w:bidi="fa-IR"/>
        </w:rPr>
      </w:pPr>
      <w:bookmarkStart w:id="45" w:name="_Toc102574985"/>
      <w:bookmarkStart w:id="46" w:name="_Toc108991419"/>
      <w:r>
        <w:rPr>
          <w:rFonts w:hint="cs"/>
          <w:rtl/>
          <w:lang w:bidi="fa-IR"/>
        </w:rPr>
        <w:t xml:space="preserve">۱-۳- </w:t>
      </w:r>
      <w:r w:rsidR="006924C6" w:rsidRPr="00BB7180">
        <w:rPr>
          <w:rFonts w:hint="cs"/>
          <w:rtl/>
          <w:lang w:bidi="fa-IR"/>
        </w:rPr>
        <w:t>مقدمه</w:t>
      </w:r>
      <w:bookmarkEnd w:id="45"/>
      <w:bookmarkEnd w:id="46"/>
    </w:p>
    <w:p w14:paraId="227AF57E" w14:textId="021D3C18"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06B7B31E" w14:textId="77777777" w:rsidR="00AB6B94" w:rsidRDefault="00977B2C" w:rsidP="00AB6B94">
      <w:pPr>
        <w:pStyle w:val="Heading2"/>
        <w:rPr>
          <w:rtl/>
          <w:lang w:bidi="fa-IR"/>
        </w:rPr>
      </w:pPr>
      <w:bookmarkStart w:id="47" w:name="_Toc102574986"/>
      <w:bookmarkStart w:id="48" w:name="_Toc108991420"/>
      <w:r>
        <w:rPr>
          <w:rFonts w:hint="cs"/>
          <w:rtl/>
          <w:lang w:bidi="fa-IR"/>
        </w:rPr>
        <w:t xml:space="preserve">۲-۳- </w:t>
      </w:r>
      <w:r w:rsidR="006924C6" w:rsidRPr="00BB7180">
        <w:rPr>
          <w:rFonts w:hint="cs"/>
          <w:rtl/>
          <w:lang w:bidi="fa-IR"/>
        </w:rPr>
        <w:t>بررسی مقالات</w:t>
      </w:r>
      <w:bookmarkEnd w:id="47"/>
      <w:bookmarkEnd w:id="48"/>
    </w:p>
    <w:p w14:paraId="5B9E1046" w14:textId="505F28E4" w:rsidR="00AB6B94" w:rsidRPr="00AB6B94" w:rsidRDefault="00AB6B94" w:rsidP="00AB6B94">
      <w:pPr>
        <w:rPr>
          <w:rtl/>
          <w:lang w:bidi="fa-IR"/>
        </w:rPr>
        <w:sectPr w:rsidR="00AB6B94" w:rsidRPr="00AB6B94"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Pr>
          <w:rFonts w:hint="cs"/>
          <w:rtl/>
          <w:lang w:bidi="fa-IR"/>
        </w:rPr>
        <w:t>.</w:t>
      </w:r>
    </w:p>
    <w:p w14:paraId="68A3A75A" w14:textId="1E2AF1C7" w:rsidR="006924C6" w:rsidRDefault="00977B2C" w:rsidP="00955E94">
      <w:pPr>
        <w:pStyle w:val="Heading2"/>
        <w:rPr>
          <w:rtl/>
          <w:lang w:bidi="fa-IR"/>
        </w:rPr>
      </w:pPr>
      <w:bookmarkStart w:id="49" w:name="_۳-۳-_جدول_مقایسه‌ای"/>
      <w:bookmarkStart w:id="50" w:name="_Toc102574987"/>
      <w:bookmarkStart w:id="51" w:name="_Toc108991423"/>
      <w:bookmarkEnd w:id="49"/>
      <w:r>
        <w:rPr>
          <w:rFonts w:hint="cs"/>
          <w:rtl/>
          <w:lang w:bidi="fa-IR"/>
        </w:rPr>
        <w:lastRenderedPageBreak/>
        <w:t xml:space="preserve">۳-۳- </w:t>
      </w:r>
      <w:r w:rsidR="006924C6" w:rsidRPr="00BB7180">
        <w:rPr>
          <w:rFonts w:hint="cs"/>
          <w:rtl/>
          <w:lang w:bidi="fa-IR"/>
        </w:rPr>
        <w:t>جدول مقایسه‌ای مقالات</w:t>
      </w:r>
      <w:bookmarkEnd w:id="50"/>
      <w:bookmarkEnd w:id="51"/>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7413989" w14:textId="5587CDC7" w:rsidR="004E034D" w:rsidRPr="004E034D" w:rsidRDefault="004E034D" w:rsidP="00D20670">
            <w:pPr>
              <w:spacing w:line="240" w:lineRule="auto"/>
              <w:jc w:val="center"/>
              <w:textAlignment w:val="center"/>
              <w:rPr>
                <w:rFonts w:ascii="Arial" w:eastAsia="Times New Roman" w:hAnsi="Arial"/>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5C490F44" w14:textId="2785DD4E"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9DB7D04" w14:textId="7A4AED7D"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457F012" w14:textId="6CD9CAEE" w:rsidR="004E034D" w:rsidRPr="004E034D"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6CA1D8D9" w14:textId="71BCA383" w:rsidR="004E034D" w:rsidRPr="004E034D"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p>
        </w:tc>
      </w:tr>
      <w:tr w:rsidR="0075139A" w:rsidRPr="004E034D" w14:paraId="12CD614B"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tcPr>
          <w:p w14:paraId="62150EE6" w14:textId="7358257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p>
        </w:tc>
        <w:tc>
          <w:tcPr>
            <w:tcW w:w="259" w:type="pct"/>
            <w:vAlign w:val="center"/>
          </w:tcPr>
          <w:p w14:paraId="5CE9728F" w14:textId="014947E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9" w:type="pct"/>
            <w:vAlign w:val="center"/>
          </w:tcPr>
          <w:p w14:paraId="02DCBA7C" w14:textId="32B5BE10"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8" w:type="pct"/>
            <w:vAlign w:val="center"/>
          </w:tcPr>
          <w:p w14:paraId="68EAD50D" w14:textId="775C805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62" w:type="pct"/>
            <w:vAlign w:val="center"/>
          </w:tcPr>
          <w:p w14:paraId="13FC41CC" w14:textId="56362CAB"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6" w:type="pct"/>
            <w:tcBorders>
              <w:right w:val="single" w:sz="12" w:space="0" w:color="A8D08D" w:themeColor="accent6" w:themeTint="99"/>
            </w:tcBorders>
            <w:vAlign w:val="center"/>
          </w:tcPr>
          <w:p w14:paraId="4F74F312" w14:textId="6402B066"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09" w:type="pct"/>
            <w:tcBorders>
              <w:left w:val="single" w:sz="12" w:space="0" w:color="A8D08D" w:themeColor="accent6" w:themeTint="99"/>
            </w:tcBorders>
            <w:vAlign w:val="center"/>
          </w:tcPr>
          <w:p w14:paraId="549DC9B6" w14:textId="71123EDE"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7" w:type="pct"/>
            <w:vAlign w:val="center"/>
          </w:tcPr>
          <w:p w14:paraId="44503298" w14:textId="5B6FF4E1"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664" w:type="pct"/>
            <w:vAlign w:val="center"/>
          </w:tcPr>
          <w:p w14:paraId="53B1C523" w14:textId="3026CC14"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473" w:type="pct"/>
            <w:tcBorders>
              <w:right w:val="single" w:sz="12" w:space="0" w:color="A8D08D" w:themeColor="accent6" w:themeTint="99"/>
            </w:tcBorders>
            <w:vAlign w:val="center"/>
          </w:tcPr>
          <w:p w14:paraId="65E4BA56" w14:textId="55EE4054"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r>
      <w:tr w:rsidR="00675BE1" w:rsidRPr="004E034D" w14:paraId="196AFB9C" w14:textId="77777777" w:rsidTr="008F1EEF">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C1A2ADF" w14:textId="2EEAA933"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2EBA8CB" w14:textId="1E72A32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5B75048" w14:textId="4A9A59C4"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448FC082" w14:textId="253703D2"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59D919B6" w14:textId="37788299"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8BC36D4" w14:textId="73FFCD6B"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67904971" w14:textId="30C0EAE3"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255E5995" w14:textId="732A16F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2F9F6154" w14:textId="03F8999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10658FD6" w14:textId="5C7808DB"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234BC0B0" w14:textId="21232610"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2C2BDF67" w14:textId="3A9C818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p>
        </w:tc>
        <w:tc>
          <w:tcPr>
            <w:tcW w:w="473" w:type="pct"/>
            <w:tcBorders>
              <w:right w:val="single" w:sz="12" w:space="0" w:color="A8D08D" w:themeColor="accent6" w:themeTint="99"/>
            </w:tcBorders>
            <w:vAlign w:val="center"/>
          </w:tcPr>
          <w:p w14:paraId="2A26467D" w14:textId="17A1F0B8"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42E4543D" w:rsidR="00152286" w:rsidRPr="00FF0910" w:rsidRDefault="00152286" w:rsidP="00D20670">
            <w:pPr>
              <w:spacing w:line="240" w:lineRule="auto"/>
              <w:jc w:val="center"/>
              <w:textAlignment w:val="center"/>
              <w:rPr>
                <w:rFonts w:ascii="IRANSans" w:eastAsia="Arial" w:hAnsi="IRANSans"/>
                <w:color w:val="000000"/>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66B30C26" w14:textId="4F81D56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7DE5FFB1" w14:textId="7D23550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259" w:type="pct"/>
            <w:tcBorders>
              <w:left w:val="single" w:sz="12" w:space="0" w:color="A8D08D" w:themeColor="accent6" w:themeTint="99"/>
            </w:tcBorders>
            <w:vAlign w:val="center"/>
          </w:tcPr>
          <w:p w14:paraId="7B8F2D19" w14:textId="458AE94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EC20567" w14:textId="6EB58A63"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4561ADC" w14:textId="3708FBE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8" w:type="pct"/>
            <w:vAlign w:val="center"/>
          </w:tcPr>
          <w:p w14:paraId="6651269D" w14:textId="56593311"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62" w:type="pct"/>
            <w:vAlign w:val="center"/>
          </w:tcPr>
          <w:p w14:paraId="524333D2" w14:textId="3188560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516" w:type="pct"/>
            <w:tcBorders>
              <w:right w:val="single" w:sz="12" w:space="0" w:color="A8D08D" w:themeColor="accent6" w:themeTint="99"/>
            </w:tcBorders>
            <w:vAlign w:val="center"/>
          </w:tcPr>
          <w:p w14:paraId="7727D082" w14:textId="398B56A9"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09" w:type="pct"/>
            <w:tcBorders>
              <w:left w:val="single" w:sz="12" w:space="0" w:color="A8D08D" w:themeColor="accent6" w:themeTint="99"/>
            </w:tcBorders>
            <w:vAlign w:val="center"/>
          </w:tcPr>
          <w:p w14:paraId="4D770788" w14:textId="44DEFC8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517" w:type="pct"/>
            <w:vAlign w:val="center"/>
          </w:tcPr>
          <w:p w14:paraId="6A68D36E" w14:textId="2F0DF0E3"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664" w:type="pct"/>
            <w:vAlign w:val="center"/>
          </w:tcPr>
          <w:p w14:paraId="528419CC" w14:textId="2683F2FF"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473" w:type="pct"/>
            <w:tcBorders>
              <w:right w:val="single" w:sz="12" w:space="0" w:color="A8D08D" w:themeColor="accent6" w:themeTint="99"/>
            </w:tcBorders>
            <w:vAlign w:val="center"/>
          </w:tcPr>
          <w:p w14:paraId="30DE8419" w14:textId="7B69D7A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r>
      <w:tr w:rsidR="00675BE1" w:rsidRPr="004E034D" w14:paraId="7013CE05" w14:textId="77777777" w:rsidTr="008F1EEF">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8434D1D" w14:textId="01C09D28"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08F22948" w14:textId="377AEC1B"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4D26572B" w14:textId="0FE74CD3"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2EAE64F" w14:textId="1D5CE5C4"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18924ECD" w14:textId="0A2A8C81"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3FE5C9BE" w14:textId="6129583A"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6D794B7F" w14:textId="6E3778FC"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6152404B" w14:textId="19BC773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2B797283" w14:textId="085E039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6D2AC954" w14:textId="1D7E10FA"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1D7A8F22" w14:textId="6BD6761C"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01D1C952" w14:textId="7A8C1A36"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68250A94" w14:textId="4C808C1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5139A" w:rsidRPr="004E034D" w14:paraId="3A2AE85E"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2D38922" w14:textId="0961117D"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840A5CF" w14:textId="235EDD6B"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325C279" w14:textId="4A2C5FAA"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0AA298B7" w14:textId="617E6D1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1AC96898" w14:textId="088E9889"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3BBE46F7" w14:textId="00C7B59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8" w:type="pct"/>
            <w:vAlign w:val="center"/>
          </w:tcPr>
          <w:p w14:paraId="0DB550F8" w14:textId="3821B91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62" w:type="pct"/>
            <w:vAlign w:val="center"/>
          </w:tcPr>
          <w:p w14:paraId="7FEFE865" w14:textId="2825405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31B374A3" w14:textId="3EB7B19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4C8E5420" w14:textId="1D220F7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7" w:type="pct"/>
            <w:vAlign w:val="center"/>
          </w:tcPr>
          <w:p w14:paraId="0B3E3156" w14:textId="1B295EA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664" w:type="pct"/>
            <w:vAlign w:val="center"/>
          </w:tcPr>
          <w:p w14:paraId="6BF75E52" w14:textId="6DC434C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0BEA64D5" w14:textId="5559B6BC"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r>
    </w:tbl>
    <w:p w14:paraId="169864D8" w14:textId="6BE8A40D" w:rsidR="004E034D" w:rsidRDefault="004E034D" w:rsidP="00CF568E">
      <w:pPr>
        <w:rPr>
          <w:rtl/>
          <w:lang w:bidi="fa-IR"/>
        </w:rPr>
      </w:pPr>
    </w:p>
    <w:p w14:paraId="56EA770A" w14:textId="7BE59F42" w:rsidR="008F1EEF" w:rsidRDefault="008F1EEF" w:rsidP="00CF568E">
      <w:pPr>
        <w:rPr>
          <w:rtl/>
          <w:lang w:bidi="fa-IR"/>
        </w:rPr>
      </w:pPr>
    </w:p>
    <w:p w14:paraId="331BA502" w14:textId="77777777" w:rsidR="008F1EEF" w:rsidRDefault="008F1EEF" w:rsidP="00CF568E">
      <w:pPr>
        <w:rPr>
          <w:rtl/>
          <w:lang w:bidi="fa-IR"/>
        </w:rPr>
      </w:pPr>
    </w:p>
    <w:p w14:paraId="55B68A96" w14:textId="1F47E68C"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228C2E35"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46CBAE7" w14:textId="25AB9D0B" w:rsidR="00797DCD" w:rsidRPr="004E034D" w:rsidRDefault="00797DCD" w:rsidP="006006BE">
            <w:pPr>
              <w:spacing w:line="240" w:lineRule="auto"/>
              <w:jc w:val="center"/>
              <w:textAlignment w:val="center"/>
              <w:rPr>
                <w:rFonts w:ascii="Arial" w:eastAsia="Times New Roman" w:hAnsi="Arial"/>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4A4AF0CE" w14:textId="0D4B87F6"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804F437" w14:textId="60252D66"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119B29B" w14:textId="045586E8"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41E5A8DE" w14:textId="46960548"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p>
        </w:tc>
      </w:tr>
      <w:tr w:rsidR="00797DCD" w:rsidRPr="004E034D" w14:paraId="15C026D8"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76D56DC2"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E0A8C1"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69B6E8ED"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tcPr>
          <w:p w14:paraId="2912ACD5" w14:textId="6770E8CD"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p>
        </w:tc>
        <w:tc>
          <w:tcPr>
            <w:tcW w:w="259" w:type="pct"/>
            <w:vAlign w:val="center"/>
          </w:tcPr>
          <w:p w14:paraId="4C7D2DF6" w14:textId="6B639C5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9" w:type="pct"/>
            <w:vAlign w:val="center"/>
          </w:tcPr>
          <w:p w14:paraId="79591440" w14:textId="37EF1E21"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8" w:type="pct"/>
            <w:vAlign w:val="center"/>
          </w:tcPr>
          <w:p w14:paraId="696ACBF1" w14:textId="095FB6A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62" w:type="pct"/>
            <w:vAlign w:val="center"/>
          </w:tcPr>
          <w:p w14:paraId="411EBD95" w14:textId="10BBA2C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6" w:type="pct"/>
            <w:tcBorders>
              <w:right w:val="single" w:sz="12" w:space="0" w:color="A8D08D" w:themeColor="accent6" w:themeTint="99"/>
            </w:tcBorders>
            <w:vAlign w:val="center"/>
          </w:tcPr>
          <w:p w14:paraId="535BDF95" w14:textId="0EE20A8E"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09" w:type="pct"/>
            <w:tcBorders>
              <w:left w:val="single" w:sz="12" w:space="0" w:color="A8D08D" w:themeColor="accent6" w:themeTint="99"/>
            </w:tcBorders>
            <w:vAlign w:val="center"/>
          </w:tcPr>
          <w:p w14:paraId="069D4AE6" w14:textId="7E2FE7F1"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7" w:type="pct"/>
            <w:vAlign w:val="center"/>
          </w:tcPr>
          <w:p w14:paraId="5B4EFF04" w14:textId="6C150A10"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664" w:type="pct"/>
            <w:vAlign w:val="center"/>
          </w:tcPr>
          <w:p w14:paraId="009A35C4" w14:textId="7E2EFFB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473" w:type="pct"/>
            <w:tcBorders>
              <w:right w:val="single" w:sz="12" w:space="0" w:color="A8D08D" w:themeColor="accent6" w:themeTint="99"/>
            </w:tcBorders>
            <w:vAlign w:val="center"/>
          </w:tcPr>
          <w:p w14:paraId="370D569A" w14:textId="43B47D1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r>
      <w:tr w:rsidR="00797DCD" w:rsidRPr="004E034D" w14:paraId="11CA6D39" w14:textId="77777777" w:rsidTr="008F1EEF">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795044B" w14:textId="45E789AB"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1AD28BD6" w14:textId="36BE8455"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A4B5B60" w14:textId="7D5B6855"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7FD220E" w14:textId="6A092EF5"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2510450F" w14:textId="556DA2BE"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C361F58" w14:textId="35889FF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435D7D70" w14:textId="293A1D73"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74A1FEF0" w14:textId="736FF5E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05BE2172" w14:textId="6319E4E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6A15C763" w14:textId="0A04541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608F0AE9" w14:textId="6DB9BFEA"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6AA286B3" w14:textId="213E4A6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78167D1B" w14:textId="719FF9C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97DCD" w:rsidRPr="004E034D" w14:paraId="76DD9441" w14:textId="77777777" w:rsidTr="008F1EEF">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1DCCD34A" w14:textId="17F05304"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55D27E78" w14:textId="1A99C391"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074AB177" w14:textId="00641582"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786DCF9" w14:textId="11B8FA3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6BD825E1" w14:textId="4C6D21DD"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5E321861" w14:textId="6E97B0F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8" w:type="pct"/>
            <w:vAlign w:val="center"/>
          </w:tcPr>
          <w:p w14:paraId="42DE33F4" w14:textId="42E1E194"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62" w:type="pct"/>
            <w:vAlign w:val="center"/>
          </w:tcPr>
          <w:p w14:paraId="617BF500" w14:textId="169A920E"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6B72E746" w14:textId="2A0ED8A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321F664F" w14:textId="7160CFBF"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7" w:type="pct"/>
            <w:vAlign w:val="center"/>
          </w:tcPr>
          <w:p w14:paraId="79A4C488" w14:textId="5F8E4E5B"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664" w:type="pct"/>
            <w:vAlign w:val="center"/>
          </w:tcPr>
          <w:p w14:paraId="41147B75" w14:textId="397884E0"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49D120A1" w14:textId="5E994853"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r>
      <w:tr w:rsidR="00797DCD" w:rsidRPr="00FF0910" w14:paraId="2303FCEE" w14:textId="77777777" w:rsidTr="008F1EEF">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D8D84AA" w14:textId="05E54978" w:rsidR="00797DCD" w:rsidRPr="00FF0910" w:rsidRDefault="00797DCD" w:rsidP="006006BE">
            <w:pPr>
              <w:spacing w:line="240" w:lineRule="auto"/>
              <w:jc w:val="center"/>
              <w:textAlignment w:val="center"/>
              <w:rPr>
                <w:rFonts w:ascii="IRANSans" w:eastAsia="Arial" w:hAnsi="IRANSans"/>
                <w:color w:val="000000"/>
                <w:szCs w:val="24"/>
                <w:lang w:bidi="fa-IR"/>
              </w:rPr>
            </w:pPr>
          </w:p>
        </w:tc>
        <w:tc>
          <w:tcPr>
            <w:tcW w:w="414" w:type="pct"/>
            <w:tcBorders>
              <w:left w:val="single" w:sz="12" w:space="0" w:color="A8D08D" w:themeColor="accent6" w:themeTint="99"/>
              <w:right w:val="single" w:sz="12" w:space="0" w:color="A8D08D" w:themeColor="accent6" w:themeTint="99"/>
            </w:tcBorders>
            <w:vAlign w:val="center"/>
          </w:tcPr>
          <w:p w14:paraId="29273BC3" w14:textId="79031263"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12C5EB0" w14:textId="409A42D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tcBorders>
              <w:left w:val="single" w:sz="12" w:space="0" w:color="A8D08D" w:themeColor="accent6" w:themeTint="99"/>
            </w:tcBorders>
            <w:vAlign w:val="center"/>
          </w:tcPr>
          <w:p w14:paraId="7E395E46" w14:textId="72C31219"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vAlign w:val="center"/>
          </w:tcPr>
          <w:p w14:paraId="79E2A98C" w14:textId="149D549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vAlign w:val="center"/>
          </w:tcPr>
          <w:p w14:paraId="078F6576" w14:textId="4047914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8" w:type="pct"/>
            <w:vAlign w:val="center"/>
          </w:tcPr>
          <w:p w14:paraId="23340E40" w14:textId="7943FCD6"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362" w:type="pct"/>
            <w:vAlign w:val="center"/>
          </w:tcPr>
          <w:p w14:paraId="1F137170" w14:textId="492706FD"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516" w:type="pct"/>
            <w:tcBorders>
              <w:right w:val="single" w:sz="12" w:space="0" w:color="A8D08D" w:themeColor="accent6" w:themeTint="99"/>
            </w:tcBorders>
            <w:vAlign w:val="center"/>
          </w:tcPr>
          <w:p w14:paraId="47F39467" w14:textId="0587E34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309" w:type="pct"/>
            <w:tcBorders>
              <w:left w:val="single" w:sz="12" w:space="0" w:color="A8D08D" w:themeColor="accent6" w:themeTint="99"/>
            </w:tcBorders>
            <w:vAlign w:val="center"/>
          </w:tcPr>
          <w:p w14:paraId="66910E87" w14:textId="5A54E2A6"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517" w:type="pct"/>
            <w:vAlign w:val="center"/>
          </w:tcPr>
          <w:p w14:paraId="65E74C73" w14:textId="526DD36D"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664" w:type="pct"/>
            <w:vAlign w:val="center"/>
          </w:tcPr>
          <w:p w14:paraId="756CB7D5" w14:textId="12AB5879"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473" w:type="pct"/>
            <w:tcBorders>
              <w:right w:val="single" w:sz="12" w:space="0" w:color="A8D08D" w:themeColor="accent6" w:themeTint="99"/>
            </w:tcBorders>
            <w:vAlign w:val="center"/>
          </w:tcPr>
          <w:p w14:paraId="66D56156" w14:textId="79AD914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r>
      <w:tr w:rsidR="00797DCD" w:rsidRPr="004E034D" w14:paraId="2978053E"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0B0462" w14:textId="371EF278" w:rsidR="00797DCD" w:rsidRPr="00FF0910" w:rsidRDefault="00797DCD" w:rsidP="006006BE">
            <w:pPr>
              <w:spacing w:line="240" w:lineRule="auto"/>
              <w:jc w:val="center"/>
              <w:textAlignment w:val="center"/>
              <w:rPr>
                <w:rFonts w:ascii="IRANSans" w:eastAsia="Arial" w:hAnsi="IRANSans"/>
                <w:color w:val="000000"/>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20B42036" w14:textId="11605163"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39446DCB" w14:textId="1F6C1B4E"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259" w:type="pct"/>
            <w:tcBorders>
              <w:left w:val="single" w:sz="12" w:space="0" w:color="A8D08D" w:themeColor="accent6" w:themeTint="99"/>
            </w:tcBorders>
            <w:vAlign w:val="center"/>
          </w:tcPr>
          <w:p w14:paraId="1134C4BD" w14:textId="72C234AF"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06C3EC8" w14:textId="2429CDA0"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43B15A5E" w14:textId="7A6F8AB9"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8" w:type="pct"/>
            <w:vAlign w:val="center"/>
          </w:tcPr>
          <w:p w14:paraId="05E4AE94" w14:textId="3F60AA3C"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62" w:type="pct"/>
            <w:vAlign w:val="center"/>
          </w:tcPr>
          <w:p w14:paraId="310A22DB" w14:textId="2A23EDA5"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516" w:type="pct"/>
            <w:tcBorders>
              <w:right w:val="single" w:sz="12" w:space="0" w:color="A8D08D" w:themeColor="accent6" w:themeTint="99"/>
            </w:tcBorders>
            <w:vAlign w:val="center"/>
          </w:tcPr>
          <w:p w14:paraId="6CE80326" w14:textId="5C866029"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09" w:type="pct"/>
            <w:tcBorders>
              <w:left w:val="single" w:sz="12" w:space="0" w:color="A8D08D" w:themeColor="accent6" w:themeTint="99"/>
            </w:tcBorders>
            <w:vAlign w:val="center"/>
          </w:tcPr>
          <w:p w14:paraId="1BCDAF9C" w14:textId="04CA3600"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517" w:type="pct"/>
            <w:vAlign w:val="center"/>
          </w:tcPr>
          <w:p w14:paraId="3CD6AF3E" w14:textId="06E7C701"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664" w:type="pct"/>
            <w:vAlign w:val="center"/>
          </w:tcPr>
          <w:p w14:paraId="130DA083" w14:textId="60AA78C3"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473" w:type="pct"/>
            <w:tcBorders>
              <w:right w:val="single" w:sz="12" w:space="0" w:color="A8D08D" w:themeColor="accent6" w:themeTint="99"/>
            </w:tcBorders>
            <w:vAlign w:val="center"/>
          </w:tcPr>
          <w:p w14:paraId="0CD383E8" w14:textId="48402A7A"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r>
      <w:tr w:rsidR="00797DCD" w:rsidRPr="004E034D" w14:paraId="58A1416E" w14:textId="77777777" w:rsidTr="008F1EEF">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C6DEA92" w14:textId="1AB3295E"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1FCCD515" w14:textId="6C15C854"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0174BCA" w14:textId="0D57604B"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68C350F5" w14:textId="41F9204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2805B945" w14:textId="4F3867F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EA165FA" w14:textId="6437E42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10D226D4" w14:textId="12911DF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692841FE" w14:textId="7FF5C4F0"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4878A934" w14:textId="1840908A"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58001A5D" w14:textId="28C7E8F4"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17003FE6" w14:textId="0F32BEA1"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7FA0136C" w14:textId="100E49D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3B161144" w14:textId="12EFAEB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bl>
    <w:p w14:paraId="56AE4F72" w14:textId="77777777" w:rsidR="008F1EEF" w:rsidRDefault="008F1EEF" w:rsidP="00797DCD">
      <w:pPr>
        <w:jc w:val="center"/>
        <w:rPr>
          <w:b/>
          <w:bCs/>
          <w:rtl/>
          <w:lang w:bidi="fa-IR"/>
        </w:rPr>
      </w:pPr>
    </w:p>
    <w:p w14:paraId="024BB449" w14:textId="49393F55"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p>
    <w:p w14:paraId="46EB163D" w14:textId="623C71B7" w:rsidR="006924C6" w:rsidRPr="00BB7180" w:rsidRDefault="00977B2C" w:rsidP="00955E94">
      <w:pPr>
        <w:pStyle w:val="Heading2"/>
        <w:rPr>
          <w:rtl/>
          <w:lang w:bidi="fa-IR"/>
        </w:rPr>
      </w:pPr>
      <w:bookmarkStart w:id="52" w:name="_Toc102574988"/>
      <w:bookmarkStart w:id="53" w:name="_Toc108991424"/>
      <w:r>
        <w:rPr>
          <w:rFonts w:hint="cs"/>
          <w:rtl/>
          <w:lang w:bidi="fa-IR"/>
        </w:rPr>
        <w:lastRenderedPageBreak/>
        <w:t xml:space="preserve">۴-۳- </w:t>
      </w:r>
      <w:r w:rsidR="006924C6" w:rsidRPr="00BB7180">
        <w:rPr>
          <w:rFonts w:hint="cs"/>
          <w:rtl/>
          <w:lang w:bidi="fa-IR"/>
        </w:rPr>
        <w:t>جمع‌بندی</w:t>
      </w:r>
      <w:bookmarkEnd w:id="52"/>
      <w:bookmarkEnd w:id="53"/>
    </w:p>
    <w:p w14:paraId="25A5D298" w14:textId="1B7EE7D8" w:rsidR="000C2413" w:rsidRDefault="00AB6B94"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Pr>
          <w:rFonts w:hint="cs"/>
          <w:b/>
          <w:bCs/>
          <w:sz w:val="28"/>
          <w:rtl/>
          <w:lang w:bidi="fa-IR"/>
        </w:rPr>
        <w:t>.</w:t>
      </w:r>
      <w:r w:rsidR="006924C6"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955E94">
      <w:pPr>
        <w:pStyle w:val="Heading1"/>
        <w:rPr>
          <w:rFonts w:cs="Calibri"/>
          <w:szCs w:val="36"/>
          <w:rtl/>
        </w:rPr>
      </w:pPr>
      <w:bookmarkStart w:id="54" w:name="_Toc102574989"/>
      <w:bookmarkStart w:id="55" w:name="_Toc108991425"/>
      <w:r>
        <w:rPr>
          <w:rFonts w:hint="cs"/>
          <w:rtl/>
        </w:rPr>
        <w:t>نتیجه‌گیری</w:t>
      </w:r>
      <w:bookmarkEnd w:id="54"/>
      <w:bookmarkEnd w:id="55"/>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715C7638" w:rsidR="006924C6" w:rsidRPr="00BB7180" w:rsidRDefault="003C00DF" w:rsidP="00955E94">
      <w:pPr>
        <w:pStyle w:val="Heading2"/>
        <w:rPr>
          <w:rtl/>
          <w:lang w:bidi="fa-IR"/>
        </w:rPr>
      </w:pPr>
      <w:bookmarkStart w:id="56" w:name="_Toc102574990"/>
      <w:bookmarkStart w:id="57" w:name="_Toc108991426"/>
      <w:r>
        <w:rPr>
          <w:rFonts w:hint="cs"/>
          <w:rtl/>
          <w:lang w:bidi="fa-IR"/>
        </w:rPr>
        <w:t xml:space="preserve">۱-۴- </w:t>
      </w:r>
      <w:r w:rsidR="006924C6" w:rsidRPr="00BB7180">
        <w:rPr>
          <w:rFonts w:hint="cs"/>
          <w:rtl/>
          <w:lang w:bidi="fa-IR"/>
        </w:rPr>
        <w:t>مقدمه</w:t>
      </w:r>
      <w:bookmarkEnd w:id="56"/>
      <w:bookmarkEnd w:id="57"/>
    </w:p>
    <w:p w14:paraId="42D373F0" w14:textId="279ED81C" w:rsidR="006924C6" w:rsidRDefault="00AB6B94" w:rsidP="000C2413">
      <w:pPr>
        <w:tabs>
          <w:tab w:val="left" w:pos="1908"/>
        </w:tabs>
        <w:rPr>
          <w:b/>
          <w:bCs/>
          <w:sz w:val="28"/>
          <w:rtl/>
          <w:lang w:bidi="fa-IR"/>
        </w:rPr>
      </w:pPr>
      <w:r>
        <w:rPr>
          <w:rFonts w:hint="cs"/>
          <w:b/>
          <w:bCs/>
          <w:sz w:val="28"/>
          <w:rtl/>
          <w:lang w:bidi="fa-IR"/>
        </w:rPr>
        <w:t>.</w:t>
      </w:r>
    </w:p>
    <w:p w14:paraId="13D56751" w14:textId="77777777" w:rsidR="00AB6B94" w:rsidRPr="00BB7180" w:rsidRDefault="00AB6B94" w:rsidP="000C2413">
      <w:pPr>
        <w:tabs>
          <w:tab w:val="left" w:pos="1908"/>
        </w:tabs>
        <w:rPr>
          <w:b/>
          <w:bCs/>
          <w:sz w:val="28"/>
          <w:rtl/>
          <w:lang w:bidi="fa-IR"/>
        </w:rPr>
      </w:pPr>
    </w:p>
    <w:p w14:paraId="7F4E9F43" w14:textId="71B69304" w:rsidR="006924C6" w:rsidRPr="00BB7180" w:rsidRDefault="00941165" w:rsidP="00955E94">
      <w:pPr>
        <w:pStyle w:val="Heading2"/>
        <w:rPr>
          <w:rtl/>
          <w:lang w:bidi="fa-IR"/>
        </w:rPr>
      </w:pPr>
      <w:bookmarkStart w:id="58" w:name="_Toc108991427"/>
      <w:r>
        <w:rPr>
          <w:rFonts w:hint="cs"/>
          <w:rtl/>
          <w:lang w:bidi="fa-IR"/>
        </w:rPr>
        <w:t>۲-۴- دسته‌بندی مقالات</w:t>
      </w:r>
      <w:bookmarkEnd w:id="58"/>
    </w:p>
    <w:p w14:paraId="324127DE" w14:textId="7CCD776B" w:rsidR="00941165" w:rsidRDefault="00AB6B94" w:rsidP="00941165">
      <w:pPr>
        <w:rPr>
          <w:rtl/>
          <w:lang w:bidi="fa-IR"/>
        </w:rPr>
      </w:pPr>
      <w:r>
        <w:rPr>
          <w:rFonts w:hint="cs"/>
          <w:rtl/>
          <w:lang w:bidi="fa-IR"/>
        </w:rPr>
        <w:t>.</w:t>
      </w:r>
    </w:p>
    <w:p w14:paraId="716B4CC3" w14:textId="77777777" w:rsidR="00AB6B94" w:rsidRDefault="00AB6B94" w:rsidP="00941165">
      <w:pPr>
        <w:rPr>
          <w:rtl/>
          <w:lang w:bidi="fa-IR"/>
        </w:rPr>
      </w:pPr>
    </w:p>
    <w:p w14:paraId="720D7F82" w14:textId="352B8543" w:rsidR="00941165" w:rsidRDefault="00941165" w:rsidP="00955E94">
      <w:pPr>
        <w:pStyle w:val="Heading3"/>
        <w:rPr>
          <w:rtl/>
        </w:rPr>
      </w:pPr>
      <w:bookmarkStart w:id="59" w:name="_۱-۲-۴-_دسته‌بندی_بر"/>
      <w:bookmarkStart w:id="60" w:name="_Toc108991428"/>
      <w:bookmarkEnd w:id="59"/>
      <w:r>
        <w:rPr>
          <w:rFonts w:hint="cs"/>
          <w:rtl/>
        </w:rPr>
        <w:t xml:space="preserve">۱-۲-۴- </w:t>
      </w:r>
      <w:r w:rsidR="007D77FF">
        <w:rPr>
          <w:rFonts w:hint="cs"/>
          <w:rtl/>
        </w:rPr>
        <w:t>دسته‌بندی بر اساس سال انتشار</w:t>
      </w:r>
      <w:bookmarkEnd w:id="60"/>
    </w:p>
    <w:p w14:paraId="0A48F805" w14:textId="65F050C0" w:rsidR="00941165" w:rsidRDefault="00AB6B94" w:rsidP="00941165">
      <w:pPr>
        <w:rPr>
          <w:rtl/>
          <w:lang w:bidi="fa-IR"/>
        </w:rPr>
      </w:pPr>
      <w:r>
        <w:rPr>
          <w:rFonts w:hint="cs"/>
          <w:rtl/>
          <w:lang w:bidi="fa-IR"/>
        </w:rPr>
        <w:t>.</w:t>
      </w:r>
    </w:p>
    <w:p w14:paraId="4F56C7A4" w14:textId="77777777" w:rsidR="00AB6B94" w:rsidRDefault="00AB6B94" w:rsidP="00941165">
      <w:pPr>
        <w:rPr>
          <w:rtl/>
          <w:lang w:bidi="fa-IR"/>
        </w:rPr>
      </w:pPr>
    </w:p>
    <w:p w14:paraId="4646E1AE" w14:textId="138B50C7" w:rsidR="007D77FF" w:rsidRDefault="0026646C" w:rsidP="00955E94">
      <w:pPr>
        <w:pStyle w:val="Heading3"/>
        <w:rPr>
          <w:rtl/>
        </w:rPr>
      </w:pPr>
      <w:bookmarkStart w:id="61" w:name="_۲-۲-۴-_دسته‌بندی_بر"/>
      <w:bookmarkStart w:id="62" w:name="_Toc108991429"/>
      <w:bookmarkEnd w:id="61"/>
      <w:r>
        <w:rPr>
          <w:rFonts w:hint="cs"/>
          <w:rtl/>
        </w:rPr>
        <w:t>۲</w:t>
      </w:r>
      <w:r w:rsidR="007D77FF">
        <w:rPr>
          <w:rFonts w:hint="cs"/>
          <w:rtl/>
        </w:rPr>
        <w:t>-۲-۴- دسته‌بندی بر اساس روش تحقیق</w:t>
      </w:r>
      <w:bookmarkEnd w:id="62"/>
    </w:p>
    <w:p w14:paraId="62A690E6" w14:textId="20DDA6D4" w:rsidR="008F1EEF" w:rsidRDefault="00AB6B94" w:rsidP="008F1EEF">
      <w:pPr>
        <w:rPr>
          <w:rtl/>
          <w:lang w:bidi="fa-IR"/>
        </w:rPr>
      </w:pPr>
      <w:r>
        <w:rPr>
          <w:rFonts w:hint="cs"/>
          <w:rtl/>
          <w:lang w:bidi="fa-IR"/>
        </w:rPr>
        <w:t>.</w:t>
      </w:r>
    </w:p>
    <w:p w14:paraId="7255E6DC" w14:textId="77777777" w:rsidR="00AB6B94" w:rsidRPr="008F1EEF" w:rsidRDefault="00AB6B94" w:rsidP="008F1EEF">
      <w:pPr>
        <w:rPr>
          <w:rtl/>
          <w:lang w:bidi="fa-IR"/>
        </w:rPr>
      </w:pPr>
    </w:p>
    <w:p w14:paraId="0E1FB4F8" w14:textId="5E4CB2A8" w:rsidR="007D77FF" w:rsidRDefault="0026646C" w:rsidP="00955E94">
      <w:pPr>
        <w:pStyle w:val="Heading3"/>
        <w:rPr>
          <w:rtl/>
        </w:rPr>
      </w:pPr>
      <w:bookmarkStart w:id="63" w:name="_۳-۲-۴-_دسته‌بندی_بر"/>
      <w:bookmarkStart w:id="64" w:name="_Toc108991430"/>
      <w:bookmarkEnd w:id="63"/>
      <w:r>
        <w:rPr>
          <w:rFonts w:hint="cs"/>
          <w:rtl/>
        </w:rPr>
        <w:lastRenderedPageBreak/>
        <w:t>۳</w:t>
      </w:r>
      <w:r w:rsidR="007D77FF">
        <w:rPr>
          <w:rFonts w:hint="cs"/>
          <w:rtl/>
        </w:rPr>
        <w:t xml:space="preserve">-۲-۴- دسته‌بندی بر اساس </w:t>
      </w:r>
      <w:r w:rsidR="00EC293E">
        <w:rPr>
          <w:rFonts w:hint="cs"/>
          <w:rtl/>
        </w:rPr>
        <w:t>متغیرها</w:t>
      </w:r>
      <w:bookmarkEnd w:id="64"/>
    </w:p>
    <w:p w14:paraId="3F6EB345" w14:textId="3E3C0D8F" w:rsidR="008F1EEF" w:rsidRDefault="00AB6B94" w:rsidP="008F1EEF">
      <w:pPr>
        <w:rPr>
          <w:rtl/>
          <w:lang w:bidi="fa-IR"/>
        </w:rPr>
      </w:pPr>
      <w:r>
        <w:rPr>
          <w:rFonts w:hint="cs"/>
          <w:rtl/>
          <w:lang w:bidi="fa-IR"/>
        </w:rPr>
        <w:t>.</w:t>
      </w:r>
    </w:p>
    <w:p w14:paraId="20E0F002" w14:textId="77777777" w:rsidR="00AB6B94" w:rsidRPr="008F1EEF" w:rsidRDefault="00AB6B94" w:rsidP="008F1EEF">
      <w:pPr>
        <w:rPr>
          <w:rtl/>
          <w:lang w:bidi="fa-IR"/>
        </w:rPr>
      </w:pPr>
    </w:p>
    <w:p w14:paraId="51938081" w14:textId="3AE6D677" w:rsidR="006924C6" w:rsidRDefault="00941165" w:rsidP="00955E94">
      <w:pPr>
        <w:pStyle w:val="Heading2"/>
        <w:rPr>
          <w:rtl/>
          <w:lang w:bidi="fa-IR"/>
        </w:rPr>
      </w:pPr>
      <w:bookmarkStart w:id="65" w:name="_Toc102574993"/>
      <w:bookmarkStart w:id="66" w:name="_Toc108991431"/>
      <w:r>
        <w:rPr>
          <w:rFonts w:hint="cs"/>
          <w:rtl/>
          <w:lang w:bidi="fa-IR"/>
        </w:rPr>
        <w:t xml:space="preserve">۳-۴- </w:t>
      </w:r>
      <w:r w:rsidR="00D00207">
        <w:rPr>
          <w:rFonts w:hint="cs"/>
          <w:rtl/>
          <w:lang w:bidi="fa-IR"/>
        </w:rPr>
        <w:t>یافته‌ها و</w:t>
      </w:r>
      <w:r w:rsidR="00B738BB">
        <w:rPr>
          <w:rFonts w:hint="cs"/>
          <w:rtl/>
          <w:lang w:bidi="fa-IR"/>
        </w:rPr>
        <w:t xml:space="preserve"> </w:t>
      </w:r>
      <w:r w:rsidR="00D00207">
        <w:rPr>
          <w:rFonts w:hint="cs"/>
          <w:rtl/>
          <w:lang w:bidi="fa-IR"/>
        </w:rPr>
        <w:t xml:space="preserve">نتایج </w:t>
      </w:r>
      <w:bookmarkEnd w:id="65"/>
      <w:bookmarkEnd w:id="66"/>
      <w:r w:rsidR="008F1EEF">
        <w:rPr>
          <w:rFonts w:hint="cs"/>
          <w:rtl/>
          <w:lang w:bidi="fa-IR"/>
        </w:rPr>
        <w:t>پژوهش</w:t>
      </w:r>
    </w:p>
    <w:p w14:paraId="310CE945" w14:textId="0BC82A27" w:rsidR="006924C6" w:rsidRDefault="00AB6B94" w:rsidP="00AB6B94">
      <w:pPr>
        <w:rPr>
          <w:rtl/>
          <w:lang w:bidi="fa-IR"/>
        </w:rPr>
      </w:pPr>
      <w:r>
        <w:rPr>
          <w:rFonts w:hint="cs"/>
          <w:rtl/>
          <w:lang w:bidi="fa-IR"/>
        </w:rPr>
        <w:t>.</w:t>
      </w:r>
    </w:p>
    <w:p w14:paraId="1905D391" w14:textId="77777777" w:rsidR="00AB6B94" w:rsidRPr="00AB6B94" w:rsidRDefault="00AB6B94" w:rsidP="00AB6B94">
      <w:pPr>
        <w:rPr>
          <w:rtl/>
          <w:lang w:bidi="fa-IR"/>
        </w:rPr>
      </w:pPr>
    </w:p>
    <w:p w14:paraId="575DB815" w14:textId="0A358638" w:rsidR="006924C6" w:rsidRPr="00BB7180" w:rsidRDefault="00941165" w:rsidP="00955E94">
      <w:pPr>
        <w:pStyle w:val="Heading2"/>
        <w:rPr>
          <w:rFonts w:cs="Calibri"/>
          <w:rtl/>
          <w:lang w:bidi="fa-IR"/>
        </w:rPr>
      </w:pPr>
      <w:bookmarkStart w:id="67" w:name="_Toc102574994"/>
      <w:bookmarkStart w:id="68" w:name="_Toc108991432"/>
      <w:r>
        <w:rPr>
          <w:rFonts w:hint="cs"/>
          <w:rtl/>
          <w:lang w:bidi="fa-IR"/>
        </w:rPr>
        <w:t xml:space="preserve">۴-۴- </w:t>
      </w:r>
      <w:r w:rsidR="006924C6" w:rsidRPr="00BB7180">
        <w:rPr>
          <w:rFonts w:hint="cs"/>
          <w:rtl/>
          <w:lang w:bidi="fa-IR"/>
        </w:rPr>
        <w:t>پیشنها</w:t>
      </w:r>
      <w:r w:rsidR="00D00207">
        <w:rPr>
          <w:rFonts w:hint="cs"/>
          <w:rtl/>
          <w:lang w:bidi="fa-IR"/>
        </w:rPr>
        <w:t>د زمینه‌هایی</w:t>
      </w:r>
      <w:r w:rsidR="006924C6" w:rsidRPr="00BB7180">
        <w:rPr>
          <w:rFonts w:hint="cs"/>
          <w:rtl/>
          <w:lang w:bidi="fa-IR"/>
        </w:rPr>
        <w:t xml:space="preserve"> برای تحقیقات آتی</w:t>
      </w:r>
      <w:bookmarkEnd w:id="67"/>
      <w:bookmarkEnd w:id="68"/>
    </w:p>
    <w:p w14:paraId="6B9F1434" w14:textId="48D8A961" w:rsidR="00B738BB" w:rsidRDefault="00AB6B94" w:rsidP="000C2413">
      <w:pPr>
        <w:rPr>
          <w:rtl/>
          <w:lang w:bidi="fa-IR"/>
        </w:rPr>
      </w:pPr>
      <w:r>
        <w:rPr>
          <w:rFonts w:hint="cs"/>
          <w:rtl/>
          <w:lang w:bidi="fa-IR"/>
        </w:rPr>
        <w:t>.</w:t>
      </w: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955E94">
      <w:pPr>
        <w:pStyle w:val="Heading2"/>
        <w:rPr>
          <w:rtl/>
          <w:lang w:bidi="fa-IR"/>
        </w:rPr>
      </w:pPr>
      <w:bookmarkStart w:id="69" w:name="_فهرست_مراجع"/>
      <w:bookmarkEnd w:id="69"/>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0C2413">
      <w:pPr>
        <w:tabs>
          <w:tab w:val="right" w:pos="9026"/>
        </w:tabs>
        <w:rPr>
          <w:sz w:val="28"/>
          <w:rtl/>
          <w:lang w:bidi="fa-IR"/>
        </w:rPr>
      </w:pPr>
    </w:p>
    <w:p w14:paraId="418F2789" w14:textId="7E7E2830" w:rsidR="00701661" w:rsidRDefault="00AB6B94" w:rsidP="00AB6B94">
      <w:pPr>
        <w:tabs>
          <w:tab w:val="right" w:pos="9026"/>
        </w:tabs>
      </w:pPr>
      <w:r>
        <w:rPr>
          <w:rFonts w:hint="cs"/>
          <w:sz w:val="28"/>
          <w:rtl/>
          <w:lang w:bidi="fa-IR"/>
        </w:rPr>
        <w:t>.</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08C9C0BC" w14:textId="45329937" w:rsidR="00096156" w:rsidRDefault="00B94993" w:rsidP="00096156">
      <w:pPr>
        <w:bidi w:val="0"/>
        <w:spacing w:line="240" w:lineRule="auto"/>
        <w:jc w:val="left"/>
        <w:rPr>
          <w:rFonts w:eastAsia="Times New Roman" w:cs="Times New Roman"/>
          <w:szCs w:val="24"/>
          <w:lang w:bidi="fa-IR"/>
        </w:rPr>
      </w:pPr>
      <w:r>
        <w:rPr>
          <w:rFonts w:eastAsia="Times New Roman" w:cs="Times New Roman"/>
          <w:szCs w:val="24"/>
          <w:lang w:val="en" w:bidi="fa-IR"/>
        </w:rPr>
        <w:t>.</w:t>
      </w:r>
    </w:p>
    <w:p w14:paraId="4FC66435" w14:textId="77777777" w:rsidR="004105BC" w:rsidRPr="00096156" w:rsidRDefault="004105BC" w:rsidP="004105BC">
      <w:pPr>
        <w:bidi w:val="0"/>
        <w:spacing w:line="240" w:lineRule="auto"/>
        <w:jc w:val="left"/>
        <w:rPr>
          <w:rFonts w:eastAsia="Times New Roman" w:cs="Times New Roman"/>
          <w:szCs w:val="24"/>
          <w:lang w:bidi="fa-IR"/>
        </w:rPr>
      </w:pPr>
    </w:p>
    <w:p w14:paraId="5619FD96" w14:textId="68B2942F" w:rsidR="00E110AA" w:rsidRDefault="00E110AA" w:rsidP="00234F50">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sidRPr="00E110AA">
        <w:rPr>
          <w:b/>
          <w:bCs/>
          <w:lang w:bidi="fa-IR"/>
        </w:rPr>
        <w:t>Keywords</w:t>
      </w:r>
      <w:proofErr w:type="gramStart"/>
      <w:r w:rsidRPr="00E110AA">
        <w:rPr>
          <w:b/>
          <w:bCs/>
          <w:lang w:bidi="fa-IR"/>
        </w:rPr>
        <w:t>:</w:t>
      </w:r>
      <w:r>
        <w:rPr>
          <w:lang w:bidi="fa-IR"/>
        </w:rPr>
        <w:t xml:space="preserve"> </w:t>
      </w:r>
      <w:r w:rsidR="00B94993">
        <w:rPr>
          <w:lang w:bidi="fa-IR"/>
        </w:rPr>
        <w:t>.</w:t>
      </w:r>
      <w:proofErr w:type="gramEnd"/>
    </w:p>
    <w:p w14:paraId="42525E58" w14:textId="0E3F58BE" w:rsidR="00E110AA" w:rsidRDefault="00E110AA" w:rsidP="00E110AA">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073A2C29" w14:textId="25A5E09A" w:rsidR="00E110AA" w:rsidRDefault="00B73CF5" w:rsidP="00B73CF5">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35610AE" w:rsidR="00E110AA" w:rsidRPr="00EC7A3C" w:rsidRDefault="00E110AA" w:rsidP="00E110AA">
      <w:pPr>
        <w:bidi w:val="0"/>
        <w:jc w:val="center"/>
        <w:rPr>
          <w:b/>
          <w:bCs/>
          <w:sz w:val="28"/>
          <w:lang w:bidi="fa-IR"/>
        </w:rPr>
      </w:pPr>
      <w:r w:rsidRPr="00EC7A3C">
        <w:rPr>
          <w:b/>
          <w:bCs/>
          <w:sz w:val="28"/>
          <w:lang w:bidi="fa-IR"/>
        </w:rPr>
        <w:t>Master of Science Seminar in</w:t>
      </w:r>
    </w:p>
    <w:p w14:paraId="47CAD327" w14:textId="31C041B3" w:rsidR="00E110AA" w:rsidRDefault="00E110AA" w:rsidP="00E110AA">
      <w:pPr>
        <w:bidi w:val="0"/>
        <w:jc w:val="center"/>
        <w:rPr>
          <w:b/>
          <w:bCs/>
          <w:sz w:val="32"/>
          <w:szCs w:val="32"/>
          <w:lang w:bidi="fa-IR"/>
        </w:rPr>
      </w:pPr>
      <w:r>
        <w:rPr>
          <w:b/>
          <w:bCs/>
          <w:sz w:val="32"/>
          <w:szCs w:val="32"/>
          <w:lang w:bidi="fa-IR"/>
        </w:rPr>
        <w:t>Industrial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65B55A9D" w:rsidR="00EC7A3C" w:rsidRPr="00EC7A3C" w:rsidRDefault="00B94993" w:rsidP="00EC7A3C">
      <w:pPr>
        <w:bidi w:val="0"/>
        <w:jc w:val="center"/>
        <w:rPr>
          <w:b/>
          <w:bCs/>
          <w:sz w:val="28"/>
          <w:lang w:bidi="fa-IR"/>
        </w:rPr>
      </w:pPr>
      <w:r>
        <w:rPr>
          <w:b/>
          <w:bCs/>
          <w:sz w:val="28"/>
          <w:lang w:bidi="fa-IR"/>
        </w:rPr>
        <w:t>. 2</w:t>
      </w:r>
      <w:r w:rsidR="00EC7A3C" w:rsidRPr="00EC7A3C">
        <w:rPr>
          <w:b/>
          <w:bCs/>
          <w:sz w:val="28"/>
          <w:lang w:bidi="fa-IR"/>
        </w:rPr>
        <w:t>02</w:t>
      </w:r>
      <w:r w:rsidR="00B73CF5">
        <w:rPr>
          <w:b/>
          <w:bCs/>
          <w:sz w:val="28"/>
          <w:lang w:bidi="fa-IR"/>
        </w:rPr>
        <w:t>3</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80B98" w14:textId="77777777" w:rsidR="009B1E63" w:rsidRDefault="009B1E63" w:rsidP="00261FA1">
      <w:pPr>
        <w:spacing w:after="0" w:line="240" w:lineRule="auto"/>
      </w:pPr>
      <w:r>
        <w:separator/>
      </w:r>
    </w:p>
    <w:p w14:paraId="3D4197E4" w14:textId="77777777" w:rsidR="009B1E63" w:rsidRDefault="009B1E63"/>
  </w:endnote>
  <w:endnote w:type="continuationSeparator" w:id="0">
    <w:p w14:paraId="23BC3592" w14:textId="77777777" w:rsidR="009B1E63" w:rsidRDefault="009B1E63" w:rsidP="00261FA1">
      <w:pPr>
        <w:spacing w:after="0" w:line="240" w:lineRule="auto"/>
      </w:pPr>
      <w:r>
        <w:continuationSeparator/>
      </w:r>
    </w:p>
    <w:p w14:paraId="065FEDCC" w14:textId="77777777" w:rsidR="009B1E63" w:rsidRDefault="009B1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9B1E63">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DCFB" w14:textId="77777777" w:rsidR="009B1E63" w:rsidRDefault="009B1E63" w:rsidP="00261FA1">
      <w:pPr>
        <w:spacing w:after="0" w:line="240" w:lineRule="auto"/>
      </w:pPr>
      <w:r>
        <w:separator/>
      </w:r>
    </w:p>
    <w:p w14:paraId="26938138" w14:textId="77777777" w:rsidR="009B1E63" w:rsidRDefault="009B1E63"/>
  </w:footnote>
  <w:footnote w:type="continuationSeparator" w:id="0">
    <w:p w14:paraId="08012C44" w14:textId="77777777" w:rsidR="009B1E63" w:rsidRDefault="009B1E63" w:rsidP="00261FA1">
      <w:pPr>
        <w:spacing w:after="0" w:line="240" w:lineRule="auto"/>
      </w:pPr>
      <w:r>
        <w:continuationSeparator/>
      </w:r>
    </w:p>
    <w:p w14:paraId="300BF037" w14:textId="77777777" w:rsidR="009B1E63" w:rsidRDefault="009B1E63"/>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5">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2B306981" w14:textId="77777777" w:rsidR="003B11DC" w:rsidRDefault="003B11DC" w:rsidP="003B11DC">
      <w:pPr>
        <w:pStyle w:val="FootnoteText"/>
        <w:bidi w:val="0"/>
        <w:rPr>
          <w:lang w:bidi="fa-IR"/>
        </w:rPr>
      </w:pPr>
      <w:r>
        <w:rPr>
          <w:rStyle w:val="FootnoteReference"/>
        </w:rPr>
        <w:footnoteRef/>
      </w:r>
      <w:r>
        <w:rPr>
          <w:rtl/>
        </w:rPr>
        <w:t xml:space="preserve"> </w:t>
      </w:r>
      <w:r>
        <w:t>Naïve</w:t>
      </w:r>
    </w:p>
  </w:footnote>
  <w:footnote w:id="18">
    <w:p w14:paraId="7B4C4E74" w14:textId="77777777" w:rsidR="003B11DC" w:rsidRDefault="003B11DC" w:rsidP="003B11DC">
      <w:pPr>
        <w:pStyle w:val="FootnoteText"/>
        <w:bidi w:val="0"/>
        <w:rPr>
          <w:lang w:bidi="fa-IR"/>
        </w:rPr>
      </w:pPr>
      <w:r>
        <w:rPr>
          <w:rStyle w:val="FootnoteReference"/>
        </w:rPr>
        <w:footnoteRef/>
      </w:r>
      <w:r>
        <w:rPr>
          <w:rtl/>
        </w:rPr>
        <w:t xml:space="preserve"> </w:t>
      </w:r>
      <w:r w:rsidRPr="00AD5BB3">
        <w:t>Urquhart</w:t>
      </w:r>
    </w:p>
  </w:footnote>
  <w:footnote w:id="19">
    <w:p w14:paraId="30295D06" w14:textId="77777777" w:rsidR="00F06CDB" w:rsidRDefault="00F06CDB" w:rsidP="00F06CDB">
      <w:pPr>
        <w:pStyle w:val="FootnoteText"/>
        <w:bidi w:val="0"/>
        <w:rPr>
          <w:rtl/>
          <w:lang w:bidi="fa-IR"/>
        </w:rPr>
      </w:pPr>
      <w:r>
        <w:rPr>
          <w:rStyle w:val="FootnoteReference"/>
        </w:rPr>
        <w:footnoteRef/>
      </w:r>
      <w:r>
        <w:rPr>
          <w:rtl/>
        </w:rPr>
        <w:t xml:space="preserve"> </w:t>
      </w:r>
      <w:r>
        <w:rPr>
          <w:lang w:val="en"/>
        </w:rPr>
        <w:t>William Sharpe</w:t>
      </w:r>
    </w:p>
  </w:footnote>
  <w:footnote w:id="20">
    <w:p w14:paraId="3DE28739" w14:textId="77777777" w:rsidR="00F06CDB" w:rsidRDefault="00F06CDB" w:rsidP="00F06CDB">
      <w:pPr>
        <w:pStyle w:val="FootnoteText"/>
        <w:bidi w:val="0"/>
        <w:rPr>
          <w:lang w:bidi="fa-IR"/>
        </w:rPr>
      </w:pPr>
      <w:r>
        <w:rPr>
          <w:rStyle w:val="FootnoteReference"/>
        </w:rPr>
        <w:footnoteRef/>
      </w:r>
      <w:r>
        <w:rPr>
          <w:rtl/>
        </w:rPr>
        <w:t xml:space="preserve"> </w:t>
      </w:r>
      <w:r>
        <w:rPr>
          <w:lang w:bidi="fa-IR"/>
        </w:rPr>
        <w:t>Beta</w:t>
      </w:r>
    </w:p>
  </w:footnote>
  <w:footnote w:id="21">
    <w:p w14:paraId="366A5998" w14:textId="77777777" w:rsidR="00F06CDB" w:rsidRDefault="00F06CDB" w:rsidP="00F06CDB">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2">
    <w:p w14:paraId="28FBE56D" w14:textId="77777777" w:rsidR="00F06CDB" w:rsidRDefault="00F06CDB" w:rsidP="00F06CDB">
      <w:pPr>
        <w:pStyle w:val="FootnoteText"/>
        <w:bidi w:val="0"/>
        <w:rPr>
          <w:lang w:bidi="fa-IR"/>
        </w:rPr>
      </w:pPr>
      <w:r>
        <w:rPr>
          <w:rStyle w:val="FootnoteReference"/>
        </w:rPr>
        <w:footnoteRef/>
      </w:r>
      <w:r>
        <w:rPr>
          <w:rtl/>
        </w:rPr>
        <w:t xml:space="preserve"> </w:t>
      </w:r>
      <w:r>
        <w:rPr>
          <w:lang w:bidi="fa-IR"/>
        </w:rPr>
        <w:t>Estrada</w:t>
      </w:r>
    </w:p>
  </w:footnote>
  <w:footnote w:id="23">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4">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5">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6">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7">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8">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29">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30">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31">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2">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3">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4">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5">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6">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7">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51E9"/>
    <w:rsid w:val="00096156"/>
    <w:rsid w:val="000964DF"/>
    <w:rsid w:val="000A082F"/>
    <w:rsid w:val="000A1668"/>
    <w:rsid w:val="000A1B70"/>
    <w:rsid w:val="000B18D0"/>
    <w:rsid w:val="000C08D4"/>
    <w:rsid w:val="000C2413"/>
    <w:rsid w:val="000C4AF2"/>
    <w:rsid w:val="000D01C4"/>
    <w:rsid w:val="000D2793"/>
    <w:rsid w:val="000D5D1C"/>
    <w:rsid w:val="000E0E51"/>
    <w:rsid w:val="000E110B"/>
    <w:rsid w:val="000E2EB1"/>
    <w:rsid w:val="000F3DC2"/>
    <w:rsid w:val="000F51FB"/>
    <w:rsid w:val="000F65E2"/>
    <w:rsid w:val="000F7F46"/>
    <w:rsid w:val="00103593"/>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C0234"/>
    <w:rsid w:val="001C3EE3"/>
    <w:rsid w:val="001D08B6"/>
    <w:rsid w:val="001D33B5"/>
    <w:rsid w:val="001E1467"/>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3BC3"/>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97010"/>
    <w:rsid w:val="003B11DC"/>
    <w:rsid w:val="003B2B0D"/>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43349"/>
    <w:rsid w:val="00450A3D"/>
    <w:rsid w:val="00454B83"/>
    <w:rsid w:val="0045693B"/>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A5AE9"/>
    <w:rsid w:val="005B4D86"/>
    <w:rsid w:val="005B63D7"/>
    <w:rsid w:val="005C50BF"/>
    <w:rsid w:val="005D55B6"/>
    <w:rsid w:val="005E3096"/>
    <w:rsid w:val="005E6B16"/>
    <w:rsid w:val="005F1CDB"/>
    <w:rsid w:val="0060250C"/>
    <w:rsid w:val="006147E2"/>
    <w:rsid w:val="0061715E"/>
    <w:rsid w:val="0062077E"/>
    <w:rsid w:val="00621118"/>
    <w:rsid w:val="00630ED2"/>
    <w:rsid w:val="006359E1"/>
    <w:rsid w:val="00636D86"/>
    <w:rsid w:val="00640171"/>
    <w:rsid w:val="0064065F"/>
    <w:rsid w:val="006408A4"/>
    <w:rsid w:val="00640F82"/>
    <w:rsid w:val="00642836"/>
    <w:rsid w:val="0064301B"/>
    <w:rsid w:val="00654F16"/>
    <w:rsid w:val="0066030E"/>
    <w:rsid w:val="006604D9"/>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14AA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B263F"/>
    <w:rsid w:val="007B33A4"/>
    <w:rsid w:val="007B4420"/>
    <w:rsid w:val="007B5D59"/>
    <w:rsid w:val="007C46A9"/>
    <w:rsid w:val="007C4E52"/>
    <w:rsid w:val="007D40FA"/>
    <w:rsid w:val="007D525C"/>
    <w:rsid w:val="007D52F4"/>
    <w:rsid w:val="007D77FF"/>
    <w:rsid w:val="00800CA5"/>
    <w:rsid w:val="00812996"/>
    <w:rsid w:val="00821AA8"/>
    <w:rsid w:val="00823DBD"/>
    <w:rsid w:val="00834D69"/>
    <w:rsid w:val="00837589"/>
    <w:rsid w:val="0084217C"/>
    <w:rsid w:val="00850E30"/>
    <w:rsid w:val="00874FFC"/>
    <w:rsid w:val="0087672D"/>
    <w:rsid w:val="00883942"/>
    <w:rsid w:val="00884E20"/>
    <w:rsid w:val="00884F5A"/>
    <w:rsid w:val="00894249"/>
    <w:rsid w:val="00894CA4"/>
    <w:rsid w:val="008A2F0A"/>
    <w:rsid w:val="008B3FF2"/>
    <w:rsid w:val="008C5CF2"/>
    <w:rsid w:val="008D0C24"/>
    <w:rsid w:val="008E38DE"/>
    <w:rsid w:val="008E4468"/>
    <w:rsid w:val="008F1EEF"/>
    <w:rsid w:val="008F26E7"/>
    <w:rsid w:val="00902354"/>
    <w:rsid w:val="00906AA6"/>
    <w:rsid w:val="00907665"/>
    <w:rsid w:val="00915AA3"/>
    <w:rsid w:val="00921DE5"/>
    <w:rsid w:val="00924001"/>
    <w:rsid w:val="0092405E"/>
    <w:rsid w:val="00924C49"/>
    <w:rsid w:val="00926548"/>
    <w:rsid w:val="00941165"/>
    <w:rsid w:val="0094153C"/>
    <w:rsid w:val="00945450"/>
    <w:rsid w:val="00945DAB"/>
    <w:rsid w:val="00954507"/>
    <w:rsid w:val="00955E94"/>
    <w:rsid w:val="009609CD"/>
    <w:rsid w:val="00967E18"/>
    <w:rsid w:val="009701A8"/>
    <w:rsid w:val="00977B2C"/>
    <w:rsid w:val="009842DB"/>
    <w:rsid w:val="00984A0D"/>
    <w:rsid w:val="009A4632"/>
    <w:rsid w:val="009A5EB9"/>
    <w:rsid w:val="009A64A9"/>
    <w:rsid w:val="009B1E63"/>
    <w:rsid w:val="009B5413"/>
    <w:rsid w:val="009B7007"/>
    <w:rsid w:val="009C42FF"/>
    <w:rsid w:val="009D26EC"/>
    <w:rsid w:val="009D5A7B"/>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8DB"/>
    <w:rsid w:val="00A46C5C"/>
    <w:rsid w:val="00A5007D"/>
    <w:rsid w:val="00A55F49"/>
    <w:rsid w:val="00A60F07"/>
    <w:rsid w:val="00A61E50"/>
    <w:rsid w:val="00A620B3"/>
    <w:rsid w:val="00A6362D"/>
    <w:rsid w:val="00A63757"/>
    <w:rsid w:val="00A63921"/>
    <w:rsid w:val="00A7369E"/>
    <w:rsid w:val="00A73B87"/>
    <w:rsid w:val="00A7467D"/>
    <w:rsid w:val="00A80B9F"/>
    <w:rsid w:val="00A83DE5"/>
    <w:rsid w:val="00A84E59"/>
    <w:rsid w:val="00A859F9"/>
    <w:rsid w:val="00A92FC1"/>
    <w:rsid w:val="00A94938"/>
    <w:rsid w:val="00A94C0A"/>
    <w:rsid w:val="00AA0646"/>
    <w:rsid w:val="00AA750C"/>
    <w:rsid w:val="00AB19B7"/>
    <w:rsid w:val="00AB23EB"/>
    <w:rsid w:val="00AB6B94"/>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73CF5"/>
    <w:rsid w:val="00B80FB5"/>
    <w:rsid w:val="00B8783A"/>
    <w:rsid w:val="00B9181F"/>
    <w:rsid w:val="00B94993"/>
    <w:rsid w:val="00B952AD"/>
    <w:rsid w:val="00B96157"/>
    <w:rsid w:val="00BA19EC"/>
    <w:rsid w:val="00BB3BF4"/>
    <w:rsid w:val="00BB5865"/>
    <w:rsid w:val="00BB7180"/>
    <w:rsid w:val="00BC0F02"/>
    <w:rsid w:val="00BC216B"/>
    <w:rsid w:val="00BD11D3"/>
    <w:rsid w:val="00BD2D48"/>
    <w:rsid w:val="00BE4906"/>
    <w:rsid w:val="00BF2934"/>
    <w:rsid w:val="00BF5297"/>
    <w:rsid w:val="00C00F54"/>
    <w:rsid w:val="00C06ACF"/>
    <w:rsid w:val="00C13011"/>
    <w:rsid w:val="00C13263"/>
    <w:rsid w:val="00C1674A"/>
    <w:rsid w:val="00C208F3"/>
    <w:rsid w:val="00C23DBA"/>
    <w:rsid w:val="00C30A11"/>
    <w:rsid w:val="00C466CF"/>
    <w:rsid w:val="00C51001"/>
    <w:rsid w:val="00C5236F"/>
    <w:rsid w:val="00C736B9"/>
    <w:rsid w:val="00C7449F"/>
    <w:rsid w:val="00C93A00"/>
    <w:rsid w:val="00C942A5"/>
    <w:rsid w:val="00C971AF"/>
    <w:rsid w:val="00CA30AD"/>
    <w:rsid w:val="00CB03E0"/>
    <w:rsid w:val="00CC19E8"/>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6A54"/>
    <w:rsid w:val="00D35E39"/>
    <w:rsid w:val="00D37491"/>
    <w:rsid w:val="00D41B94"/>
    <w:rsid w:val="00D423A8"/>
    <w:rsid w:val="00D45C42"/>
    <w:rsid w:val="00D5010E"/>
    <w:rsid w:val="00D50E8C"/>
    <w:rsid w:val="00D54BC6"/>
    <w:rsid w:val="00D55FDC"/>
    <w:rsid w:val="00D62661"/>
    <w:rsid w:val="00D62D0C"/>
    <w:rsid w:val="00D6319F"/>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6484"/>
    <w:rsid w:val="00E22383"/>
    <w:rsid w:val="00E30C4C"/>
    <w:rsid w:val="00E33947"/>
    <w:rsid w:val="00E3407D"/>
    <w:rsid w:val="00E34389"/>
    <w:rsid w:val="00E35683"/>
    <w:rsid w:val="00E36E21"/>
    <w:rsid w:val="00E4565A"/>
    <w:rsid w:val="00E46BC4"/>
    <w:rsid w:val="00E5299F"/>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C293E"/>
    <w:rsid w:val="00EC5B47"/>
    <w:rsid w:val="00EC7510"/>
    <w:rsid w:val="00EC7A3C"/>
    <w:rsid w:val="00EE026F"/>
    <w:rsid w:val="00EE7318"/>
    <w:rsid w:val="00EF68AF"/>
    <w:rsid w:val="00EF7973"/>
    <w:rsid w:val="00F01A7F"/>
    <w:rsid w:val="00F06CDB"/>
    <w:rsid w:val="00F16D1F"/>
    <w:rsid w:val="00F205BA"/>
    <w:rsid w:val="00F209AF"/>
    <w:rsid w:val="00F26C89"/>
    <w:rsid w:val="00F27677"/>
    <w:rsid w:val="00F32E0E"/>
    <w:rsid w:val="00F425CD"/>
    <w:rsid w:val="00F4471C"/>
    <w:rsid w:val="00F5185B"/>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54"/>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955E94"/>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955E94"/>
    <w:pPr>
      <w:keepNext/>
      <w:keepLines/>
      <w:spacing w:before="160" w:after="120"/>
      <w:outlineLvl w:val="1"/>
    </w:pPr>
    <w:rPr>
      <w:b/>
      <w:bCs/>
      <w:sz w:val="32"/>
      <w:szCs w:val="36"/>
    </w:rPr>
  </w:style>
  <w:style w:type="paragraph" w:styleId="Heading3">
    <w:name w:val="heading 3"/>
    <w:basedOn w:val="Normal"/>
    <w:next w:val="Normal"/>
    <w:link w:val="Heading3Char"/>
    <w:uiPriority w:val="9"/>
    <w:unhideWhenUsed/>
    <w:qFormat/>
    <w:rsid w:val="00955E94"/>
    <w:pPr>
      <w:keepNext/>
      <w:keepLines/>
      <w:spacing w:before="160" w:after="120"/>
      <w:outlineLvl w:val="2"/>
    </w:pPr>
    <w:rPr>
      <w:b/>
      <w:bCs/>
      <w:sz w:val="28"/>
      <w:szCs w:val="32"/>
      <w:lang w:bidi="fa-IR"/>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E94"/>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955E94"/>
    <w:rPr>
      <w:rFonts w:ascii="Times New Roman" w:eastAsia="IRANSans" w:hAnsi="Times New Roman" w:cs="B Nazanin"/>
      <w:b/>
      <w:bCs/>
      <w:sz w:val="32"/>
      <w:szCs w:val="36"/>
    </w:rPr>
  </w:style>
  <w:style w:type="character" w:customStyle="1" w:styleId="Heading3Char">
    <w:name w:val="Heading 3 Char"/>
    <w:basedOn w:val="DefaultParagraphFont"/>
    <w:link w:val="Heading3"/>
    <w:uiPriority w:val="9"/>
    <w:rsid w:val="00955E94"/>
    <w:rPr>
      <w:rFonts w:ascii="Times New Roman" w:eastAsia="IRANSans" w:hAnsi="Times New Roman" w:cs="B Nazanin"/>
      <w:b/>
      <w:bCs/>
      <w:sz w:val="28"/>
      <w:szCs w:val="32"/>
      <w:lang w:bidi="fa-IR"/>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36</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22</cp:revision>
  <cp:lastPrinted>2022-07-17T19:03:00Z</cp:lastPrinted>
  <dcterms:created xsi:type="dcterms:W3CDTF">2022-07-17T18:50:00Z</dcterms:created>
  <dcterms:modified xsi:type="dcterms:W3CDTF">2023-07-28T14:53:00Z</dcterms:modified>
</cp:coreProperties>
</file>