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DEF" w14:textId="3CC34AAA" w:rsidR="001817BC" w:rsidRDefault="001817BC" w:rsidP="000C2413">
      <w:pPr>
        <w:rPr>
          <w:rFonts w:hint="cs"/>
          <w:sz w:val="28"/>
          <w:rtl/>
          <w:lang w:bidi="fa-IR"/>
        </w:rPr>
      </w:pPr>
    </w:p>
    <w:p w14:paraId="2B14203E" w14:textId="77777777" w:rsidR="00AB19B7" w:rsidRPr="00BB7180" w:rsidRDefault="00AB19B7" w:rsidP="000C2413">
      <w:pPr>
        <w:rPr>
          <w:sz w:val="28"/>
          <w:lang w:bidi="fa-IR"/>
        </w:rPr>
      </w:pPr>
    </w:p>
    <w:p w14:paraId="27DE0CD3" w14:textId="0C9EB314" w:rsidR="00261FA1" w:rsidRPr="00BB7180" w:rsidRDefault="00261FA1" w:rsidP="000C2413">
      <w:pPr>
        <w:rPr>
          <w:noProof/>
          <w:lang w:bidi="fa-IR"/>
        </w:rPr>
      </w:pPr>
    </w:p>
    <w:p w14:paraId="3F48B120" w14:textId="62BFEE91" w:rsidR="00261FA1" w:rsidRPr="00BB7180" w:rsidRDefault="00261FA1" w:rsidP="000C2413">
      <w:pPr>
        <w:rPr>
          <w:noProof/>
          <w:lang w:bidi="fa-IR"/>
        </w:rPr>
      </w:pPr>
    </w:p>
    <w:p w14:paraId="783017A0" w14:textId="7EC4AD08" w:rsidR="00261FA1" w:rsidRPr="00BB7180" w:rsidRDefault="00261FA1" w:rsidP="000C2413">
      <w:pPr>
        <w:rPr>
          <w:noProof/>
        </w:rPr>
      </w:pPr>
      <w:r w:rsidRPr="00BB7180">
        <w:rPr>
          <w:noProof/>
        </w:rPr>
        <w:drawing>
          <wp:inline distT="0" distB="0" distL="0" distR="0" wp14:anchorId="01F6A31C" wp14:editId="3D3A4CD4">
            <wp:extent cx="5731510" cy="6201410"/>
            <wp:effectExtent l="0" t="0" r="2540" b="889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6201410"/>
                    </a:xfrm>
                    <a:prstGeom prst="rect">
                      <a:avLst/>
                    </a:prstGeom>
                    <a:noFill/>
                    <a:ln>
                      <a:noFill/>
                    </a:ln>
                  </pic:spPr>
                </pic:pic>
              </a:graphicData>
            </a:graphic>
          </wp:inline>
        </w:drawing>
      </w:r>
    </w:p>
    <w:p w14:paraId="043F27D9" w14:textId="77777777" w:rsidR="006408A4" w:rsidRPr="00BB7180" w:rsidRDefault="006408A4" w:rsidP="000C2413">
      <w:pPr>
        <w:tabs>
          <w:tab w:val="center" w:pos="4513"/>
        </w:tabs>
      </w:pPr>
    </w:p>
    <w:p w14:paraId="76D63428" w14:textId="77777777" w:rsidR="006408A4" w:rsidRPr="00BB7180" w:rsidRDefault="006408A4" w:rsidP="000C2413">
      <w:pPr>
        <w:jc w:val="center"/>
        <w:rPr>
          <w:rtl/>
          <w:lang w:bidi="fa-IR"/>
        </w:rPr>
      </w:pPr>
      <w:bookmarkStart w:id="0" w:name="_Hlk56541890"/>
      <w:bookmarkEnd w:id="0"/>
      <w:r w:rsidRPr="00BB7180">
        <w:rPr>
          <w:noProof/>
          <w:lang w:bidi="fa-IR"/>
        </w:rPr>
        <w:lastRenderedPageBreak/>
        <w:drawing>
          <wp:inline distT="0" distB="0" distL="0" distR="0" wp14:anchorId="12320C89" wp14:editId="118C7A8E">
            <wp:extent cx="1261665" cy="12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79039" cy="1283291"/>
                    </a:xfrm>
                    <a:prstGeom prst="rect">
                      <a:avLst/>
                    </a:prstGeom>
                    <a:noFill/>
                    <a:ln>
                      <a:noFill/>
                    </a:ln>
                  </pic:spPr>
                </pic:pic>
              </a:graphicData>
            </a:graphic>
          </wp:inline>
        </w:drawing>
      </w:r>
    </w:p>
    <w:p w14:paraId="21AEC601" w14:textId="77777777" w:rsidR="00A63757" w:rsidRPr="00D37491" w:rsidRDefault="00A63757" w:rsidP="000C2413">
      <w:pPr>
        <w:jc w:val="center"/>
        <w:rPr>
          <w:b/>
          <w:bCs/>
          <w:sz w:val="28"/>
          <w:rtl/>
          <w:lang w:bidi="fa-IR"/>
        </w:rPr>
      </w:pPr>
    </w:p>
    <w:p w14:paraId="5BF567BA" w14:textId="3E6772E0" w:rsidR="006408A4" w:rsidRPr="000C2413" w:rsidRDefault="006408A4" w:rsidP="000C2413">
      <w:pPr>
        <w:jc w:val="center"/>
        <w:rPr>
          <w:b/>
          <w:bCs/>
          <w:sz w:val="36"/>
          <w:szCs w:val="36"/>
          <w:rtl/>
          <w:lang w:bidi="fa-IR"/>
        </w:rPr>
      </w:pPr>
      <w:r w:rsidRPr="000C2413">
        <w:rPr>
          <w:rFonts w:hint="cs"/>
          <w:b/>
          <w:bCs/>
          <w:sz w:val="36"/>
          <w:szCs w:val="36"/>
          <w:rtl/>
          <w:lang w:bidi="fa-IR"/>
        </w:rPr>
        <w:t xml:space="preserve">بررسی </w:t>
      </w:r>
      <w:r w:rsidRPr="000C2413">
        <w:rPr>
          <w:b/>
          <w:bCs/>
          <w:sz w:val="36"/>
          <w:szCs w:val="36"/>
          <w:rtl/>
          <w:lang w:bidi="fa-IR"/>
        </w:rPr>
        <w:t>به</w:t>
      </w:r>
      <w:r w:rsidRPr="000C2413">
        <w:rPr>
          <w:rFonts w:hint="cs"/>
          <w:b/>
          <w:bCs/>
          <w:sz w:val="36"/>
          <w:szCs w:val="36"/>
          <w:rtl/>
          <w:lang w:bidi="fa-IR"/>
        </w:rPr>
        <w:t>ی</w:t>
      </w:r>
      <w:r w:rsidRPr="000C2413">
        <w:rPr>
          <w:rFonts w:hint="eastAsia"/>
          <w:b/>
          <w:bCs/>
          <w:sz w:val="36"/>
          <w:szCs w:val="36"/>
          <w:rtl/>
          <w:lang w:bidi="fa-IR"/>
        </w:rPr>
        <w:t>نه‌ساز</w:t>
      </w:r>
      <w:r w:rsidRPr="000C2413">
        <w:rPr>
          <w:rFonts w:hint="cs"/>
          <w:b/>
          <w:bCs/>
          <w:sz w:val="36"/>
          <w:szCs w:val="36"/>
          <w:rtl/>
          <w:lang w:bidi="fa-IR"/>
        </w:rPr>
        <w:t>ی</w:t>
      </w:r>
      <w:r w:rsidRPr="000C2413">
        <w:rPr>
          <w:b/>
          <w:bCs/>
          <w:sz w:val="36"/>
          <w:szCs w:val="36"/>
          <w:rtl/>
          <w:lang w:bidi="fa-IR"/>
        </w:rPr>
        <w:t xml:space="preserve"> سبد سرما</w:t>
      </w:r>
      <w:r w:rsidRPr="000C2413">
        <w:rPr>
          <w:rFonts w:hint="cs"/>
          <w:b/>
          <w:bCs/>
          <w:sz w:val="36"/>
          <w:szCs w:val="36"/>
          <w:rtl/>
          <w:lang w:bidi="fa-IR"/>
        </w:rPr>
        <w:t>ی</w:t>
      </w:r>
      <w:r w:rsidRPr="000C2413">
        <w:rPr>
          <w:rFonts w:hint="eastAsia"/>
          <w:b/>
          <w:bCs/>
          <w:sz w:val="36"/>
          <w:szCs w:val="36"/>
          <w:rtl/>
          <w:lang w:bidi="fa-IR"/>
        </w:rPr>
        <w:t>ه‌گذار</w:t>
      </w:r>
      <w:r w:rsidRPr="000C2413">
        <w:rPr>
          <w:rFonts w:hint="cs"/>
          <w:b/>
          <w:bCs/>
          <w:sz w:val="36"/>
          <w:szCs w:val="36"/>
          <w:rtl/>
          <w:lang w:bidi="fa-IR"/>
        </w:rPr>
        <w:t>ی</w:t>
      </w:r>
      <w:r w:rsidRPr="000C2413">
        <w:rPr>
          <w:b/>
          <w:bCs/>
          <w:sz w:val="36"/>
          <w:szCs w:val="36"/>
          <w:rtl/>
          <w:lang w:bidi="fa-IR"/>
        </w:rPr>
        <w:t xml:space="preserve"> در</w:t>
      </w:r>
      <w:r w:rsidRPr="000C2413">
        <w:rPr>
          <w:rFonts w:hint="cs"/>
          <w:b/>
          <w:bCs/>
          <w:sz w:val="36"/>
          <w:szCs w:val="36"/>
          <w:rtl/>
          <w:lang w:bidi="fa-IR"/>
        </w:rPr>
        <w:t xml:space="preserve"> بازار</w:t>
      </w:r>
      <w:r w:rsidRPr="000C2413">
        <w:rPr>
          <w:b/>
          <w:bCs/>
          <w:sz w:val="36"/>
          <w:szCs w:val="36"/>
          <w:rtl/>
          <w:lang w:bidi="fa-IR"/>
        </w:rPr>
        <w:t xml:space="preserve"> رمزارزها</w:t>
      </w:r>
    </w:p>
    <w:p w14:paraId="70993E55" w14:textId="77777777" w:rsidR="006408A4" w:rsidRPr="00D37491" w:rsidRDefault="006408A4" w:rsidP="000C2413">
      <w:pPr>
        <w:jc w:val="center"/>
        <w:rPr>
          <w:b/>
          <w:bCs/>
          <w:sz w:val="28"/>
          <w:rtl/>
          <w:lang w:bidi="fa-IR"/>
        </w:rPr>
      </w:pPr>
    </w:p>
    <w:p w14:paraId="1075C67D" w14:textId="77777777" w:rsidR="006408A4" w:rsidRPr="000C2413" w:rsidRDefault="006408A4" w:rsidP="000C2413">
      <w:pPr>
        <w:jc w:val="center"/>
        <w:rPr>
          <w:b/>
          <w:bCs/>
          <w:sz w:val="36"/>
          <w:szCs w:val="36"/>
          <w:rtl/>
          <w:lang w:bidi="fa-IR"/>
        </w:rPr>
      </w:pPr>
      <w:r w:rsidRPr="000C2413">
        <w:rPr>
          <w:rFonts w:hint="cs"/>
          <w:b/>
          <w:bCs/>
          <w:sz w:val="36"/>
          <w:szCs w:val="36"/>
          <w:rtl/>
          <w:lang w:bidi="fa-IR"/>
        </w:rPr>
        <w:t>علیرضا نژادشمسی</w:t>
      </w:r>
    </w:p>
    <w:p w14:paraId="114C5FD0" w14:textId="3EE1FFF2" w:rsidR="006408A4" w:rsidRPr="00D37491" w:rsidRDefault="006408A4" w:rsidP="000C2413">
      <w:pPr>
        <w:jc w:val="center"/>
        <w:rPr>
          <w:b/>
          <w:bCs/>
          <w:sz w:val="28"/>
          <w:rtl/>
          <w:lang w:bidi="fa-IR"/>
        </w:rPr>
      </w:pPr>
    </w:p>
    <w:p w14:paraId="7F24C1F3" w14:textId="77777777" w:rsidR="00D37491" w:rsidRPr="00D37491" w:rsidRDefault="00D37491" w:rsidP="000C2413">
      <w:pPr>
        <w:jc w:val="center"/>
        <w:rPr>
          <w:b/>
          <w:bCs/>
          <w:sz w:val="28"/>
          <w:rtl/>
          <w:lang w:bidi="fa-IR"/>
        </w:rPr>
      </w:pPr>
    </w:p>
    <w:p w14:paraId="3A045D18" w14:textId="19731BF9" w:rsidR="006408A4" w:rsidRPr="00D37491" w:rsidRDefault="006408A4" w:rsidP="000C2413">
      <w:pPr>
        <w:jc w:val="center"/>
        <w:rPr>
          <w:b/>
          <w:bCs/>
          <w:sz w:val="32"/>
          <w:szCs w:val="32"/>
          <w:rtl/>
          <w:lang w:bidi="fa-IR"/>
        </w:rPr>
      </w:pPr>
      <w:r w:rsidRPr="00D37491">
        <w:rPr>
          <w:b/>
          <w:bCs/>
          <w:sz w:val="32"/>
          <w:szCs w:val="32"/>
          <w:rtl/>
          <w:lang w:bidi="fa-IR"/>
        </w:rPr>
        <w:t>استاد راهنما</w:t>
      </w:r>
    </w:p>
    <w:p w14:paraId="547433D7" w14:textId="58C1EDC9" w:rsidR="006408A4" w:rsidRPr="000C2413" w:rsidRDefault="006408A4" w:rsidP="000C2413">
      <w:pPr>
        <w:jc w:val="center"/>
        <w:rPr>
          <w:b/>
          <w:bCs/>
          <w:sz w:val="36"/>
          <w:szCs w:val="36"/>
          <w:rtl/>
          <w:lang w:bidi="fa-IR"/>
        </w:rPr>
      </w:pPr>
      <w:r w:rsidRPr="000C2413">
        <w:rPr>
          <w:b/>
          <w:bCs/>
          <w:sz w:val="36"/>
          <w:szCs w:val="36"/>
          <w:rtl/>
          <w:lang w:bidi="fa-IR"/>
        </w:rPr>
        <w:t>دکتر</w:t>
      </w:r>
      <w:r w:rsidRPr="000C2413">
        <w:rPr>
          <w:rFonts w:hint="cs"/>
          <w:b/>
          <w:bCs/>
          <w:sz w:val="36"/>
          <w:szCs w:val="36"/>
          <w:rtl/>
          <w:lang w:bidi="fa-IR"/>
        </w:rPr>
        <w:t xml:space="preserve"> امیرعباس نجفی</w:t>
      </w:r>
    </w:p>
    <w:p w14:paraId="4222D882" w14:textId="77777777" w:rsidR="006408A4" w:rsidRPr="00D37491" w:rsidRDefault="006408A4" w:rsidP="000C2413">
      <w:pPr>
        <w:jc w:val="center"/>
        <w:rPr>
          <w:b/>
          <w:bCs/>
          <w:sz w:val="28"/>
          <w:rtl/>
          <w:lang w:bidi="fa-IR"/>
        </w:rPr>
      </w:pPr>
    </w:p>
    <w:p w14:paraId="4DD8D070" w14:textId="77777777" w:rsidR="006408A4" w:rsidRPr="00D37491" w:rsidRDefault="006408A4" w:rsidP="000C2413">
      <w:pPr>
        <w:jc w:val="center"/>
        <w:rPr>
          <w:rFonts w:cs="Calibri"/>
          <w:b/>
          <w:bCs/>
          <w:sz w:val="32"/>
          <w:szCs w:val="32"/>
          <w:rtl/>
          <w:lang w:bidi="fa-IR"/>
        </w:rPr>
      </w:pPr>
      <w:r w:rsidRPr="00D37491">
        <w:rPr>
          <w:rFonts w:hint="cs"/>
          <w:b/>
          <w:bCs/>
          <w:sz w:val="32"/>
          <w:szCs w:val="32"/>
          <w:rtl/>
          <w:lang w:bidi="fa-IR"/>
        </w:rPr>
        <w:t>سمینار کارشناسی ارشد</w:t>
      </w:r>
    </w:p>
    <w:p w14:paraId="11C13108" w14:textId="75EBFC80" w:rsidR="006408A4" w:rsidRPr="000C2413" w:rsidRDefault="006408A4" w:rsidP="000C2413">
      <w:pPr>
        <w:jc w:val="center"/>
        <w:rPr>
          <w:b/>
          <w:bCs/>
          <w:sz w:val="36"/>
          <w:szCs w:val="36"/>
          <w:rtl/>
          <w:lang w:bidi="fa-IR"/>
        </w:rPr>
      </w:pPr>
      <w:r w:rsidRPr="000C2413">
        <w:rPr>
          <w:rFonts w:hint="cs"/>
          <w:b/>
          <w:bCs/>
          <w:sz w:val="36"/>
          <w:szCs w:val="36"/>
          <w:rtl/>
          <w:lang w:bidi="fa-IR"/>
        </w:rPr>
        <w:t>رشته‌ی مهندسی صنایع گرایش مهندسی مالی</w:t>
      </w:r>
    </w:p>
    <w:p w14:paraId="210B9E0F" w14:textId="77777777" w:rsidR="006408A4" w:rsidRPr="00D37491" w:rsidRDefault="006408A4" w:rsidP="000C2413">
      <w:pPr>
        <w:jc w:val="center"/>
        <w:rPr>
          <w:b/>
          <w:bCs/>
          <w:sz w:val="28"/>
          <w:rtl/>
          <w:lang w:bidi="fa-IR"/>
        </w:rPr>
      </w:pPr>
    </w:p>
    <w:p w14:paraId="05C3797D" w14:textId="1E7AE9EF" w:rsidR="00D37491" w:rsidRPr="00A63757" w:rsidRDefault="00BD11D3" w:rsidP="00D37491">
      <w:pPr>
        <w:jc w:val="center"/>
        <w:rPr>
          <w:b/>
          <w:bCs/>
          <w:sz w:val="32"/>
          <w:szCs w:val="32"/>
          <w:rtl/>
          <w:lang w:bidi="fa-IR"/>
        </w:rPr>
      </w:pPr>
      <w:r>
        <w:rPr>
          <w:rFonts w:hint="cs"/>
          <w:b/>
          <w:bCs/>
          <w:sz w:val="32"/>
          <w:szCs w:val="32"/>
          <w:rtl/>
          <w:lang w:bidi="fa-IR"/>
        </w:rPr>
        <w:t>بهار</w:t>
      </w:r>
      <w:r w:rsidR="006408A4" w:rsidRPr="00A63757">
        <w:rPr>
          <w:b/>
          <w:bCs/>
          <w:sz w:val="32"/>
          <w:szCs w:val="32"/>
          <w:rtl/>
          <w:lang w:bidi="fa-IR"/>
        </w:rPr>
        <w:t xml:space="preserve"> ۱۴۰</w:t>
      </w:r>
      <w:r w:rsidR="006408A4" w:rsidRPr="00A63757">
        <w:rPr>
          <w:rFonts w:hint="cs"/>
          <w:b/>
          <w:bCs/>
          <w:sz w:val="32"/>
          <w:szCs w:val="32"/>
          <w:rtl/>
          <w:lang w:bidi="fa-IR"/>
        </w:rPr>
        <w:t>۱</w:t>
      </w:r>
    </w:p>
    <w:p w14:paraId="30B36CD8" w14:textId="0F83451E" w:rsidR="00E74E4A" w:rsidRPr="00E75E1A" w:rsidRDefault="00E74E4A" w:rsidP="00E75E1A">
      <w:pPr>
        <w:rPr>
          <w:b/>
          <w:bCs/>
          <w:sz w:val="32"/>
          <w:szCs w:val="36"/>
          <w:rtl/>
          <w:lang w:bidi="fa-IR"/>
        </w:rPr>
      </w:pPr>
      <w:r w:rsidRPr="00E75E1A">
        <w:rPr>
          <w:rFonts w:hint="cs"/>
          <w:b/>
          <w:bCs/>
          <w:sz w:val="32"/>
          <w:szCs w:val="36"/>
          <w:rtl/>
          <w:lang w:bidi="fa-IR"/>
        </w:rPr>
        <w:lastRenderedPageBreak/>
        <w:t>چکیده</w:t>
      </w:r>
    </w:p>
    <w:p w14:paraId="39FF440D" w14:textId="11195E04" w:rsidR="00E74E4A" w:rsidRDefault="00E74E4A" w:rsidP="000C2413">
      <w:pPr>
        <w:rPr>
          <w:rtl/>
          <w:lang w:bidi="fa-IR"/>
        </w:rPr>
      </w:pPr>
      <w:r>
        <w:rPr>
          <w:rFonts w:hint="cs"/>
          <w:rtl/>
          <w:lang w:bidi="fa-IR"/>
        </w:rPr>
        <w:t>س</w:t>
      </w:r>
    </w:p>
    <w:p w14:paraId="15386897" w14:textId="300BF1D6" w:rsidR="00E74E4A" w:rsidRPr="00E74E4A" w:rsidRDefault="00821AA8" w:rsidP="000C2413">
      <w:pPr>
        <w:rPr>
          <w:rtl/>
          <w:lang w:bidi="fa-IR"/>
        </w:rPr>
      </w:pPr>
      <w:r w:rsidRPr="00821AA8">
        <w:rPr>
          <w:rFonts w:hint="cs"/>
          <w:b/>
          <w:bCs/>
          <w:rtl/>
          <w:lang w:bidi="fa-IR"/>
        </w:rPr>
        <w:t>واژگا</w:t>
      </w:r>
      <w:r>
        <w:rPr>
          <w:rFonts w:hint="cs"/>
          <w:b/>
          <w:bCs/>
          <w:rtl/>
          <w:lang w:bidi="fa-IR"/>
        </w:rPr>
        <w:t>ن</w:t>
      </w:r>
      <w:r w:rsidRPr="00821AA8">
        <w:rPr>
          <w:rFonts w:hint="cs"/>
          <w:b/>
          <w:bCs/>
          <w:rtl/>
          <w:lang w:bidi="fa-IR"/>
        </w:rPr>
        <w:t xml:space="preserve"> کلیدی:</w:t>
      </w:r>
      <w:r>
        <w:rPr>
          <w:rFonts w:hint="cs"/>
          <w:rtl/>
          <w:lang w:bidi="fa-IR"/>
        </w:rPr>
        <w:t xml:space="preserve"> س</w:t>
      </w:r>
    </w:p>
    <w:p w14:paraId="36EBB3F9" w14:textId="77777777" w:rsidR="0023509A" w:rsidRDefault="00261FA1" w:rsidP="000C2413">
      <w:pPr>
        <w:tabs>
          <w:tab w:val="center" w:pos="4513"/>
        </w:tabs>
        <w:rPr>
          <w:b/>
          <w:bCs/>
          <w:sz w:val="28"/>
          <w:rtl/>
          <w:lang w:bidi="fa-IR"/>
        </w:rPr>
        <w:sectPr w:rsidR="0023509A" w:rsidSect="00741225">
          <w:footerReference w:type="default" r:id="rId10"/>
          <w:pgSz w:w="11906" w:h="16838" w:code="9"/>
          <w:pgMar w:top="1418" w:right="1701" w:bottom="1701" w:left="1418" w:header="709" w:footer="709" w:gutter="0"/>
          <w:pgNumType w:fmt="arabicAbjad" w:start="1" w:chapStyle="1"/>
          <w:cols w:space="708"/>
          <w:titlePg/>
          <w:bidi/>
          <w:rtlGutter/>
          <w:docGrid w:linePitch="360"/>
        </w:sectPr>
      </w:pPr>
      <w:r w:rsidRPr="00BB7180">
        <w:br w:type="page"/>
      </w:r>
    </w:p>
    <w:p w14:paraId="34AF7619" w14:textId="2BA30A52" w:rsidR="0053419F" w:rsidRDefault="0053419F" w:rsidP="000C2413">
      <w:pPr>
        <w:tabs>
          <w:tab w:val="right" w:pos="9026"/>
        </w:tabs>
        <w:jc w:val="center"/>
        <w:rPr>
          <w:b/>
          <w:bCs/>
          <w:sz w:val="36"/>
          <w:szCs w:val="36"/>
          <w:rtl/>
          <w:lang w:bidi="fa-IR"/>
        </w:rPr>
      </w:pPr>
      <w:r w:rsidRPr="00E74E4A">
        <w:rPr>
          <w:rFonts w:hint="cs"/>
          <w:b/>
          <w:bCs/>
          <w:sz w:val="36"/>
          <w:szCs w:val="36"/>
          <w:rtl/>
          <w:lang w:bidi="fa-IR"/>
        </w:rPr>
        <w:lastRenderedPageBreak/>
        <w:t>فهرست مطالب</w:t>
      </w:r>
    </w:p>
    <w:p w14:paraId="7E2205D3" w14:textId="1F6CDD9F" w:rsidR="00CE6C5B" w:rsidRDefault="00CE6C5B">
      <w:pPr>
        <w:pStyle w:val="TOC1"/>
        <w:tabs>
          <w:tab w:val="right" w:leader="dot" w:pos="8777"/>
        </w:tabs>
        <w:rPr>
          <w:rFonts w:eastAsiaTheme="minorEastAsia" w:cstheme="minorBidi"/>
          <w:b w:val="0"/>
          <w:bCs w:val="0"/>
          <w:caps w:val="0"/>
          <w:noProof/>
          <w:sz w:val="22"/>
          <w:szCs w:val="22"/>
          <w:rtl/>
        </w:rPr>
      </w:pPr>
      <w:r>
        <w:rPr>
          <w:sz w:val="28"/>
          <w:rtl/>
        </w:rPr>
        <w:fldChar w:fldCharType="begin"/>
      </w:r>
      <w:r>
        <w:rPr>
          <w:sz w:val="28"/>
          <w:rtl/>
        </w:rPr>
        <w:instrText xml:space="preserve"> </w:instrText>
      </w:r>
      <w:r>
        <w:rPr>
          <w:sz w:val="28"/>
        </w:rPr>
        <w:instrText>TOC</w:instrText>
      </w:r>
      <w:r>
        <w:rPr>
          <w:sz w:val="28"/>
          <w:rtl/>
        </w:rPr>
        <w:instrText xml:space="preserve"> \</w:instrText>
      </w:r>
      <w:r>
        <w:rPr>
          <w:sz w:val="28"/>
        </w:rPr>
        <w:instrText>o "1-3" \h \z \u</w:instrText>
      </w:r>
      <w:r>
        <w:rPr>
          <w:sz w:val="28"/>
          <w:rtl/>
        </w:rPr>
        <w:instrText xml:space="preserve"> </w:instrText>
      </w:r>
      <w:r>
        <w:rPr>
          <w:sz w:val="28"/>
          <w:rtl/>
        </w:rPr>
        <w:fldChar w:fldCharType="separate"/>
      </w:r>
      <w:hyperlink w:anchor="_Toc102575421" w:history="1">
        <w:r w:rsidRPr="00587D42">
          <w:rPr>
            <w:rStyle w:val="Hyperlink"/>
            <w:noProof/>
            <w:rtl/>
            <w:lang w:bidi="ar-SA"/>
          </w:rPr>
          <w:t>کل</w:t>
        </w:r>
        <w:r w:rsidRPr="00587D42">
          <w:rPr>
            <w:rStyle w:val="Hyperlink"/>
            <w:rFonts w:hint="cs"/>
            <w:noProof/>
            <w:rtl/>
            <w:lang w:bidi="ar-SA"/>
          </w:rPr>
          <w:t>ی</w:t>
        </w:r>
        <w:r w:rsidRPr="00587D42">
          <w:rPr>
            <w:rStyle w:val="Hyperlink"/>
            <w:rFonts w:hint="eastAsia"/>
            <w:noProof/>
            <w:rtl/>
            <w:lang w:bidi="ar-SA"/>
          </w:rPr>
          <w:t>ات</w:t>
        </w:r>
        <w:r w:rsidRPr="00587D42">
          <w:rPr>
            <w:rStyle w:val="Hyperlink"/>
            <w:noProof/>
            <w:rtl/>
            <w:lang w:bidi="ar-SA"/>
          </w:rPr>
          <w:t xml:space="preserve"> موضوع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Toc102575421 \h</w:instrText>
        </w:r>
        <w:r>
          <w:rPr>
            <w:noProof/>
            <w:webHidden/>
            <w:rtl/>
          </w:rPr>
          <w:instrText xml:space="preserve"> </w:instrText>
        </w:r>
        <w:r>
          <w:rPr>
            <w:rStyle w:val="Hyperlink"/>
            <w:noProof/>
            <w:rtl/>
          </w:rPr>
        </w:r>
        <w:r>
          <w:rPr>
            <w:rStyle w:val="Hyperlink"/>
            <w:noProof/>
            <w:rtl/>
          </w:rPr>
          <w:fldChar w:fldCharType="separate"/>
        </w:r>
        <w:r w:rsidR="00D8618D">
          <w:rPr>
            <w:noProof/>
            <w:webHidden/>
            <w:rtl/>
            <w:lang w:bidi="ar-SA"/>
          </w:rPr>
          <w:t>1</w:t>
        </w:r>
        <w:r>
          <w:rPr>
            <w:rStyle w:val="Hyperlink"/>
            <w:noProof/>
            <w:rtl/>
          </w:rPr>
          <w:fldChar w:fldCharType="end"/>
        </w:r>
      </w:hyperlink>
    </w:p>
    <w:p w14:paraId="7A466B6E" w14:textId="360A803C" w:rsidR="00CE6C5B" w:rsidRDefault="00983416">
      <w:pPr>
        <w:pStyle w:val="TOC2"/>
        <w:tabs>
          <w:tab w:val="right" w:leader="dot" w:pos="8777"/>
        </w:tabs>
        <w:rPr>
          <w:rFonts w:eastAsiaTheme="minorEastAsia" w:cstheme="minorBidi"/>
          <w:smallCaps w:val="0"/>
          <w:noProof/>
          <w:sz w:val="22"/>
          <w:szCs w:val="22"/>
          <w:rtl/>
        </w:rPr>
      </w:pPr>
      <w:hyperlink w:anchor="_Toc102575422" w:history="1">
        <w:r w:rsidR="00CE6C5B" w:rsidRPr="00587D42">
          <w:rPr>
            <w:rStyle w:val="Hyperlink"/>
            <w:noProof/>
            <w:rtl/>
          </w:rPr>
          <w:t>۱-۱</w:t>
        </w:r>
        <w:r w:rsidR="00CE6C5B" w:rsidRPr="00587D42">
          <w:rPr>
            <w:rStyle w:val="Hyperlink"/>
            <w:noProof/>
            <w:rtl/>
            <w:lang w:bidi="ar-SA"/>
          </w:rPr>
          <w:t>- مقدمه</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Toc102575422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2</w:t>
        </w:r>
        <w:r w:rsidR="00CE6C5B">
          <w:rPr>
            <w:rStyle w:val="Hyperlink"/>
            <w:noProof/>
            <w:rtl/>
          </w:rPr>
          <w:fldChar w:fldCharType="end"/>
        </w:r>
      </w:hyperlink>
    </w:p>
    <w:p w14:paraId="7A945DDB" w14:textId="5D0ACD6A" w:rsidR="00CE6C5B" w:rsidRDefault="00983416">
      <w:pPr>
        <w:pStyle w:val="TOC2"/>
        <w:tabs>
          <w:tab w:val="right" w:leader="dot" w:pos="8777"/>
        </w:tabs>
        <w:rPr>
          <w:rFonts w:eastAsiaTheme="minorEastAsia" w:cstheme="minorBidi"/>
          <w:smallCaps w:val="0"/>
          <w:noProof/>
          <w:sz w:val="22"/>
          <w:szCs w:val="22"/>
          <w:rtl/>
        </w:rPr>
      </w:pPr>
      <w:hyperlink w:anchor="_Toc102575423" w:history="1">
        <w:r w:rsidR="00CE6C5B" w:rsidRPr="00587D42">
          <w:rPr>
            <w:rStyle w:val="Hyperlink"/>
            <w:noProof/>
            <w:rtl/>
          </w:rPr>
          <w:t>۲-۱- هدف از سم</w:t>
        </w:r>
        <w:r w:rsidR="00CE6C5B" w:rsidRPr="00587D42">
          <w:rPr>
            <w:rStyle w:val="Hyperlink"/>
            <w:rFonts w:hint="cs"/>
            <w:noProof/>
            <w:rtl/>
          </w:rPr>
          <w:t>ی</w:t>
        </w:r>
        <w:r w:rsidR="00CE6C5B" w:rsidRPr="00587D42">
          <w:rPr>
            <w:rStyle w:val="Hyperlink"/>
            <w:rFonts w:hint="eastAsia"/>
            <w:noProof/>
            <w:rtl/>
          </w:rPr>
          <w:t>نار</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Toc102575423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2</w:t>
        </w:r>
        <w:r w:rsidR="00CE6C5B">
          <w:rPr>
            <w:rStyle w:val="Hyperlink"/>
            <w:noProof/>
            <w:rtl/>
          </w:rPr>
          <w:fldChar w:fldCharType="end"/>
        </w:r>
      </w:hyperlink>
    </w:p>
    <w:p w14:paraId="28E1A75A" w14:textId="3379FB2B" w:rsidR="00CE6C5B" w:rsidRDefault="00983416">
      <w:pPr>
        <w:pStyle w:val="TOC2"/>
        <w:tabs>
          <w:tab w:val="right" w:leader="dot" w:pos="8777"/>
        </w:tabs>
        <w:rPr>
          <w:rFonts w:eastAsiaTheme="minorEastAsia" w:cstheme="minorBidi"/>
          <w:smallCaps w:val="0"/>
          <w:noProof/>
          <w:sz w:val="22"/>
          <w:szCs w:val="22"/>
          <w:rtl/>
        </w:rPr>
      </w:pPr>
      <w:hyperlink w:anchor="_Toc102575424" w:history="1">
        <w:r w:rsidR="00CE6C5B" w:rsidRPr="00587D42">
          <w:rPr>
            <w:rStyle w:val="Hyperlink"/>
            <w:noProof/>
            <w:rtl/>
          </w:rPr>
          <w:t>توض</w:t>
        </w:r>
        <w:r w:rsidR="00CE6C5B" w:rsidRPr="00587D42">
          <w:rPr>
            <w:rStyle w:val="Hyperlink"/>
            <w:rFonts w:hint="cs"/>
            <w:noProof/>
            <w:rtl/>
          </w:rPr>
          <w:t>ی</w:t>
        </w:r>
        <w:r w:rsidR="00CE6C5B" w:rsidRPr="00587D42">
          <w:rPr>
            <w:rStyle w:val="Hyperlink"/>
            <w:rFonts w:hint="eastAsia"/>
            <w:noProof/>
            <w:rtl/>
          </w:rPr>
          <w:t>ح</w:t>
        </w:r>
        <w:r w:rsidR="00CE6C5B" w:rsidRPr="00587D42">
          <w:rPr>
            <w:rStyle w:val="Hyperlink"/>
            <w:noProof/>
            <w:rtl/>
          </w:rPr>
          <w:t xml:space="preserve"> موضوع سم</w:t>
        </w:r>
        <w:r w:rsidR="00CE6C5B" w:rsidRPr="00587D42">
          <w:rPr>
            <w:rStyle w:val="Hyperlink"/>
            <w:rFonts w:hint="cs"/>
            <w:noProof/>
            <w:rtl/>
          </w:rPr>
          <w:t>ی</w:t>
        </w:r>
        <w:r w:rsidR="00CE6C5B" w:rsidRPr="00587D42">
          <w:rPr>
            <w:rStyle w:val="Hyperlink"/>
            <w:rFonts w:hint="eastAsia"/>
            <w:noProof/>
            <w:rtl/>
          </w:rPr>
          <w:t>نار</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Toc102575424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3</w:t>
        </w:r>
        <w:r w:rsidR="00CE6C5B">
          <w:rPr>
            <w:rStyle w:val="Hyperlink"/>
            <w:noProof/>
            <w:rtl/>
          </w:rPr>
          <w:fldChar w:fldCharType="end"/>
        </w:r>
      </w:hyperlink>
    </w:p>
    <w:p w14:paraId="73DDE6DB" w14:textId="096F6B0B" w:rsidR="00CE6C5B" w:rsidRDefault="00983416">
      <w:pPr>
        <w:pStyle w:val="TOC2"/>
        <w:tabs>
          <w:tab w:val="right" w:leader="dot" w:pos="8777"/>
        </w:tabs>
        <w:rPr>
          <w:rFonts w:eastAsiaTheme="minorEastAsia" w:cstheme="minorBidi"/>
          <w:smallCaps w:val="0"/>
          <w:noProof/>
          <w:sz w:val="22"/>
          <w:szCs w:val="22"/>
          <w:rtl/>
        </w:rPr>
      </w:pPr>
      <w:hyperlink w:anchor="_Toc102575425" w:history="1">
        <w:r w:rsidR="00CE6C5B" w:rsidRPr="00587D42">
          <w:rPr>
            <w:rStyle w:val="Hyperlink"/>
            <w:noProof/>
            <w:rtl/>
          </w:rPr>
          <w:t>توج</w:t>
        </w:r>
        <w:r w:rsidR="00CE6C5B" w:rsidRPr="00587D42">
          <w:rPr>
            <w:rStyle w:val="Hyperlink"/>
            <w:rFonts w:hint="cs"/>
            <w:noProof/>
            <w:rtl/>
          </w:rPr>
          <w:t>ی</w:t>
        </w:r>
        <w:r w:rsidR="00CE6C5B" w:rsidRPr="00587D42">
          <w:rPr>
            <w:rStyle w:val="Hyperlink"/>
            <w:rFonts w:hint="eastAsia"/>
            <w:noProof/>
            <w:rtl/>
          </w:rPr>
          <w:t>ه،</w:t>
        </w:r>
        <w:r w:rsidR="00CE6C5B" w:rsidRPr="00587D42">
          <w:rPr>
            <w:rStyle w:val="Hyperlink"/>
            <w:noProof/>
            <w:rtl/>
          </w:rPr>
          <w:t xml:space="preserve"> انگ</w:t>
        </w:r>
        <w:r w:rsidR="00CE6C5B" w:rsidRPr="00587D42">
          <w:rPr>
            <w:rStyle w:val="Hyperlink"/>
            <w:rFonts w:hint="cs"/>
            <w:noProof/>
            <w:rtl/>
          </w:rPr>
          <w:t>ی</w:t>
        </w:r>
        <w:r w:rsidR="00CE6C5B" w:rsidRPr="00587D42">
          <w:rPr>
            <w:rStyle w:val="Hyperlink"/>
            <w:rFonts w:hint="eastAsia"/>
            <w:noProof/>
            <w:rtl/>
          </w:rPr>
          <w:t>زه</w:t>
        </w:r>
        <w:r w:rsidR="00CE6C5B" w:rsidRPr="00587D42">
          <w:rPr>
            <w:rStyle w:val="Hyperlink"/>
            <w:noProof/>
            <w:rtl/>
          </w:rPr>
          <w:t xml:space="preserve"> و علت انتخاب موضوع</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Toc102575425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3</w:t>
        </w:r>
        <w:r w:rsidR="00CE6C5B">
          <w:rPr>
            <w:rStyle w:val="Hyperlink"/>
            <w:noProof/>
            <w:rtl/>
          </w:rPr>
          <w:fldChar w:fldCharType="end"/>
        </w:r>
      </w:hyperlink>
    </w:p>
    <w:p w14:paraId="22EE647C" w14:textId="0D92A7D3" w:rsidR="00CE6C5B" w:rsidRDefault="00983416">
      <w:pPr>
        <w:pStyle w:val="TOC2"/>
        <w:tabs>
          <w:tab w:val="right" w:leader="dot" w:pos="8777"/>
        </w:tabs>
        <w:rPr>
          <w:rFonts w:eastAsiaTheme="minorEastAsia" w:cstheme="minorBidi"/>
          <w:smallCaps w:val="0"/>
          <w:noProof/>
          <w:sz w:val="22"/>
          <w:szCs w:val="22"/>
          <w:rtl/>
        </w:rPr>
      </w:pPr>
      <w:hyperlink w:anchor="_Toc102575426" w:history="1">
        <w:r w:rsidR="00CE6C5B" w:rsidRPr="00587D42">
          <w:rPr>
            <w:rStyle w:val="Hyperlink"/>
            <w:noProof/>
            <w:rtl/>
          </w:rPr>
          <w:t>اهم</w:t>
        </w:r>
        <w:r w:rsidR="00CE6C5B" w:rsidRPr="00587D42">
          <w:rPr>
            <w:rStyle w:val="Hyperlink"/>
            <w:rFonts w:hint="cs"/>
            <w:noProof/>
            <w:rtl/>
          </w:rPr>
          <w:t>ی</w:t>
        </w:r>
        <w:r w:rsidR="00CE6C5B" w:rsidRPr="00587D42">
          <w:rPr>
            <w:rStyle w:val="Hyperlink"/>
            <w:rFonts w:hint="eastAsia"/>
            <w:noProof/>
            <w:rtl/>
          </w:rPr>
          <w:t>ت</w:t>
        </w:r>
        <w:r w:rsidR="00CE6C5B" w:rsidRPr="00587D42">
          <w:rPr>
            <w:rStyle w:val="Hyperlink"/>
            <w:noProof/>
            <w:rtl/>
          </w:rPr>
          <w:t xml:space="preserve"> موضوع</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Toc102575426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4</w:t>
        </w:r>
        <w:r w:rsidR="00CE6C5B">
          <w:rPr>
            <w:rStyle w:val="Hyperlink"/>
            <w:noProof/>
            <w:rtl/>
          </w:rPr>
          <w:fldChar w:fldCharType="end"/>
        </w:r>
      </w:hyperlink>
    </w:p>
    <w:p w14:paraId="2E91A584" w14:textId="171D91C3" w:rsidR="00CE6C5B" w:rsidRDefault="00983416">
      <w:pPr>
        <w:pStyle w:val="TOC2"/>
        <w:tabs>
          <w:tab w:val="right" w:leader="dot" w:pos="8777"/>
        </w:tabs>
        <w:rPr>
          <w:rFonts w:eastAsiaTheme="minorEastAsia" w:cstheme="minorBidi"/>
          <w:smallCaps w:val="0"/>
          <w:noProof/>
          <w:sz w:val="22"/>
          <w:szCs w:val="22"/>
          <w:rtl/>
        </w:rPr>
      </w:pPr>
      <w:hyperlink w:anchor="_Toc102575427" w:history="1">
        <w:r w:rsidR="00CE6C5B" w:rsidRPr="00587D42">
          <w:rPr>
            <w:rStyle w:val="Hyperlink"/>
            <w:noProof/>
            <w:rtl/>
          </w:rPr>
          <w:t>مرور کل</w:t>
        </w:r>
        <w:r w:rsidR="00CE6C5B" w:rsidRPr="00587D42">
          <w:rPr>
            <w:rStyle w:val="Hyperlink"/>
            <w:rFonts w:hint="cs"/>
            <w:noProof/>
            <w:rtl/>
          </w:rPr>
          <w:t>ی</w:t>
        </w:r>
        <w:r w:rsidR="00CE6C5B" w:rsidRPr="00587D42">
          <w:rPr>
            <w:rStyle w:val="Hyperlink"/>
            <w:noProof/>
            <w:rtl/>
          </w:rPr>
          <w:t xml:space="preserve"> بر ادب</w:t>
        </w:r>
        <w:r w:rsidR="00CE6C5B" w:rsidRPr="00587D42">
          <w:rPr>
            <w:rStyle w:val="Hyperlink"/>
            <w:rFonts w:hint="cs"/>
            <w:noProof/>
            <w:rtl/>
          </w:rPr>
          <w:t>ی</w:t>
        </w:r>
        <w:r w:rsidR="00CE6C5B" w:rsidRPr="00587D42">
          <w:rPr>
            <w:rStyle w:val="Hyperlink"/>
            <w:rFonts w:hint="eastAsia"/>
            <w:noProof/>
            <w:rtl/>
          </w:rPr>
          <w:t>ات</w:t>
        </w:r>
        <w:r w:rsidR="00CE6C5B" w:rsidRPr="00587D42">
          <w:rPr>
            <w:rStyle w:val="Hyperlink"/>
            <w:noProof/>
            <w:rtl/>
          </w:rPr>
          <w:t xml:space="preserve"> موضوع</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Toc102575427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5</w:t>
        </w:r>
        <w:r w:rsidR="00CE6C5B">
          <w:rPr>
            <w:rStyle w:val="Hyperlink"/>
            <w:noProof/>
            <w:rtl/>
          </w:rPr>
          <w:fldChar w:fldCharType="end"/>
        </w:r>
      </w:hyperlink>
    </w:p>
    <w:p w14:paraId="248782D6" w14:textId="5F541F6B" w:rsidR="00CE6C5B" w:rsidRDefault="00983416">
      <w:pPr>
        <w:pStyle w:val="TOC2"/>
        <w:tabs>
          <w:tab w:val="right" w:leader="dot" w:pos="8777"/>
        </w:tabs>
        <w:rPr>
          <w:rFonts w:eastAsiaTheme="minorEastAsia" w:cstheme="minorBidi"/>
          <w:smallCaps w:val="0"/>
          <w:noProof/>
          <w:sz w:val="22"/>
          <w:szCs w:val="22"/>
          <w:rtl/>
        </w:rPr>
      </w:pPr>
      <w:hyperlink w:anchor="_Toc102575428" w:history="1">
        <w:r w:rsidR="00CE6C5B" w:rsidRPr="00587D42">
          <w:rPr>
            <w:rStyle w:val="Hyperlink"/>
            <w:noProof/>
            <w:rtl/>
          </w:rPr>
          <w:t>جنبه‌ها</w:t>
        </w:r>
        <w:r w:rsidR="00CE6C5B" w:rsidRPr="00587D42">
          <w:rPr>
            <w:rStyle w:val="Hyperlink"/>
            <w:rFonts w:hint="cs"/>
            <w:noProof/>
            <w:rtl/>
          </w:rPr>
          <w:t>ی</w:t>
        </w:r>
        <w:r w:rsidR="00CE6C5B" w:rsidRPr="00587D42">
          <w:rPr>
            <w:rStyle w:val="Hyperlink"/>
            <w:noProof/>
            <w:rtl/>
          </w:rPr>
          <w:t xml:space="preserve"> جد</w:t>
        </w:r>
        <w:r w:rsidR="00CE6C5B" w:rsidRPr="00587D42">
          <w:rPr>
            <w:rStyle w:val="Hyperlink"/>
            <w:rFonts w:hint="cs"/>
            <w:noProof/>
            <w:rtl/>
          </w:rPr>
          <w:t>ی</w:t>
        </w:r>
        <w:r w:rsidR="00CE6C5B" w:rsidRPr="00587D42">
          <w:rPr>
            <w:rStyle w:val="Hyperlink"/>
            <w:rFonts w:hint="eastAsia"/>
            <w:noProof/>
            <w:rtl/>
          </w:rPr>
          <w:t>د</w:t>
        </w:r>
        <w:r w:rsidR="00CE6C5B" w:rsidRPr="00587D42">
          <w:rPr>
            <w:rStyle w:val="Hyperlink"/>
            <w:noProof/>
            <w:rtl/>
          </w:rPr>
          <w:t xml:space="preserve"> بودن موضوع</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Toc102575428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5</w:t>
        </w:r>
        <w:r w:rsidR="00CE6C5B">
          <w:rPr>
            <w:rStyle w:val="Hyperlink"/>
            <w:noProof/>
            <w:rtl/>
          </w:rPr>
          <w:fldChar w:fldCharType="end"/>
        </w:r>
      </w:hyperlink>
    </w:p>
    <w:p w14:paraId="7DB302F6" w14:textId="563AE518" w:rsidR="00CE6C5B" w:rsidRDefault="00983416">
      <w:pPr>
        <w:pStyle w:val="TOC2"/>
        <w:tabs>
          <w:tab w:val="right" w:leader="dot" w:pos="8777"/>
        </w:tabs>
        <w:rPr>
          <w:rFonts w:eastAsiaTheme="minorEastAsia" w:cstheme="minorBidi"/>
          <w:smallCaps w:val="0"/>
          <w:noProof/>
          <w:sz w:val="22"/>
          <w:szCs w:val="22"/>
          <w:rtl/>
        </w:rPr>
      </w:pPr>
      <w:hyperlink w:anchor="_Toc102575429" w:history="1">
        <w:r w:rsidR="00CE6C5B" w:rsidRPr="00587D42">
          <w:rPr>
            <w:rStyle w:val="Hyperlink"/>
            <w:noProof/>
            <w:rtl/>
          </w:rPr>
          <w:t>کاربردها</w:t>
        </w:r>
        <w:r w:rsidR="00CE6C5B" w:rsidRPr="00587D42">
          <w:rPr>
            <w:rStyle w:val="Hyperlink"/>
            <w:rFonts w:hint="cs"/>
            <w:noProof/>
            <w:rtl/>
          </w:rPr>
          <w:t>ی</w:t>
        </w:r>
        <w:r w:rsidR="00CE6C5B" w:rsidRPr="00587D42">
          <w:rPr>
            <w:rStyle w:val="Hyperlink"/>
            <w:noProof/>
            <w:rtl/>
          </w:rPr>
          <w:t xml:space="preserve"> موضوع سم</w:t>
        </w:r>
        <w:r w:rsidR="00CE6C5B" w:rsidRPr="00587D42">
          <w:rPr>
            <w:rStyle w:val="Hyperlink"/>
            <w:rFonts w:hint="cs"/>
            <w:noProof/>
            <w:rtl/>
          </w:rPr>
          <w:t>ی</w:t>
        </w:r>
        <w:r w:rsidR="00CE6C5B" w:rsidRPr="00587D42">
          <w:rPr>
            <w:rStyle w:val="Hyperlink"/>
            <w:rFonts w:hint="eastAsia"/>
            <w:noProof/>
            <w:rtl/>
          </w:rPr>
          <w:t>نار</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Toc102575429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6</w:t>
        </w:r>
        <w:r w:rsidR="00CE6C5B">
          <w:rPr>
            <w:rStyle w:val="Hyperlink"/>
            <w:noProof/>
            <w:rtl/>
          </w:rPr>
          <w:fldChar w:fldCharType="end"/>
        </w:r>
      </w:hyperlink>
    </w:p>
    <w:p w14:paraId="5785928C" w14:textId="4CF2A8C0" w:rsidR="00CE6C5B" w:rsidRDefault="00983416">
      <w:pPr>
        <w:pStyle w:val="TOC2"/>
        <w:tabs>
          <w:tab w:val="right" w:leader="dot" w:pos="8777"/>
        </w:tabs>
        <w:rPr>
          <w:rFonts w:eastAsiaTheme="minorEastAsia" w:cstheme="minorBidi"/>
          <w:smallCaps w:val="0"/>
          <w:noProof/>
          <w:sz w:val="22"/>
          <w:szCs w:val="22"/>
          <w:rtl/>
        </w:rPr>
      </w:pPr>
      <w:hyperlink w:anchor="_Toc102575430" w:history="1">
        <w:r w:rsidR="00CE6C5B" w:rsidRPr="00587D42">
          <w:rPr>
            <w:rStyle w:val="Hyperlink"/>
            <w:noProof/>
            <w:rtl/>
          </w:rPr>
          <w:t>کاربران نتا</w:t>
        </w:r>
        <w:r w:rsidR="00CE6C5B" w:rsidRPr="00587D42">
          <w:rPr>
            <w:rStyle w:val="Hyperlink"/>
            <w:rFonts w:hint="cs"/>
            <w:noProof/>
            <w:rtl/>
          </w:rPr>
          <w:t>ی</w:t>
        </w:r>
        <w:r w:rsidR="00CE6C5B" w:rsidRPr="00587D42">
          <w:rPr>
            <w:rStyle w:val="Hyperlink"/>
            <w:rFonts w:hint="eastAsia"/>
            <w:noProof/>
            <w:rtl/>
          </w:rPr>
          <w:t>ج</w:t>
        </w:r>
        <w:r w:rsidR="00CE6C5B" w:rsidRPr="00587D42">
          <w:rPr>
            <w:rStyle w:val="Hyperlink"/>
            <w:noProof/>
            <w:rtl/>
          </w:rPr>
          <w:t xml:space="preserve"> موضوع سم</w:t>
        </w:r>
        <w:r w:rsidR="00CE6C5B" w:rsidRPr="00587D42">
          <w:rPr>
            <w:rStyle w:val="Hyperlink"/>
            <w:rFonts w:hint="cs"/>
            <w:noProof/>
            <w:rtl/>
          </w:rPr>
          <w:t>ی</w:t>
        </w:r>
        <w:r w:rsidR="00CE6C5B" w:rsidRPr="00587D42">
          <w:rPr>
            <w:rStyle w:val="Hyperlink"/>
            <w:rFonts w:hint="eastAsia"/>
            <w:noProof/>
            <w:rtl/>
          </w:rPr>
          <w:t>نار</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Toc102575430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b/>
            <w:bCs/>
            <w:noProof/>
            <w:webHidden/>
            <w:lang w:bidi="ar-SA"/>
          </w:rPr>
          <w:t>Error! Bookmark not defined.</w:t>
        </w:r>
        <w:r w:rsidR="00CE6C5B">
          <w:rPr>
            <w:rStyle w:val="Hyperlink"/>
            <w:noProof/>
            <w:rtl/>
          </w:rPr>
          <w:fldChar w:fldCharType="end"/>
        </w:r>
      </w:hyperlink>
    </w:p>
    <w:p w14:paraId="3A53F660" w14:textId="0E814802" w:rsidR="00CE6C5B" w:rsidRDefault="00983416">
      <w:pPr>
        <w:pStyle w:val="TOC2"/>
        <w:tabs>
          <w:tab w:val="right" w:leader="dot" w:pos="8777"/>
        </w:tabs>
        <w:rPr>
          <w:rFonts w:eastAsiaTheme="minorEastAsia" w:cstheme="minorBidi"/>
          <w:smallCaps w:val="0"/>
          <w:noProof/>
          <w:sz w:val="22"/>
          <w:szCs w:val="22"/>
          <w:rtl/>
        </w:rPr>
      </w:pPr>
      <w:hyperlink w:anchor="_Toc102575431" w:history="1">
        <w:r w:rsidR="00CE6C5B" w:rsidRPr="00587D42">
          <w:rPr>
            <w:rStyle w:val="Hyperlink"/>
            <w:noProof/>
            <w:rtl/>
          </w:rPr>
          <w:t>جمع‌بند</w:t>
        </w:r>
        <w:r w:rsidR="00CE6C5B" w:rsidRPr="00587D42">
          <w:rPr>
            <w:rStyle w:val="Hyperlink"/>
            <w:rFonts w:hint="cs"/>
            <w:noProof/>
            <w:rtl/>
          </w:rPr>
          <w:t>ی</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Toc102575431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6</w:t>
        </w:r>
        <w:r w:rsidR="00CE6C5B">
          <w:rPr>
            <w:rStyle w:val="Hyperlink"/>
            <w:noProof/>
            <w:rtl/>
          </w:rPr>
          <w:fldChar w:fldCharType="end"/>
        </w:r>
      </w:hyperlink>
    </w:p>
    <w:p w14:paraId="421FA1D5" w14:textId="68AE1920" w:rsidR="00CE6C5B" w:rsidRDefault="00983416">
      <w:pPr>
        <w:pStyle w:val="TOC1"/>
        <w:tabs>
          <w:tab w:val="right" w:leader="dot" w:pos="8777"/>
        </w:tabs>
        <w:rPr>
          <w:rFonts w:eastAsiaTheme="minorEastAsia" w:cstheme="minorBidi"/>
          <w:b w:val="0"/>
          <w:bCs w:val="0"/>
          <w:caps w:val="0"/>
          <w:noProof/>
          <w:sz w:val="22"/>
          <w:szCs w:val="22"/>
          <w:rtl/>
        </w:rPr>
      </w:pPr>
      <w:hyperlink w:anchor="_Toc102575432" w:history="1">
        <w:r w:rsidR="00CE6C5B" w:rsidRPr="00587D42">
          <w:rPr>
            <w:rStyle w:val="Hyperlink"/>
            <w:noProof/>
            <w:rtl/>
            <w:lang w:bidi="ar-SA"/>
          </w:rPr>
          <w:t>مبان</w:t>
        </w:r>
        <w:r w:rsidR="00CE6C5B" w:rsidRPr="00587D42">
          <w:rPr>
            <w:rStyle w:val="Hyperlink"/>
            <w:rFonts w:hint="cs"/>
            <w:noProof/>
            <w:rtl/>
            <w:lang w:bidi="ar-SA"/>
          </w:rPr>
          <w:t>ی</w:t>
        </w:r>
        <w:r w:rsidR="00CE6C5B" w:rsidRPr="00587D42">
          <w:rPr>
            <w:rStyle w:val="Hyperlink"/>
            <w:noProof/>
            <w:rtl/>
            <w:lang w:bidi="ar-SA"/>
          </w:rPr>
          <w:t xml:space="preserve"> نظر</w:t>
        </w:r>
        <w:r w:rsidR="00CE6C5B" w:rsidRPr="00587D42">
          <w:rPr>
            <w:rStyle w:val="Hyperlink"/>
            <w:rFonts w:hint="cs"/>
            <w:noProof/>
            <w:rtl/>
            <w:lang w:bidi="ar-SA"/>
          </w:rPr>
          <w:t>ی</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Toc102575432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7</w:t>
        </w:r>
        <w:r w:rsidR="00CE6C5B">
          <w:rPr>
            <w:rStyle w:val="Hyperlink"/>
            <w:noProof/>
            <w:rtl/>
          </w:rPr>
          <w:fldChar w:fldCharType="end"/>
        </w:r>
      </w:hyperlink>
    </w:p>
    <w:p w14:paraId="529043DE" w14:textId="6F90D460" w:rsidR="00CE6C5B" w:rsidRDefault="00983416">
      <w:pPr>
        <w:pStyle w:val="TOC2"/>
        <w:tabs>
          <w:tab w:val="right" w:leader="dot" w:pos="8777"/>
        </w:tabs>
        <w:rPr>
          <w:rFonts w:eastAsiaTheme="minorEastAsia" w:cstheme="minorBidi"/>
          <w:smallCaps w:val="0"/>
          <w:noProof/>
          <w:sz w:val="22"/>
          <w:szCs w:val="22"/>
          <w:rtl/>
        </w:rPr>
      </w:pPr>
      <w:hyperlink w:anchor="_Toc102575433" w:history="1">
        <w:r w:rsidR="00CE6C5B" w:rsidRPr="00587D42">
          <w:rPr>
            <w:rStyle w:val="Hyperlink"/>
            <w:noProof/>
            <w:rtl/>
          </w:rPr>
          <w:t>مقدمه</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Toc102575433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8</w:t>
        </w:r>
        <w:r w:rsidR="00CE6C5B">
          <w:rPr>
            <w:rStyle w:val="Hyperlink"/>
            <w:noProof/>
            <w:rtl/>
          </w:rPr>
          <w:fldChar w:fldCharType="end"/>
        </w:r>
      </w:hyperlink>
    </w:p>
    <w:p w14:paraId="03886D2D" w14:textId="3182AEF8" w:rsidR="00CE6C5B" w:rsidRDefault="00983416">
      <w:pPr>
        <w:pStyle w:val="TOC2"/>
        <w:tabs>
          <w:tab w:val="right" w:leader="dot" w:pos="8777"/>
        </w:tabs>
        <w:rPr>
          <w:rFonts w:eastAsiaTheme="minorEastAsia" w:cstheme="minorBidi"/>
          <w:smallCaps w:val="0"/>
          <w:noProof/>
          <w:sz w:val="22"/>
          <w:szCs w:val="22"/>
          <w:rtl/>
        </w:rPr>
      </w:pPr>
      <w:hyperlink w:anchor="_Toc102575434" w:history="1">
        <w:r w:rsidR="00CE6C5B" w:rsidRPr="00587D42">
          <w:rPr>
            <w:rStyle w:val="Hyperlink"/>
            <w:noProof/>
            <w:rtl/>
          </w:rPr>
          <w:t>فرآ</w:t>
        </w:r>
        <w:r w:rsidR="00CE6C5B" w:rsidRPr="00587D42">
          <w:rPr>
            <w:rStyle w:val="Hyperlink"/>
            <w:rFonts w:hint="cs"/>
            <w:noProof/>
            <w:rtl/>
          </w:rPr>
          <w:t>ی</w:t>
        </w:r>
        <w:r w:rsidR="00CE6C5B" w:rsidRPr="00587D42">
          <w:rPr>
            <w:rStyle w:val="Hyperlink"/>
            <w:rFonts w:hint="eastAsia"/>
            <w:noProof/>
            <w:rtl/>
          </w:rPr>
          <w:t>ند</w:t>
        </w:r>
        <w:r w:rsidR="00CE6C5B" w:rsidRPr="00587D42">
          <w:rPr>
            <w:rStyle w:val="Hyperlink"/>
            <w:noProof/>
            <w:rtl/>
          </w:rPr>
          <w:t xml:space="preserve"> مد</w:t>
        </w:r>
        <w:r w:rsidR="00CE6C5B" w:rsidRPr="00587D42">
          <w:rPr>
            <w:rStyle w:val="Hyperlink"/>
            <w:rFonts w:hint="cs"/>
            <w:noProof/>
            <w:rtl/>
          </w:rPr>
          <w:t>ی</w:t>
        </w:r>
        <w:r w:rsidR="00CE6C5B" w:rsidRPr="00587D42">
          <w:rPr>
            <w:rStyle w:val="Hyperlink"/>
            <w:rFonts w:hint="eastAsia"/>
            <w:noProof/>
            <w:rtl/>
          </w:rPr>
          <w:t>ر</w:t>
        </w:r>
        <w:r w:rsidR="00CE6C5B" w:rsidRPr="00587D42">
          <w:rPr>
            <w:rStyle w:val="Hyperlink"/>
            <w:rFonts w:hint="cs"/>
            <w:noProof/>
            <w:rtl/>
          </w:rPr>
          <w:t>ی</w:t>
        </w:r>
        <w:r w:rsidR="00CE6C5B" w:rsidRPr="00587D42">
          <w:rPr>
            <w:rStyle w:val="Hyperlink"/>
            <w:rFonts w:hint="eastAsia"/>
            <w:noProof/>
            <w:rtl/>
          </w:rPr>
          <w:t>ت</w:t>
        </w:r>
        <w:r w:rsidR="00CE6C5B" w:rsidRPr="00587D42">
          <w:rPr>
            <w:rStyle w:val="Hyperlink"/>
            <w:noProof/>
            <w:rtl/>
          </w:rPr>
          <w:t xml:space="preserve"> سبد سرما</w:t>
        </w:r>
        <w:r w:rsidR="00CE6C5B" w:rsidRPr="00587D42">
          <w:rPr>
            <w:rStyle w:val="Hyperlink"/>
            <w:rFonts w:hint="cs"/>
            <w:noProof/>
            <w:rtl/>
          </w:rPr>
          <w:t>ی</w:t>
        </w:r>
        <w:r w:rsidR="00CE6C5B" w:rsidRPr="00587D42">
          <w:rPr>
            <w:rStyle w:val="Hyperlink"/>
            <w:rFonts w:hint="eastAsia"/>
            <w:noProof/>
            <w:rtl/>
          </w:rPr>
          <w:t>ه‌گذار</w:t>
        </w:r>
        <w:r w:rsidR="00CE6C5B" w:rsidRPr="00587D42">
          <w:rPr>
            <w:rStyle w:val="Hyperlink"/>
            <w:rFonts w:hint="cs"/>
            <w:noProof/>
            <w:rtl/>
          </w:rPr>
          <w:t>ی</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Toc102575434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9</w:t>
        </w:r>
        <w:r w:rsidR="00CE6C5B">
          <w:rPr>
            <w:rStyle w:val="Hyperlink"/>
            <w:noProof/>
            <w:rtl/>
          </w:rPr>
          <w:fldChar w:fldCharType="end"/>
        </w:r>
      </w:hyperlink>
    </w:p>
    <w:p w14:paraId="23D0FC70" w14:textId="11F5D8FF" w:rsidR="00CE6C5B" w:rsidRDefault="00983416">
      <w:pPr>
        <w:pStyle w:val="TOC3"/>
        <w:tabs>
          <w:tab w:val="right" w:leader="dot" w:pos="8777"/>
        </w:tabs>
        <w:rPr>
          <w:rFonts w:eastAsiaTheme="minorEastAsia" w:cstheme="minorBidi"/>
          <w:i w:val="0"/>
          <w:iCs w:val="0"/>
          <w:noProof/>
          <w:sz w:val="22"/>
          <w:szCs w:val="22"/>
          <w:rtl/>
        </w:rPr>
      </w:pPr>
      <w:hyperlink w:anchor="_Toc102575435" w:history="1">
        <w:r w:rsidR="00CE6C5B" w:rsidRPr="00587D42">
          <w:rPr>
            <w:rStyle w:val="Hyperlink"/>
            <w:noProof/>
            <w:rtl/>
          </w:rPr>
          <w:t>ز</w:t>
        </w:r>
        <w:r w:rsidR="00CE6C5B" w:rsidRPr="00587D42">
          <w:rPr>
            <w:rStyle w:val="Hyperlink"/>
            <w:rFonts w:hint="cs"/>
            <w:noProof/>
            <w:rtl/>
          </w:rPr>
          <w:t>ی</w:t>
        </w:r>
        <w:r w:rsidR="00CE6C5B" w:rsidRPr="00587D42">
          <w:rPr>
            <w:rStyle w:val="Hyperlink"/>
            <w:rFonts w:hint="eastAsia"/>
            <w:noProof/>
            <w:rtl/>
          </w:rPr>
          <w:t>ربخش</w:t>
        </w:r>
        <w:r w:rsidR="00CE6C5B" w:rsidRPr="00587D42">
          <w:rPr>
            <w:rStyle w:val="Hyperlink"/>
            <w:noProof/>
            <w:rtl/>
          </w:rPr>
          <w:t xml:space="preserve"> سه‌شماره‌ا</w:t>
        </w:r>
        <w:r w:rsidR="00CE6C5B" w:rsidRPr="00587D42">
          <w:rPr>
            <w:rStyle w:val="Hyperlink"/>
            <w:rFonts w:hint="cs"/>
            <w:noProof/>
            <w:rtl/>
          </w:rPr>
          <w:t>ی</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Toc102575435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9</w:t>
        </w:r>
        <w:r w:rsidR="00CE6C5B">
          <w:rPr>
            <w:rStyle w:val="Hyperlink"/>
            <w:noProof/>
            <w:rtl/>
          </w:rPr>
          <w:fldChar w:fldCharType="end"/>
        </w:r>
      </w:hyperlink>
    </w:p>
    <w:p w14:paraId="23712B28" w14:textId="4CB6D09F" w:rsidR="00CE6C5B" w:rsidRDefault="00983416">
      <w:pPr>
        <w:pStyle w:val="TOC2"/>
        <w:tabs>
          <w:tab w:val="right" w:leader="dot" w:pos="8777"/>
        </w:tabs>
        <w:rPr>
          <w:rFonts w:eastAsiaTheme="minorEastAsia" w:cstheme="minorBidi"/>
          <w:smallCaps w:val="0"/>
          <w:noProof/>
          <w:sz w:val="22"/>
          <w:szCs w:val="22"/>
          <w:rtl/>
        </w:rPr>
      </w:pPr>
      <w:hyperlink w:anchor="_Toc102575436" w:history="1">
        <w:r w:rsidR="00CE6C5B" w:rsidRPr="00587D42">
          <w:rPr>
            <w:rStyle w:val="Hyperlink"/>
            <w:noProof/>
            <w:rtl/>
          </w:rPr>
          <w:t>جمع‌بند</w:t>
        </w:r>
        <w:r w:rsidR="00CE6C5B" w:rsidRPr="00587D42">
          <w:rPr>
            <w:rStyle w:val="Hyperlink"/>
            <w:rFonts w:hint="cs"/>
            <w:noProof/>
            <w:rtl/>
          </w:rPr>
          <w:t>ی</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Toc102575436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12</w:t>
        </w:r>
        <w:r w:rsidR="00CE6C5B">
          <w:rPr>
            <w:rStyle w:val="Hyperlink"/>
            <w:noProof/>
            <w:rtl/>
          </w:rPr>
          <w:fldChar w:fldCharType="end"/>
        </w:r>
      </w:hyperlink>
    </w:p>
    <w:p w14:paraId="47916889" w14:textId="4DF8BAB3" w:rsidR="00CE6C5B" w:rsidRDefault="00983416">
      <w:pPr>
        <w:pStyle w:val="TOC1"/>
        <w:tabs>
          <w:tab w:val="right" w:leader="dot" w:pos="8777"/>
        </w:tabs>
        <w:rPr>
          <w:rFonts w:eastAsiaTheme="minorEastAsia" w:cstheme="minorBidi"/>
          <w:b w:val="0"/>
          <w:bCs w:val="0"/>
          <w:caps w:val="0"/>
          <w:noProof/>
          <w:sz w:val="22"/>
          <w:szCs w:val="22"/>
          <w:rtl/>
        </w:rPr>
      </w:pPr>
      <w:hyperlink w:anchor="_Toc102575437" w:history="1">
        <w:r w:rsidR="00CE6C5B" w:rsidRPr="00587D42">
          <w:rPr>
            <w:rStyle w:val="Hyperlink"/>
            <w:noProof/>
            <w:rtl/>
            <w:lang w:bidi="ar-SA"/>
          </w:rPr>
          <w:t>مرور ادب</w:t>
        </w:r>
        <w:r w:rsidR="00CE6C5B" w:rsidRPr="00587D42">
          <w:rPr>
            <w:rStyle w:val="Hyperlink"/>
            <w:rFonts w:hint="cs"/>
            <w:noProof/>
            <w:rtl/>
            <w:lang w:bidi="ar-SA"/>
          </w:rPr>
          <w:t>ی</w:t>
        </w:r>
        <w:r w:rsidR="00CE6C5B" w:rsidRPr="00587D42">
          <w:rPr>
            <w:rStyle w:val="Hyperlink"/>
            <w:rFonts w:hint="eastAsia"/>
            <w:noProof/>
            <w:rtl/>
            <w:lang w:bidi="ar-SA"/>
          </w:rPr>
          <w:t>ات</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Toc102575437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13</w:t>
        </w:r>
        <w:r w:rsidR="00CE6C5B">
          <w:rPr>
            <w:rStyle w:val="Hyperlink"/>
            <w:noProof/>
            <w:rtl/>
          </w:rPr>
          <w:fldChar w:fldCharType="end"/>
        </w:r>
      </w:hyperlink>
    </w:p>
    <w:p w14:paraId="306422CB" w14:textId="7E4AFED5" w:rsidR="00CE6C5B" w:rsidRDefault="00983416">
      <w:pPr>
        <w:pStyle w:val="TOC2"/>
        <w:tabs>
          <w:tab w:val="right" w:leader="dot" w:pos="8777"/>
        </w:tabs>
        <w:rPr>
          <w:rFonts w:eastAsiaTheme="minorEastAsia" w:cstheme="minorBidi"/>
          <w:smallCaps w:val="0"/>
          <w:noProof/>
          <w:sz w:val="22"/>
          <w:szCs w:val="22"/>
          <w:rtl/>
        </w:rPr>
      </w:pPr>
      <w:hyperlink w:anchor="_Toc102575438" w:history="1">
        <w:r w:rsidR="00CE6C5B" w:rsidRPr="00587D42">
          <w:rPr>
            <w:rStyle w:val="Hyperlink"/>
            <w:noProof/>
            <w:rtl/>
          </w:rPr>
          <w:t>مقدمه</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Toc102575438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14</w:t>
        </w:r>
        <w:r w:rsidR="00CE6C5B">
          <w:rPr>
            <w:rStyle w:val="Hyperlink"/>
            <w:noProof/>
            <w:rtl/>
          </w:rPr>
          <w:fldChar w:fldCharType="end"/>
        </w:r>
      </w:hyperlink>
    </w:p>
    <w:p w14:paraId="0C97831E" w14:textId="2AD8543E" w:rsidR="00CE6C5B" w:rsidRDefault="00983416">
      <w:pPr>
        <w:pStyle w:val="TOC2"/>
        <w:tabs>
          <w:tab w:val="right" w:leader="dot" w:pos="8777"/>
        </w:tabs>
        <w:rPr>
          <w:rFonts w:eastAsiaTheme="minorEastAsia" w:cstheme="minorBidi"/>
          <w:smallCaps w:val="0"/>
          <w:noProof/>
          <w:sz w:val="22"/>
          <w:szCs w:val="22"/>
          <w:rtl/>
        </w:rPr>
      </w:pPr>
      <w:hyperlink w:anchor="_Toc102575439" w:history="1">
        <w:r w:rsidR="00CE6C5B" w:rsidRPr="00587D42">
          <w:rPr>
            <w:rStyle w:val="Hyperlink"/>
            <w:noProof/>
            <w:rtl/>
          </w:rPr>
          <w:t>بررس</w:t>
        </w:r>
        <w:r w:rsidR="00CE6C5B" w:rsidRPr="00587D42">
          <w:rPr>
            <w:rStyle w:val="Hyperlink"/>
            <w:rFonts w:hint="cs"/>
            <w:noProof/>
            <w:rtl/>
          </w:rPr>
          <w:t>ی</w:t>
        </w:r>
        <w:r w:rsidR="00CE6C5B" w:rsidRPr="00587D42">
          <w:rPr>
            <w:rStyle w:val="Hyperlink"/>
            <w:noProof/>
            <w:rtl/>
          </w:rPr>
          <w:t xml:space="preserve"> مقالات</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Toc102575439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14</w:t>
        </w:r>
        <w:r w:rsidR="00CE6C5B">
          <w:rPr>
            <w:rStyle w:val="Hyperlink"/>
            <w:noProof/>
            <w:rtl/>
          </w:rPr>
          <w:fldChar w:fldCharType="end"/>
        </w:r>
      </w:hyperlink>
    </w:p>
    <w:p w14:paraId="2B8DC04F" w14:textId="40B23116" w:rsidR="00CE6C5B" w:rsidRDefault="00983416">
      <w:pPr>
        <w:pStyle w:val="TOC2"/>
        <w:tabs>
          <w:tab w:val="right" w:leader="dot" w:pos="8777"/>
        </w:tabs>
        <w:rPr>
          <w:rFonts w:eastAsiaTheme="minorEastAsia" w:cstheme="minorBidi"/>
          <w:smallCaps w:val="0"/>
          <w:noProof/>
          <w:sz w:val="22"/>
          <w:szCs w:val="22"/>
          <w:rtl/>
        </w:rPr>
      </w:pPr>
      <w:hyperlink w:anchor="_Toc102575440" w:history="1">
        <w:r w:rsidR="00CE6C5B" w:rsidRPr="00587D42">
          <w:rPr>
            <w:rStyle w:val="Hyperlink"/>
            <w:noProof/>
            <w:rtl/>
          </w:rPr>
          <w:t>جدول مقا</w:t>
        </w:r>
        <w:r w:rsidR="00CE6C5B" w:rsidRPr="00587D42">
          <w:rPr>
            <w:rStyle w:val="Hyperlink"/>
            <w:rFonts w:hint="cs"/>
            <w:noProof/>
            <w:rtl/>
          </w:rPr>
          <w:t>ی</w:t>
        </w:r>
        <w:r w:rsidR="00CE6C5B" w:rsidRPr="00587D42">
          <w:rPr>
            <w:rStyle w:val="Hyperlink"/>
            <w:rFonts w:hint="eastAsia"/>
            <w:noProof/>
            <w:rtl/>
          </w:rPr>
          <w:t>سه‌ا</w:t>
        </w:r>
        <w:r w:rsidR="00CE6C5B" w:rsidRPr="00587D42">
          <w:rPr>
            <w:rStyle w:val="Hyperlink"/>
            <w:rFonts w:hint="cs"/>
            <w:noProof/>
            <w:rtl/>
          </w:rPr>
          <w:t>ی</w:t>
        </w:r>
        <w:r w:rsidR="00CE6C5B" w:rsidRPr="00587D42">
          <w:rPr>
            <w:rStyle w:val="Hyperlink"/>
            <w:noProof/>
            <w:rtl/>
          </w:rPr>
          <w:t xml:space="preserve"> مقالات</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Toc102575440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15</w:t>
        </w:r>
        <w:r w:rsidR="00CE6C5B">
          <w:rPr>
            <w:rStyle w:val="Hyperlink"/>
            <w:noProof/>
            <w:rtl/>
          </w:rPr>
          <w:fldChar w:fldCharType="end"/>
        </w:r>
      </w:hyperlink>
    </w:p>
    <w:p w14:paraId="78176931" w14:textId="407DB174" w:rsidR="00CE6C5B" w:rsidRDefault="00983416">
      <w:pPr>
        <w:pStyle w:val="TOC2"/>
        <w:tabs>
          <w:tab w:val="right" w:leader="dot" w:pos="8777"/>
        </w:tabs>
        <w:rPr>
          <w:rFonts w:eastAsiaTheme="minorEastAsia" w:cstheme="minorBidi"/>
          <w:smallCaps w:val="0"/>
          <w:noProof/>
          <w:sz w:val="22"/>
          <w:szCs w:val="22"/>
          <w:rtl/>
        </w:rPr>
      </w:pPr>
      <w:hyperlink w:anchor="_Toc102575441" w:history="1">
        <w:r w:rsidR="00CE6C5B" w:rsidRPr="00587D42">
          <w:rPr>
            <w:rStyle w:val="Hyperlink"/>
            <w:noProof/>
            <w:rtl/>
          </w:rPr>
          <w:t>جمع‌بند</w:t>
        </w:r>
        <w:r w:rsidR="00CE6C5B" w:rsidRPr="00587D42">
          <w:rPr>
            <w:rStyle w:val="Hyperlink"/>
            <w:rFonts w:hint="cs"/>
            <w:noProof/>
            <w:rtl/>
          </w:rPr>
          <w:t>ی</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Toc102575441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16</w:t>
        </w:r>
        <w:r w:rsidR="00CE6C5B">
          <w:rPr>
            <w:rStyle w:val="Hyperlink"/>
            <w:noProof/>
            <w:rtl/>
          </w:rPr>
          <w:fldChar w:fldCharType="end"/>
        </w:r>
      </w:hyperlink>
    </w:p>
    <w:p w14:paraId="352B7C7B" w14:textId="6F94B39F" w:rsidR="00CE6C5B" w:rsidRDefault="00983416">
      <w:pPr>
        <w:pStyle w:val="TOC1"/>
        <w:tabs>
          <w:tab w:val="right" w:leader="dot" w:pos="8777"/>
        </w:tabs>
        <w:rPr>
          <w:rFonts w:eastAsiaTheme="minorEastAsia" w:cstheme="minorBidi"/>
          <w:b w:val="0"/>
          <w:bCs w:val="0"/>
          <w:caps w:val="0"/>
          <w:noProof/>
          <w:sz w:val="22"/>
          <w:szCs w:val="22"/>
          <w:rtl/>
        </w:rPr>
      </w:pPr>
      <w:hyperlink w:anchor="_Toc102575442" w:history="1">
        <w:r w:rsidR="00CE6C5B" w:rsidRPr="00587D42">
          <w:rPr>
            <w:rStyle w:val="Hyperlink"/>
            <w:noProof/>
            <w:rtl/>
            <w:lang w:bidi="ar-SA"/>
          </w:rPr>
          <w:t>نت</w:t>
        </w:r>
        <w:r w:rsidR="00CE6C5B" w:rsidRPr="00587D42">
          <w:rPr>
            <w:rStyle w:val="Hyperlink"/>
            <w:rFonts w:hint="cs"/>
            <w:noProof/>
            <w:rtl/>
            <w:lang w:bidi="ar-SA"/>
          </w:rPr>
          <w:t>ی</w:t>
        </w:r>
        <w:r w:rsidR="00CE6C5B" w:rsidRPr="00587D42">
          <w:rPr>
            <w:rStyle w:val="Hyperlink"/>
            <w:rFonts w:hint="eastAsia"/>
            <w:noProof/>
            <w:rtl/>
            <w:lang w:bidi="ar-SA"/>
          </w:rPr>
          <w:t>ج</w:t>
        </w:r>
        <w:r w:rsidR="00CE6C5B" w:rsidRPr="00587D42">
          <w:rPr>
            <w:rStyle w:val="Hyperlink"/>
            <w:noProof/>
            <w:rtl/>
            <w:lang w:bidi="ar-SA"/>
          </w:rPr>
          <w:t>ه‌گ</w:t>
        </w:r>
        <w:r w:rsidR="00CE6C5B" w:rsidRPr="00587D42">
          <w:rPr>
            <w:rStyle w:val="Hyperlink"/>
            <w:rFonts w:hint="cs"/>
            <w:noProof/>
            <w:rtl/>
            <w:lang w:bidi="ar-SA"/>
          </w:rPr>
          <w:t>ی</w:t>
        </w:r>
        <w:r w:rsidR="00CE6C5B" w:rsidRPr="00587D42">
          <w:rPr>
            <w:rStyle w:val="Hyperlink"/>
            <w:rFonts w:hint="eastAsia"/>
            <w:noProof/>
            <w:rtl/>
            <w:lang w:bidi="ar-SA"/>
          </w:rPr>
          <w:t>ر</w:t>
        </w:r>
        <w:r w:rsidR="00CE6C5B" w:rsidRPr="00587D42">
          <w:rPr>
            <w:rStyle w:val="Hyperlink"/>
            <w:rFonts w:hint="cs"/>
            <w:noProof/>
            <w:rtl/>
            <w:lang w:bidi="ar-SA"/>
          </w:rPr>
          <w:t>ی</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Toc102575442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17</w:t>
        </w:r>
        <w:r w:rsidR="00CE6C5B">
          <w:rPr>
            <w:rStyle w:val="Hyperlink"/>
            <w:noProof/>
            <w:rtl/>
          </w:rPr>
          <w:fldChar w:fldCharType="end"/>
        </w:r>
      </w:hyperlink>
    </w:p>
    <w:p w14:paraId="605341F0" w14:textId="5BC9D5B8" w:rsidR="00CE6C5B" w:rsidRDefault="00983416">
      <w:pPr>
        <w:pStyle w:val="TOC2"/>
        <w:tabs>
          <w:tab w:val="right" w:leader="dot" w:pos="8777"/>
        </w:tabs>
        <w:rPr>
          <w:rFonts w:eastAsiaTheme="minorEastAsia" w:cstheme="minorBidi"/>
          <w:smallCaps w:val="0"/>
          <w:noProof/>
          <w:sz w:val="22"/>
          <w:szCs w:val="22"/>
          <w:rtl/>
        </w:rPr>
      </w:pPr>
      <w:hyperlink w:anchor="_Toc102575443" w:history="1">
        <w:r w:rsidR="00CE6C5B" w:rsidRPr="00587D42">
          <w:rPr>
            <w:rStyle w:val="Hyperlink"/>
            <w:noProof/>
            <w:rtl/>
          </w:rPr>
          <w:t>مقدمه</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Toc102575443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18</w:t>
        </w:r>
        <w:r w:rsidR="00CE6C5B">
          <w:rPr>
            <w:rStyle w:val="Hyperlink"/>
            <w:noProof/>
            <w:rtl/>
          </w:rPr>
          <w:fldChar w:fldCharType="end"/>
        </w:r>
      </w:hyperlink>
    </w:p>
    <w:p w14:paraId="75158A6C" w14:textId="7B9F75D1" w:rsidR="00CE6C5B" w:rsidRDefault="00983416">
      <w:pPr>
        <w:pStyle w:val="TOC2"/>
        <w:tabs>
          <w:tab w:val="right" w:leader="dot" w:pos="8777"/>
        </w:tabs>
        <w:rPr>
          <w:rFonts w:eastAsiaTheme="minorEastAsia" w:cstheme="minorBidi"/>
          <w:smallCaps w:val="0"/>
          <w:noProof/>
          <w:sz w:val="22"/>
          <w:szCs w:val="22"/>
          <w:rtl/>
        </w:rPr>
      </w:pPr>
      <w:hyperlink w:anchor="_Toc102575444" w:history="1">
        <w:r w:rsidR="00CE6C5B" w:rsidRPr="00587D42">
          <w:rPr>
            <w:rStyle w:val="Hyperlink"/>
            <w:noProof/>
            <w:rtl/>
          </w:rPr>
          <w:t>خلاصه‌ا</w:t>
        </w:r>
        <w:r w:rsidR="00CE6C5B" w:rsidRPr="00587D42">
          <w:rPr>
            <w:rStyle w:val="Hyperlink"/>
            <w:rFonts w:hint="cs"/>
            <w:noProof/>
            <w:rtl/>
          </w:rPr>
          <w:t>ی</w:t>
        </w:r>
        <w:r w:rsidR="00CE6C5B" w:rsidRPr="00587D42">
          <w:rPr>
            <w:rStyle w:val="Hyperlink"/>
            <w:noProof/>
            <w:rtl/>
          </w:rPr>
          <w:t xml:space="preserve"> از سم</w:t>
        </w:r>
        <w:r w:rsidR="00CE6C5B" w:rsidRPr="00587D42">
          <w:rPr>
            <w:rStyle w:val="Hyperlink"/>
            <w:rFonts w:hint="cs"/>
            <w:noProof/>
            <w:rtl/>
          </w:rPr>
          <w:t>ی</w:t>
        </w:r>
        <w:r w:rsidR="00CE6C5B" w:rsidRPr="00587D42">
          <w:rPr>
            <w:rStyle w:val="Hyperlink"/>
            <w:rFonts w:hint="eastAsia"/>
            <w:noProof/>
            <w:rtl/>
          </w:rPr>
          <w:t>نار</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Toc102575444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18</w:t>
        </w:r>
        <w:r w:rsidR="00CE6C5B">
          <w:rPr>
            <w:rStyle w:val="Hyperlink"/>
            <w:noProof/>
            <w:rtl/>
          </w:rPr>
          <w:fldChar w:fldCharType="end"/>
        </w:r>
      </w:hyperlink>
    </w:p>
    <w:p w14:paraId="566C4333" w14:textId="1F9B70D0" w:rsidR="00CE6C5B" w:rsidRDefault="00983416">
      <w:pPr>
        <w:pStyle w:val="TOC2"/>
        <w:tabs>
          <w:tab w:val="right" w:leader="dot" w:pos="8777"/>
        </w:tabs>
        <w:rPr>
          <w:rFonts w:eastAsiaTheme="minorEastAsia" w:cstheme="minorBidi"/>
          <w:smallCaps w:val="0"/>
          <w:noProof/>
          <w:sz w:val="22"/>
          <w:szCs w:val="22"/>
          <w:rtl/>
        </w:rPr>
      </w:pPr>
      <w:hyperlink w:anchor="_Toc102575445" w:history="1">
        <w:r w:rsidR="00CE6C5B" w:rsidRPr="00587D42">
          <w:rPr>
            <w:rStyle w:val="Hyperlink"/>
            <w:noProof/>
            <w:rtl/>
          </w:rPr>
          <w:t>داده‌ها واطلاعات مورد استفاده</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Toc102575445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18</w:t>
        </w:r>
        <w:r w:rsidR="00CE6C5B">
          <w:rPr>
            <w:rStyle w:val="Hyperlink"/>
            <w:noProof/>
            <w:rtl/>
          </w:rPr>
          <w:fldChar w:fldCharType="end"/>
        </w:r>
      </w:hyperlink>
    </w:p>
    <w:p w14:paraId="125AE002" w14:textId="23B8B76E" w:rsidR="00CE6C5B" w:rsidRDefault="00983416">
      <w:pPr>
        <w:pStyle w:val="TOC2"/>
        <w:tabs>
          <w:tab w:val="right" w:leader="dot" w:pos="8777"/>
        </w:tabs>
        <w:rPr>
          <w:rFonts w:eastAsiaTheme="minorEastAsia" w:cstheme="minorBidi"/>
          <w:smallCaps w:val="0"/>
          <w:noProof/>
          <w:sz w:val="22"/>
          <w:szCs w:val="22"/>
          <w:rtl/>
        </w:rPr>
      </w:pPr>
      <w:hyperlink w:anchor="_Toc102575446" w:history="1">
        <w:r w:rsidR="00CE6C5B" w:rsidRPr="00587D42">
          <w:rPr>
            <w:rStyle w:val="Hyperlink"/>
            <w:rFonts w:hint="cs"/>
            <w:noProof/>
            <w:rtl/>
          </w:rPr>
          <w:t>ی</w:t>
        </w:r>
        <w:r w:rsidR="00CE6C5B" w:rsidRPr="00587D42">
          <w:rPr>
            <w:rStyle w:val="Hyperlink"/>
            <w:rFonts w:hint="eastAsia"/>
            <w:noProof/>
            <w:rtl/>
          </w:rPr>
          <w:t>افته‌ها</w:t>
        </w:r>
        <w:r w:rsidR="00CE6C5B" w:rsidRPr="00587D42">
          <w:rPr>
            <w:rStyle w:val="Hyperlink"/>
            <w:noProof/>
            <w:rtl/>
          </w:rPr>
          <w:t xml:space="preserve"> و نتا</w:t>
        </w:r>
        <w:r w:rsidR="00CE6C5B" w:rsidRPr="00587D42">
          <w:rPr>
            <w:rStyle w:val="Hyperlink"/>
            <w:rFonts w:hint="cs"/>
            <w:noProof/>
            <w:rtl/>
          </w:rPr>
          <w:t>ی</w:t>
        </w:r>
        <w:r w:rsidR="00CE6C5B" w:rsidRPr="00587D42">
          <w:rPr>
            <w:rStyle w:val="Hyperlink"/>
            <w:rFonts w:hint="eastAsia"/>
            <w:noProof/>
            <w:rtl/>
          </w:rPr>
          <w:t>ج</w:t>
        </w:r>
        <w:r w:rsidR="00CE6C5B" w:rsidRPr="00587D42">
          <w:rPr>
            <w:rStyle w:val="Hyperlink"/>
            <w:noProof/>
            <w:rtl/>
          </w:rPr>
          <w:t xml:space="preserve"> سم</w:t>
        </w:r>
        <w:r w:rsidR="00CE6C5B" w:rsidRPr="00587D42">
          <w:rPr>
            <w:rStyle w:val="Hyperlink"/>
            <w:rFonts w:hint="cs"/>
            <w:noProof/>
            <w:rtl/>
          </w:rPr>
          <w:t>ی</w:t>
        </w:r>
        <w:r w:rsidR="00CE6C5B" w:rsidRPr="00587D42">
          <w:rPr>
            <w:rStyle w:val="Hyperlink"/>
            <w:rFonts w:hint="eastAsia"/>
            <w:noProof/>
            <w:rtl/>
          </w:rPr>
          <w:t>نار</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Toc102575446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18</w:t>
        </w:r>
        <w:r w:rsidR="00CE6C5B">
          <w:rPr>
            <w:rStyle w:val="Hyperlink"/>
            <w:noProof/>
            <w:rtl/>
          </w:rPr>
          <w:fldChar w:fldCharType="end"/>
        </w:r>
      </w:hyperlink>
    </w:p>
    <w:p w14:paraId="43507675" w14:textId="41ED8D28" w:rsidR="00CE6C5B" w:rsidRDefault="00983416">
      <w:pPr>
        <w:pStyle w:val="TOC2"/>
        <w:tabs>
          <w:tab w:val="right" w:leader="dot" w:pos="8777"/>
        </w:tabs>
        <w:rPr>
          <w:rFonts w:eastAsiaTheme="minorEastAsia" w:cstheme="minorBidi"/>
          <w:smallCaps w:val="0"/>
          <w:noProof/>
          <w:sz w:val="22"/>
          <w:szCs w:val="22"/>
          <w:rtl/>
        </w:rPr>
      </w:pPr>
      <w:hyperlink w:anchor="_Toc102575447" w:history="1">
        <w:r w:rsidR="00CE6C5B" w:rsidRPr="00587D42">
          <w:rPr>
            <w:rStyle w:val="Hyperlink"/>
            <w:noProof/>
            <w:rtl/>
          </w:rPr>
          <w:t>پ</w:t>
        </w:r>
        <w:r w:rsidR="00CE6C5B" w:rsidRPr="00587D42">
          <w:rPr>
            <w:rStyle w:val="Hyperlink"/>
            <w:rFonts w:hint="cs"/>
            <w:noProof/>
            <w:rtl/>
          </w:rPr>
          <w:t>ی</w:t>
        </w:r>
        <w:r w:rsidR="00CE6C5B" w:rsidRPr="00587D42">
          <w:rPr>
            <w:rStyle w:val="Hyperlink"/>
            <w:rFonts w:hint="eastAsia"/>
            <w:noProof/>
            <w:rtl/>
          </w:rPr>
          <w:t>شنها</w:t>
        </w:r>
        <w:r w:rsidR="00CE6C5B" w:rsidRPr="00587D42">
          <w:rPr>
            <w:rStyle w:val="Hyperlink"/>
            <w:noProof/>
            <w:rtl/>
          </w:rPr>
          <w:t>د زم</w:t>
        </w:r>
        <w:r w:rsidR="00CE6C5B" w:rsidRPr="00587D42">
          <w:rPr>
            <w:rStyle w:val="Hyperlink"/>
            <w:rFonts w:hint="cs"/>
            <w:noProof/>
            <w:rtl/>
          </w:rPr>
          <w:t>ی</w:t>
        </w:r>
        <w:r w:rsidR="00CE6C5B" w:rsidRPr="00587D42">
          <w:rPr>
            <w:rStyle w:val="Hyperlink"/>
            <w:rFonts w:hint="eastAsia"/>
            <w:noProof/>
            <w:rtl/>
          </w:rPr>
          <w:t>نه‌ها</w:t>
        </w:r>
        <w:r w:rsidR="00CE6C5B" w:rsidRPr="00587D42">
          <w:rPr>
            <w:rStyle w:val="Hyperlink"/>
            <w:rFonts w:hint="cs"/>
            <w:noProof/>
            <w:rtl/>
          </w:rPr>
          <w:t>یی</w:t>
        </w:r>
        <w:r w:rsidR="00CE6C5B" w:rsidRPr="00587D42">
          <w:rPr>
            <w:rStyle w:val="Hyperlink"/>
            <w:noProof/>
            <w:rtl/>
          </w:rPr>
          <w:t xml:space="preserve"> برا</w:t>
        </w:r>
        <w:r w:rsidR="00CE6C5B" w:rsidRPr="00587D42">
          <w:rPr>
            <w:rStyle w:val="Hyperlink"/>
            <w:rFonts w:hint="cs"/>
            <w:noProof/>
            <w:rtl/>
          </w:rPr>
          <w:t>ی</w:t>
        </w:r>
        <w:r w:rsidR="00CE6C5B" w:rsidRPr="00587D42">
          <w:rPr>
            <w:rStyle w:val="Hyperlink"/>
            <w:noProof/>
            <w:rtl/>
          </w:rPr>
          <w:t xml:space="preserve"> تحق</w:t>
        </w:r>
        <w:r w:rsidR="00CE6C5B" w:rsidRPr="00587D42">
          <w:rPr>
            <w:rStyle w:val="Hyperlink"/>
            <w:rFonts w:hint="cs"/>
            <w:noProof/>
            <w:rtl/>
          </w:rPr>
          <w:t>ی</w:t>
        </w:r>
        <w:r w:rsidR="00CE6C5B" w:rsidRPr="00587D42">
          <w:rPr>
            <w:rStyle w:val="Hyperlink"/>
            <w:rFonts w:hint="eastAsia"/>
            <w:noProof/>
            <w:rtl/>
          </w:rPr>
          <w:t>قات</w:t>
        </w:r>
        <w:r w:rsidR="00CE6C5B" w:rsidRPr="00587D42">
          <w:rPr>
            <w:rStyle w:val="Hyperlink"/>
            <w:noProof/>
            <w:rtl/>
          </w:rPr>
          <w:t xml:space="preserve"> آت</w:t>
        </w:r>
        <w:r w:rsidR="00CE6C5B" w:rsidRPr="00587D42">
          <w:rPr>
            <w:rStyle w:val="Hyperlink"/>
            <w:rFonts w:hint="cs"/>
            <w:noProof/>
            <w:rtl/>
          </w:rPr>
          <w:t>ی</w:t>
        </w:r>
        <w:r w:rsidR="00CE6C5B">
          <w:rPr>
            <w:noProof/>
            <w:webHidden/>
            <w:rtl/>
          </w:rPr>
          <w:tab/>
        </w:r>
        <w:r w:rsidR="00CE6C5B">
          <w:rPr>
            <w:rStyle w:val="Hyperlink"/>
            <w:noProof/>
            <w:rtl/>
          </w:rPr>
          <w:fldChar w:fldCharType="begin"/>
        </w:r>
        <w:r w:rsidR="00CE6C5B">
          <w:rPr>
            <w:noProof/>
            <w:webHidden/>
            <w:rtl/>
          </w:rPr>
          <w:instrText xml:space="preserve"> </w:instrText>
        </w:r>
        <w:r w:rsidR="00CE6C5B">
          <w:rPr>
            <w:noProof/>
            <w:webHidden/>
          </w:rPr>
          <w:instrText>PAGEREF</w:instrText>
        </w:r>
        <w:r w:rsidR="00CE6C5B">
          <w:rPr>
            <w:noProof/>
            <w:webHidden/>
            <w:rtl/>
          </w:rPr>
          <w:instrText xml:space="preserve"> _</w:instrText>
        </w:r>
        <w:r w:rsidR="00CE6C5B">
          <w:rPr>
            <w:noProof/>
            <w:webHidden/>
          </w:rPr>
          <w:instrText>Toc102575447 \h</w:instrText>
        </w:r>
        <w:r w:rsidR="00CE6C5B">
          <w:rPr>
            <w:noProof/>
            <w:webHidden/>
            <w:rtl/>
          </w:rPr>
          <w:instrText xml:space="preserve"> </w:instrText>
        </w:r>
        <w:r w:rsidR="00CE6C5B">
          <w:rPr>
            <w:rStyle w:val="Hyperlink"/>
            <w:noProof/>
            <w:rtl/>
          </w:rPr>
        </w:r>
        <w:r w:rsidR="00CE6C5B">
          <w:rPr>
            <w:rStyle w:val="Hyperlink"/>
            <w:noProof/>
            <w:rtl/>
          </w:rPr>
          <w:fldChar w:fldCharType="separate"/>
        </w:r>
        <w:r w:rsidR="00D8618D">
          <w:rPr>
            <w:noProof/>
            <w:webHidden/>
            <w:rtl/>
            <w:lang w:bidi="ar-SA"/>
          </w:rPr>
          <w:t>19</w:t>
        </w:r>
        <w:r w:rsidR="00CE6C5B">
          <w:rPr>
            <w:rStyle w:val="Hyperlink"/>
            <w:noProof/>
            <w:rtl/>
          </w:rPr>
          <w:fldChar w:fldCharType="end"/>
        </w:r>
      </w:hyperlink>
    </w:p>
    <w:p w14:paraId="75182E44" w14:textId="00DD3628" w:rsidR="00E74E4A" w:rsidRDefault="00CE6C5B" w:rsidP="000C2413">
      <w:pPr>
        <w:spacing w:line="259" w:lineRule="auto"/>
        <w:jc w:val="left"/>
        <w:rPr>
          <w:sz w:val="28"/>
          <w:rtl/>
          <w:lang w:bidi="fa-IR"/>
        </w:rPr>
      </w:pPr>
      <w:r>
        <w:rPr>
          <w:sz w:val="28"/>
          <w:rtl/>
          <w:lang w:bidi="fa-IR"/>
        </w:rPr>
        <w:lastRenderedPageBreak/>
        <w:fldChar w:fldCharType="end"/>
      </w:r>
      <w:r w:rsidR="00E74E4A">
        <w:rPr>
          <w:sz w:val="28"/>
          <w:rtl/>
          <w:lang w:bidi="fa-IR"/>
        </w:rPr>
        <w:br w:type="page"/>
      </w:r>
    </w:p>
    <w:p w14:paraId="2030EC0C" w14:textId="2A961EFF"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شکل‌ها</w:t>
      </w:r>
    </w:p>
    <w:p w14:paraId="7BA91253" w14:textId="0FDC3F6F" w:rsidR="00E74E4A" w:rsidRDefault="00E74E4A" w:rsidP="000C2413">
      <w:pPr>
        <w:tabs>
          <w:tab w:val="right" w:pos="9026"/>
        </w:tabs>
        <w:rPr>
          <w:sz w:val="28"/>
          <w:rtl/>
          <w:lang w:bidi="fa-IR"/>
        </w:rPr>
      </w:pPr>
    </w:p>
    <w:p w14:paraId="0F7A4C36" w14:textId="61CA60A6" w:rsidR="00E74E4A" w:rsidRDefault="00E74E4A" w:rsidP="000C2413">
      <w:pPr>
        <w:tabs>
          <w:tab w:val="right" w:pos="9026"/>
        </w:tabs>
        <w:rPr>
          <w:sz w:val="28"/>
          <w:rtl/>
          <w:lang w:bidi="fa-IR"/>
        </w:rPr>
      </w:pPr>
    </w:p>
    <w:p w14:paraId="2BEAA084" w14:textId="1259B2F7" w:rsidR="00E74E4A" w:rsidRDefault="00E74E4A" w:rsidP="000C2413">
      <w:pPr>
        <w:spacing w:line="259" w:lineRule="auto"/>
        <w:jc w:val="left"/>
        <w:rPr>
          <w:sz w:val="28"/>
          <w:rtl/>
          <w:lang w:bidi="fa-IR"/>
        </w:rPr>
      </w:pPr>
      <w:r>
        <w:rPr>
          <w:sz w:val="28"/>
          <w:rtl/>
          <w:lang w:bidi="fa-IR"/>
        </w:rPr>
        <w:br w:type="page"/>
      </w:r>
    </w:p>
    <w:p w14:paraId="4F835921" w14:textId="7E039DDE"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جدول‌ها</w:t>
      </w:r>
    </w:p>
    <w:p w14:paraId="163377B0" w14:textId="42BDF661" w:rsidR="00E74E4A" w:rsidRDefault="00E74E4A" w:rsidP="000C2413">
      <w:pPr>
        <w:tabs>
          <w:tab w:val="right" w:pos="9026"/>
        </w:tabs>
        <w:rPr>
          <w:sz w:val="28"/>
          <w:rtl/>
          <w:lang w:bidi="fa-IR"/>
        </w:rPr>
      </w:pPr>
    </w:p>
    <w:p w14:paraId="0CA1C175" w14:textId="77777777" w:rsidR="00E75E1A" w:rsidRDefault="00E75E1A" w:rsidP="000C2413">
      <w:pPr>
        <w:tabs>
          <w:tab w:val="right" w:pos="9026"/>
        </w:tabs>
        <w:rPr>
          <w:sz w:val="28"/>
          <w:rtl/>
          <w:lang w:bidi="fa-IR"/>
        </w:rPr>
      </w:pPr>
    </w:p>
    <w:p w14:paraId="2B0C5808" w14:textId="6D2EF74D" w:rsidR="00D6319F" w:rsidRPr="00BB7180" w:rsidRDefault="0053419F" w:rsidP="000C2413">
      <w:pPr>
        <w:tabs>
          <w:tab w:val="right" w:pos="9026"/>
        </w:tabs>
        <w:jc w:val="right"/>
        <w:rPr>
          <w:b/>
          <w:bCs/>
          <w:sz w:val="28"/>
          <w:rtl/>
          <w:lang w:bidi="fa-IR"/>
        </w:rPr>
        <w:sectPr w:rsidR="00D6319F" w:rsidRPr="00BB7180" w:rsidSect="0023509A">
          <w:footerReference w:type="default" r:id="rId11"/>
          <w:pgSz w:w="11906" w:h="16838" w:code="9"/>
          <w:pgMar w:top="1418" w:right="1701" w:bottom="1701" w:left="1418" w:header="709" w:footer="709" w:gutter="0"/>
          <w:pgNumType w:fmt="arabicAbjad" w:start="4"/>
          <w:cols w:space="708"/>
          <w:bidi/>
          <w:rtlGutter/>
          <w:docGrid w:linePitch="360"/>
        </w:sectPr>
      </w:pPr>
      <w:r w:rsidRPr="00BB7180">
        <w:rPr>
          <w:b/>
          <w:bCs/>
          <w:sz w:val="28"/>
          <w:rtl/>
          <w:lang w:bidi="fa-IR"/>
        </w:rPr>
        <w:tab/>
      </w:r>
    </w:p>
    <w:p w14:paraId="152AEE3E" w14:textId="77777777" w:rsidR="00B738BB" w:rsidRDefault="00B738BB" w:rsidP="000C2413">
      <w:pPr>
        <w:rPr>
          <w:rtl/>
          <w:lang w:bidi="fa-IR"/>
        </w:rPr>
      </w:pPr>
    </w:p>
    <w:p w14:paraId="2B0272E0" w14:textId="77777777" w:rsidR="00B738BB" w:rsidRDefault="00B738BB" w:rsidP="000C2413">
      <w:pPr>
        <w:rPr>
          <w:rtl/>
          <w:lang w:bidi="fa-IR"/>
        </w:rPr>
      </w:pPr>
    </w:p>
    <w:p w14:paraId="17FDD79D" w14:textId="77777777" w:rsidR="00B738BB" w:rsidRPr="001817BC" w:rsidRDefault="00B738BB" w:rsidP="000C2413">
      <w:pPr>
        <w:rPr>
          <w:rtl/>
          <w:lang w:bidi="fa-IR"/>
        </w:rPr>
      </w:pPr>
    </w:p>
    <w:p w14:paraId="00456C85" w14:textId="77777777" w:rsidR="00B738BB" w:rsidRPr="001817BC" w:rsidRDefault="00B738BB" w:rsidP="000C2413">
      <w:pPr>
        <w:rPr>
          <w:rtl/>
          <w:lang w:bidi="fa-IR"/>
        </w:rPr>
      </w:pPr>
    </w:p>
    <w:p w14:paraId="3C3CB191" w14:textId="6AAB3DBC" w:rsidR="00681066" w:rsidRPr="001817BC" w:rsidRDefault="00082A47" w:rsidP="000C2413">
      <w:pPr>
        <w:tabs>
          <w:tab w:val="right" w:pos="9026"/>
        </w:tabs>
        <w:spacing w:line="276" w:lineRule="auto"/>
        <w:jc w:val="center"/>
        <w:rPr>
          <w:sz w:val="40"/>
          <w:szCs w:val="40"/>
          <w:lang w:bidi="fa-IR"/>
        </w:rPr>
      </w:pPr>
      <w:r w:rsidRPr="001817BC">
        <w:rPr>
          <w:rFonts w:hint="cs"/>
          <w:sz w:val="40"/>
          <w:szCs w:val="40"/>
          <w:rtl/>
          <w:lang w:bidi="fa-IR"/>
        </w:rPr>
        <w:t>فصل</w:t>
      </w:r>
      <w:r w:rsidR="00681066" w:rsidRPr="001817BC">
        <w:rPr>
          <w:rFonts w:hint="cs"/>
          <w:sz w:val="40"/>
          <w:szCs w:val="40"/>
          <w:rtl/>
          <w:lang w:bidi="fa-IR"/>
        </w:rPr>
        <w:t xml:space="preserve"> اول</w:t>
      </w:r>
    </w:p>
    <w:p w14:paraId="7F74EC9A" w14:textId="7F9CE728" w:rsidR="00681066" w:rsidRPr="001817BC" w:rsidRDefault="00082A47" w:rsidP="009E34F4">
      <w:pPr>
        <w:pStyle w:val="Heading1"/>
        <w:rPr>
          <w:rtl/>
        </w:rPr>
      </w:pPr>
      <w:bookmarkStart w:id="1" w:name="_Toc102574968"/>
      <w:bookmarkStart w:id="2" w:name="_Toc102575421"/>
      <w:r w:rsidRPr="001817BC">
        <w:rPr>
          <w:rFonts w:hint="cs"/>
          <w:rtl/>
        </w:rPr>
        <w:t xml:space="preserve">کلیات </w:t>
      </w:r>
      <w:r w:rsidRPr="009E34F4">
        <w:rPr>
          <w:rFonts w:hint="cs"/>
          <w:rtl/>
        </w:rPr>
        <w:t>موضوع</w:t>
      </w:r>
      <w:bookmarkEnd w:id="1"/>
      <w:bookmarkEnd w:id="2"/>
    </w:p>
    <w:p w14:paraId="7C90FE40" w14:textId="6176DD73" w:rsidR="00681066" w:rsidRPr="00BB7180" w:rsidRDefault="00681066" w:rsidP="000C2413">
      <w:pPr>
        <w:rPr>
          <w:b/>
          <w:bCs/>
          <w:sz w:val="32"/>
          <w:szCs w:val="32"/>
          <w:rtl/>
          <w:lang w:bidi="fa-IR"/>
        </w:rPr>
      </w:pPr>
      <w:r w:rsidRPr="00BB7180">
        <w:rPr>
          <w:b/>
          <w:bCs/>
          <w:sz w:val="32"/>
          <w:szCs w:val="32"/>
          <w:rtl/>
          <w:lang w:bidi="fa-IR"/>
        </w:rPr>
        <w:br w:type="page"/>
      </w:r>
    </w:p>
    <w:p w14:paraId="45939299" w14:textId="496BC98E" w:rsidR="00B738BB" w:rsidRDefault="00B738BB" w:rsidP="000C2413">
      <w:pPr>
        <w:rPr>
          <w:rtl/>
        </w:rPr>
      </w:pPr>
    </w:p>
    <w:p w14:paraId="47201B7C" w14:textId="35CB4827" w:rsidR="00B738BB" w:rsidRDefault="00B738BB" w:rsidP="000C2413">
      <w:pPr>
        <w:rPr>
          <w:rtl/>
        </w:rPr>
      </w:pPr>
    </w:p>
    <w:p w14:paraId="529BCD6B" w14:textId="3E246620" w:rsidR="00B738BB" w:rsidRDefault="00B738BB" w:rsidP="000C2413">
      <w:pPr>
        <w:rPr>
          <w:rtl/>
        </w:rPr>
      </w:pPr>
    </w:p>
    <w:p w14:paraId="156EB4D1" w14:textId="77777777" w:rsidR="00B738BB" w:rsidRDefault="00B738BB" w:rsidP="000C2413">
      <w:pPr>
        <w:rPr>
          <w:rtl/>
        </w:rPr>
      </w:pPr>
    </w:p>
    <w:p w14:paraId="281A7CE4" w14:textId="54B69964" w:rsidR="00681066" w:rsidRPr="00BB7180" w:rsidRDefault="000C2413" w:rsidP="000C2413">
      <w:pPr>
        <w:pStyle w:val="Heading2"/>
        <w:rPr>
          <w:color w:val="auto"/>
          <w:rtl/>
        </w:rPr>
      </w:pPr>
      <w:bookmarkStart w:id="3" w:name="_Toc102574969"/>
      <w:bookmarkStart w:id="4" w:name="_Toc102575422"/>
      <w:r>
        <w:rPr>
          <w:rFonts w:hint="cs"/>
          <w:color w:val="auto"/>
          <w:rtl/>
        </w:rPr>
        <w:t xml:space="preserve">۱-۱- </w:t>
      </w:r>
      <w:r w:rsidR="00945DAB" w:rsidRPr="00BB7180">
        <w:rPr>
          <w:rFonts w:hint="cs"/>
          <w:color w:val="auto"/>
          <w:rtl/>
        </w:rPr>
        <w:t>مقدمه</w:t>
      </w:r>
      <w:bookmarkEnd w:id="3"/>
      <w:bookmarkEnd w:id="4"/>
    </w:p>
    <w:p w14:paraId="093D7813" w14:textId="3BCD00FF" w:rsidR="00681066" w:rsidRPr="00874FFC" w:rsidRDefault="00EC7510" w:rsidP="00E86CE6">
      <w:pPr>
        <w:tabs>
          <w:tab w:val="right" w:pos="9026"/>
        </w:tabs>
        <w:rPr>
          <w:lang w:bidi="fa-IR"/>
        </w:rPr>
      </w:pPr>
      <w:r>
        <w:rPr>
          <w:rFonts w:hint="cs"/>
          <w:rtl/>
          <w:lang w:bidi="fa-IR"/>
        </w:rPr>
        <w:t>رمزارز</w:t>
      </w:r>
      <w:r>
        <w:rPr>
          <w:rStyle w:val="FootnoteReference"/>
          <w:rtl/>
          <w:lang w:bidi="fa-IR"/>
        </w:rPr>
        <w:footnoteReference w:id="1"/>
      </w:r>
      <w:r>
        <w:rPr>
          <w:rFonts w:hint="cs"/>
          <w:rtl/>
          <w:lang w:bidi="fa-IR"/>
        </w:rPr>
        <w:t xml:space="preserve"> به ارزهای دیجیتالی گفته می‌شود که در آن‌ها از تکنولوژی رمزنگاری استفاده شده و معمولاً به صورت نامتمرکز و بدون دخالت یک سازمان مرکزی عمل می‌کند. پس از آغاز به کار رمزارز بیت‌کوین</w:t>
      </w:r>
      <w:r w:rsidR="00874FFC">
        <w:rPr>
          <w:rStyle w:val="FootnoteReference"/>
          <w:rtl/>
          <w:lang w:bidi="fa-IR"/>
        </w:rPr>
        <w:footnoteReference w:id="2"/>
      </w:r>
      <w:r w:rsidR="00874FFC">
        <w:rPr>
          <w:rFonts w:hint="cs"/>
          <w:rtl/>
          <w:lang w:bidi="fa-IR"/>
        </w:rPr>
        <w:t xml:space="preserve"> در سال ۲۰۰۹</w:t>
      </w:r>
      <w:r w:rsidR="00C942A5">
        <w:rPr>
          <w:rFonts w:hint="cs"/>
          <w:rtl/>
          <w:lang w:bidi="fa-IR"/>
        </w:rPr>
        <w:t xml:space="preserve"> میلادی</w:t>
      </w:r>
      <w:r w:rsidR="00874FFC">
        <w:rPr>
          <w:rFonts w:hint="cs"/>
          <w:rtl/>
          <w:lang w:bidi="fa-IR"/>
        </w:rPr>
        <w:t xml:space="preserve">، علاقه‌مندان به فناوری‌های </w:t>
      </w:r>
      <w:r w:rsidR="00680A77">
        <w:rPr>
          <w:rFonts w:hint="cs"/>
          <w:rtl/>
          <w:lang w:bidi="fa-IR"/>
        </w:rPr>
        <w:t>جدید</w:t>
      </w:r>
      <w:r w:rsidR="00874FFC">
        <w:rPr>
          <w:rFonts w:hint="cs"/>
          <w:rtl/>
          <w:lang w:bidi="fa-IR"/>
        </w:rPr>
        <w:t xml:space="preserve"> به</w:t>
      </w:r>
      <w:r w:rsidR="00E86CE6">
        <w:rPr>
          <w:rFonts w:hint="cs"/>
          <w:rtl/>
          <w:lang w:bidi="fa-IR"/>
        </w:rPr>
        <w:t xml:space="preserve"> بررسی و</w:t>
      </w:r>
      <w:r w:rsidR="00874FFC">
        <w:rPr>
          <w:rFonts w:hint="cs"/>
          <w:rtl/>
          <w:lang w:bidi="fa-IR"/>
        </w:rPr>
        <w:t xml:space="preserve"> استفاده </w:t>
      </w:r>
      <w:r w:rsidR="00C942A5">
        <w:rPr>
          <w:rFonts w:hint="cs"/>
          <w:rtl/>
          <w:lang w:bidi="fa-IR"/>
        </w:rPr>
        <w:t>از</w:t>
      </w:r>
      <w:r w:rsidR="00874FFC">
        <w:rPr>
          <w:rFonts w:hint="cs"/>
          <w:rtl/>
          <w:lang w:bidi="fa-IR"/>
        </w:rPr>
        <w:t xml:space="preserve"> آن روی آوردند</w:t>
      </w:r>
      <w:r w:rsidR="00C942A5">
        <w:rPr>
          <w:rFonts w:hint="cs"/>
          <w:rtl/>
          <w:lang w:bidi="fa-IR"/>
        </w:rPr>
        <w:t>.</w:t>
      </w:r>
      <w:r w:rsidR="00874FFC">
        <w:rPr>
          <w:rFonts w:hint="cs"/>
          <w:rtl/>
          <w:lang w:bidi="fa-IR"/>
        </w:rPr>
        <w:t xml:space="preserve"> مزیت‌ها</w:t>
      </w:r>
      <w:r w:rsidR="00680A77">
        <w:rPr>
          <w:rFonts w:hint="cs"/>
          <w:rtl/>
          <w:lang w:bidi="fa-IR"/>
        </w:rPr>
        <w:t xml:space="preserve"> و پتانسیل‌های موجود در </w:t>
      </w:r>
      <w:r w:rsidR="00C942A5">
        <w:rPr>
          <w:rFonts w:hint="cs"/>
          <w:rtl/>
          <w:lang w:bidi="fa-IR"/>
        </w:rPr>
        <w:t>این ارز نوظهور موجب شد</w:t>
      </w:r>
      <w:r w:rsidR="00E86CE6">
        <w:rPr>
          <w:rFonts w:hint="cs"/>
          <w:rtl/>
          <w:lang w:bidi="fa-IR"/>
        </w:rPr>
        <w:t xml:space="preserve"> تا</w:t>
      </w:r>
      <w:r>
        <w:rPr>
          <w:rFonts w:hint="cs"/>
          <w:rtl/>
          <w:lang w:bidi="fa-IR"/>
        </w:rPr>
        <w:t xml:space="preserve"> </w:t>
      </w:r>
      <w:r w:rsidR="00680A77">
        <w:rPr>
          <w:rFonts w:hint="cs"/>
          <w:rtl/>
          <w:lang w:bidi="fa-IR"/>
        </w:rPr>
        <w:t>ارزهای دیجیتال</w:t>
      </w:r>
      <w:r w:rsidR="00874FFC">
        <w:rPr>
          <w:rFonts w:hint="cs"/>
          <w:rtl/>
          <w:lang w:bidi="fa-IR"/>
        </w:rPr>
        <w:t xml:space="preserve"> متعدد</w:t>
      </w:r>
      <w:r w:rsidR="00680A77">
        <w:rPr>
          <w:rFonts w:hint="cs"/>
          <w:rtl/>
          <w:lang w:bidi="fa-IR"/>
        </w:rPr>
        <w:t xml:space="preserve">ی با کاربردهای جدید </w:t>
      </w:r>
      <w:r w:rsidR="00874FFC">
        <w:rPr>
          <w:rFonts w:hint="cs"/>
          <w:rtl/>
          <w:lang w:bidi="fa-IR"/>
        </w:rPr>
        <w:t xml:space="preserve">متولد </w:t>
      </w:r>
      <w:r w:rsidR="00C942A5">
        <w:rPr>
          <w:rFonts w:hint="cs"/>
          <w:rtl/>
          <w:lang w:bidi="fa-IR"/>
        </w:rPr>
        <w:t>شوند</w:t>
      </w:r>
      <w:r w:rsidR="00680A77">
        <w:rPr>
          <w:rFonts w:hint="cs"/>
          <w:rtl/>
          <w:lang w:bidi="fa-IR"/>
        </w:rPr>
        <w:t xml:space="preserve"> </w:t>
      </w:r>
      <w:r w:rsidR="00C942A5">
        <w:rPr>
          <w:rFonts w:hint="cs"/>
          <w:rtl/>
          <w:lang w:bidi="fa-IR"/>
        </w:rPr>
        <w:t>و</w:t>
      </w:r>
      <w:r w:rsidR="00680A77">
        <w:rPr>
          <w:rFonts w:hint="cs"/>
          <w:rtl/>
          <w:lang w:bidi="fa-IR"/>
        </w:rPr>
        <w:t xml:space="preserve"> توجه سرمایه‌گذاران در سر</w:t>
      </w:r>
      <w:r w:rsidR="00E86CE6">
        <w:rPr>
          <w:rFonts w:hint="cs"/>
          <w:rtl/>
          <w:lang w:bidi="fa-IR"/>
        </w:rPr>
        <w:t>ت</w:t>
      </w:r>
      <w:r w:rsidR="00680A77">
        <w:rPr>
          <w:rFonts w:hint="cs"/>
          <w:rtl/>
          <w:lang w:bidi="fa-IR"/>
        </w:rPr>
        <w:t xml:space="preserve">اسر جهان را به خود جلب </w:t>
      </w:r>
      <w:r w:rsidR="00C942A5">
        <w:rPr>
          <w:rFonts w:hint="cs"/>
          <w:rtl/>
          <w:lang w:bidi="fa-IR"/>
        </w:rPr>
        <w:t>کند</w:t>
      </w:r>
      <w:r w:rsidR="00680A77">
        <w:rPr>
          <w:rFonts w:hint="cs"/>
          <w:rtl/>
          <w:lang w:bidi="fa-IR"/>
        </w:rPr>
        <w:t>.</w:t>
      </w:r>
      <w:r w:rsidR="00E86CE6">
        <w:rPr>
          <w:rFonts w:hint="cs"/>
          <w:rtl/>
          <w:lang w:bidi="fa-IR"/>
        </w:rPr>
        <w:t xml:space="preserve"> </w:t>
      </w:r>
      <w:r w:rsidR="00C942A5">
        <w:rPr>
          <w:rFonts w:hint="cs"/>
          <w:rtl/>
          <w:lang w:bidi="fa-IR"/>
        </w:rPr>
        <w:t>با</w:t>
      </w:r>
      <w:r w:rsidR="00680A77">
        <w:rPr>
          <w:rFonts w:hint="cs"/>
          <w:rtl/>
          <w:lang w:bidi="fa-IR"/>
        </w:rPr>
        <w:t xml:space="preserve"> ایجاد بازار</w:t>
      </w:r>
      <w:r w:rsidR="00C942A5">
        <w:rPr>
          <w:rFonts w:hint="cs"/>
          <w:rtl/>
          <w:lang w:bidi="fa-IR"/>
        </w:rPr>
        <w:t xml:space="preserve"> نوظهور</w:t>
      </w:r>
      <w:r w:rsidR="00680A77">
        <w:rPr>
          <w:rFonts w:hint="cs"/>
          <w:rtl/>
          <w:lang w:bidi="fa-IR"/>
        </w:rPr>
        <w:t xml:space="preserve"> </w:t>
      </w:r>
      <w:r w:rsidR="00C942A5">
        <w:rPr>
          <w:rFonts w:hint="cs"/>
          <w:rtl/>
          <w:lang w:bidi="fa-IR"/>
        </w:rPr>
        <w:t xml:space="preserve">رمزارزها، سرمایه‌گذاران باید سیاست‌های مناسبی را اتخاذ کنند تا بتوانند بازدهی بیشتری در سرمایه‌گذاری داشته باشند. </w:t>
      </w:r>
      <w:r w:rsidR="005E3096">
        <w:rPr>
          <w:rFonts w:hint="cs"/>
          <w:rtl/>
        </w:rPr>
        <w:t xml:space="preserve">در این </w:t>
      </w:r>
      <w:r w:rsidR="002522C3">
        <w:rPr>
          <w:rFonts w:hint="cs"/>
          <w:rtl/>
        </w:rPr>
        <w:t>پژوهش</w:t>
      </w:r>
      <w:r w:rsidR="005E3096">
        <w:rPr>
          <w:rFonts w:hint="cs"/>
          <w:rtl/>
        </w:rPr>
        <w:t xml:space="preserve"> به بررسی روش‌های انتخاب و بهینه‌سازی </w:t>
      </w:r>
      <w:r w:rsidR="00C942A5">
        <w:rPr>
          <w:rFonts w:hint="cs"/>
          <w:rtl/>
        </w:rPr>
        <w:t>سبد دارایی</w:t>
      </w:r>
      <w:r w:rsidR="00C942A5">
        <w:rPr>
          <w:rStyle w:val="FootnoteReference"/>
          <w:rtl/>
        </w:rPr>
        <w:footnoteReference w:id="3"/>
      </w:r>
      <w:r w:rsidR="00C942A5">
        <w:rPr>
          <w:rFonts w:hint="cs"/>
          <w:rtl/>
        </w:rPr>
        <w:t xml:space="preserve"> </w:t>
      </w:r>
      <w:r w:rsidR="005E3096">
        <w:rPr>
          <w:rFonts w:hint="cs"/>
          <w:rtl/>
        </w:rPr>
        <w:t>برای افزایش بازده و کاهش ریسک در بازار رمزارزها پرداخته می‌شود.</w:t>
      </w:r>
    </w:p>
    <w:p w14:paraId="75DADBDB" w14:textId="77777777" w:rsidR="00083EEE" w:rsidRPr="00BB7180" w:rsidRDefault="00083EEE" w:rsidP="000C2413">
      <w:pPr>
        <w:tabs>
          <w:tab w:val="right" w:pos="9026"/>
        </w:tabs>
        <w:rPr>
          <w:rtl/>
          <w:lang w:bidi="fa-IR"/>
        </w:rPr>
      </w:pPr>
    </w:p>
    <w:p w14:paraId="7D4DB976" w14:textId="57AAC041" w:rsidR="0062077E" w:rsidRPr="00BB7180" w:rsidRDefault="000C2413" w:rsidP="000C2413">
      <w:pPr>
        <w:pStyle w:val="Heading2"/>
        <w:rPr>
          <w:color w:val="auto"/>
          <w:rtl/>
          <w:lang w:bidi="fa-IR"/>
        </w:rPr>
      </w:pPr>
      <w:bookmarkStart w:id="5" w:name="_Toc102574970"/>
      <w:bookmarkStart w:id="6" w:name="_Toc102575423"/>
      <w:r>
        <w:rPr>
          <w:rFonts w:hint="cs"/>
          <w:color w:val="auto"/>
          <w:rtl/>
          <w:lang w:bidi="fa-IR"/>
        </w:rPr>
        <w:t xml:space="preserve">۲-۱- </w:t>
      </w:r>
      <w:r w:rsidR="00082A47" w:rsidRPr="00BB7180">
        <w:rPr>
          <w:rFonts w:hint="cs"/>
          <w:color w:val="auto"/>
          <w:rtl/>
          <w:lang w:bidi="fa-IR"/>
        </w:rPr>
        <w:t>هدف</w:t>
      </w:r>
      <w:r w:rsidR="00D00207">
        <w:rPr>
          <w:rFonts w:hint="cs"/>
          <w:color w:val="auto"/>
          <w:rtl/>
          <w:lang w:bidi="fa-IR"/>
        </w:rPr>
        <w:t xml:space="preserve"> از</w:t>
      </w:r>
      <w:r w:rsidR="00082A47" w:rsidRPr="00BB7180">
        <w:rPr>
          <w:rFonts w:hint="cs"/>
          <w:color w:val="auto"/>
          <w:rtl/>
          <w:lang w:bidi="fa-IR"/>
        </w:rPr>
        <w:t xml:space="preserve"> سمینار</w:t>
      </w:r>
      <w:bookmarkEnd w:id="5"/>
      <w:bookmarkEnd w:id="6"/>
    </w:p>
    <w:p w14:paraId="436A74EF" w14:textId="6D482FBA" w:rsidR="005528E9" w:rsidRPr="00BB7180" w:rsidRDefault="002522C3" w:rsidP="00D62D0C">
      <w:pPr>
        <w:tabs>
          <w:tab w:val="right" w:pos="9026"/>
        </w:tabs>
        <w:rPr>
          <w:rtl/>
          <w:lang w:bidi="fa-IR"/>
        </w:rPr>
      </w:pPr>
      <w:r>
        <w:rPr>
          <w:rFonts w:hint="cs"/>
          <w:rtl/>
          <w:lang w:bidi="fa-IR"/>
        </w:rPr>
        <w:t xml:space="preserve">یکی از مهم‌ترین مسائل در سرمایه‌گذاری، انتخاب یک پورتفوی مناسب از دارایی‌های مورد نیاز برای کسب بیشترین بازده با متحمل شدن کمترین میزان ریسک است. سرمایه‌گذاران بسته به میزان ریسک‌پذیری‌شان، </w:t>
      </w:r>
      <w:r>
        <w:rPr>
          <w:rFonts w:hint="cs"/>
          <w:rtl/>
          <w:lang w:bidi="fa-IR"/>
        </w:rPr>
        <w:lastRenderedPageBreak/>
        <w:t>می</w:t>
      </w:r>
      <w:r w:rsidR="00C942A5">
        <w:rPr>
          <w:rFonts w:hint="cs"/>
          <w:rtl/>
          <w:lang w:bidi="fa-IR"/>
        </w:rPr>
        <w:t>‌</w:t>
      </w:r>
      <w:r>
        <w:rPr>
          <w:rFonts w:hint="cs"/>
          <w:rtl/>
          <w:lang w:bidi="fa-IR"/>
        </w:rPr>
        <w:t>توانند از روش‌های مختلفی برای توزیع دارایی‌ها در سبد سرمایه‌گذاری خود استفاده کنند که منجر به کسب بازده</w:t>
      </w:r>
      <w:r w:rsidR="00C942A5">
        <w:rPr>
          <w:rFonts w:hint="cs"/>
          <w:rtl/>
          <w:lang w:bidi="fa-IR"/>
        </w:rPr>
        <w:t>ی</w:t>
      </w:r>
      <w:r>
        <w:rPr>
          <w:rFonts w:hint="cs"/>
          <w:rtl/>
          <w:lang w:bidi="fa-IR"/>
        </w:rPr>
        <w:t>‌های متفاوتی می‌شود. هدف</w:t>
      </w:r>
      <w:r w:rsidR="00E86CE6">
        <w:rPr>
          <w:rFonts w:hint="cs"/>
          <w:rtl/>
          <w:lang w:bidi="fa-IR"/>
        </w:rPr>
        <w:t xml:space="preserve"> از</w:t>
      </w:r>
      <w:r>
        <w:rPr>
          <w:rFonts w:hint="cs"/>
          <w:rtl/>
          <w:lang w:bidi="fa-IR"/>
        </w:rPr>
        <w:t xml:space="preserve"> این پژوهش</w:t>
      </w:r>
      <w:r w:rsidR="00680A77">
        <w:rPr>
          <w:rFonts w:hint="cs"/>
          <w:rtl/>
          <w:lang w:bidi="fa-IR"/>
        </w:rPr>
        <w:t>،</w:t>
      </w:r>
      <w:r>
        <w:rPr>
          <w:rFonts w:hint="cs"/>
          <w:rtl/>
          <w:lang w:bidi="fa-IR"/>
        </w:rPr>
        <w:t xml:space="preserve"> بررسی روش‌های متفاوت انتخاب و بهینه‌سازی این سبد سرمایه‌گذاری و یافتن بهترین رویکرد در بازار رمزارزهاست تا به سرمایه‌گذاران</w:t>
      </w:r>
      <w:r w:rsidR="00680A77">
        <w:rPr>
          <w:rFonts w:hint="cs"/>
          <w:rtl/>
          <w:lang w:bidi="fa-IR"/>
        </w:rPr>
        <w:t xml:space="preserve"> این بازار نوظهور</w:t>
      </w:r>
      <w:r>
        <w:rPr>
          <w:rFonts w:hint="cs"/>
          <w:rtl/>
          <w:lang w:bidi="fa-IR"/>
        </w:rPr>
        <w:t xml:space="preserve"> کمک کند</w:t>
      </w:r>
      <w:r w:rsidR="00680A77">
        <w:rPr>
          <w:rFonts w:hint="cs"/>
          <w:rtl/>
          <w:lang w:bidi="fa-IR"/>
        </w:rPr>
        <w:t xml:space="preserve"> تا</w:t>
      </w:r>
      <w:r>
        <w:rPr>
          <w:rFonts w:hint="cs"/>
          <w:rtl/>
          <w:lang w:bidi="fa-IR"/>
        </w:rPr>
        <w:t xml:space="preserve"> </w:t>
      </w:r>
      <w:r w:rsidR="00680A77">
        <w:rPr>
          <w:rFonts w:hint="cs"/>
          <w:rtl/>
          <w:lang w:bidi="fa-IR"/>
        </w:rPr>
        <w:t>با توجه به شرایط خاص آن، بهترین سبد از ارزهای دیجیتال موجود را ایجاد کنند.</w:t>
      </w:r>
    </w:p>
    <w:p w14:paraId="46E1A616" w14:textId="77777777" w:rsidR="005528E9" w:rsidRPr="00BB7180" w:rsidRDefault="005528E9" w:rsidP="000C2413">
      <w:pPr>
        <w:tabs>
          <w:tab w:val="right" w:pos="9026"/>
        </w:tabs>
        <w:rPr>
          <w:rtl/>
          <w:lang w:bidi="fa-IR"/>
        </w:rPr>
      </w:pPr>
    </w:p>
    <w:p w14:paraId="62775D18" w14:textId="2CD8AECA" w:rsidR="0061715E" w:rsidRPr="00BB7180" w:rsidRDefault="00D17CB2" w:rsidP="000C2413">
      <w:pPr>
        <w:pStyle w:val="Heading2"/>
        <w:rPr>
          <w:color w:val="auto"/>
          <w:rtl/>
          <w:lang w:bidi="fa-IR"/>
        </w:rPr>
      </w:pPr>
      <w:bookmarkStart w:id="7" w:name="_Toc102574971"/>
      <w:bookmarkStart w:id="8" w:name="_Toc102575424"/>
      <w:r>
        <w:rPr>
          <w:rFonts w:hint="cs"/>
          <w:color w:val="auto"/>
          <w:rtl/>
          <w:lang w:bidi="fa-IR"/>
        </w:rPr>
        <w:t xml:space="preserve">۳-۱- </w:t>
      </w:r>
      <w:r w:rsidR="00D00207">
        <w:rPr>
          <w:rFonts w:hint="cs"/>
          <w:color w:val="auto"/>
          <w:rtl/>
          <w:lang w:bidi="fa-IR"/>
        </w:rPr>
        <w:t xml:space="preserve">توضیح </w:t>
      </w:r>
      <w:r w:rsidR="00082A47" w:rsidRPr="00BB7180">
        <w:rPr>
          <w:rFonts w:hint="cs"/>
          <w:color w:val="auto"/>
          <w:rtl/>
          <w:lang w:bidi="fa-IR"/>
        </w:rPr>
        <w:t>موضوع سمینار</w:t>
      </w:r>
      <w:bookmarkEnd w:id="7"/>
      <w:bookmarkEnd w:id="8"/>
    </w:p>
    <w:p w14:paraId="474848D5" w14:textId="2E01DA80" w:rsidR="006924C6" w:rsidRDefault="00680A77" w:rsidP="000C2413">
      <w:pPr>
        <w:rPr>
          <w:rtl/>
          <w:lang w:bidi="fa-IR"/>
        </w:rPr>
      </w:pPr>
      <w:r>
        <w:rPr>
          <w:rFonts w:hint="cs"/>
          <w:rtl/>
          <w:lang w:bidi="fa-IR"/>
        </w:rPr>
        <w:t>با رشد چشم</w:t>
      </w:r>
      <w:r>
        <w:rPr>
          <w:rFonts w:hint="cs"/>
          <w:rtl/>
        </w:rPr>
        <w:t xml:space="preserve">‌گیر رمزارزها، افراد زیادی در سراسر دنیا به سرمایه‌گذاری در این بازار </w:t>
      </w:r>
      <w:r w:rsidR="00E86CE6">
        <w:rPr>
          <w:rFonts w:hint="cs"/>
          <w:rtl/>
        </w:rPr>
        <w:t>جدید</w:t>
      </w:r>
      <w:r>
        <w:rPr>
          <w:rFonts w:hint="cs"/>
          <w:rtl/>
        </w:rPr>
        <w:t xml:space="preserve"> علاقه‌مند شدند. این افراد مانند سرمایه‌گذاران بازارهای دیگر در معرض انواع ریسک‌های سیستماتیک و غیرسیستماتیک قرار دارند. با توجه به بالا بودن میزان ریسک سیستماتیک در این بازار به علت نوظهور بودن</w:t>
      </w:r>
      <w:r>
        <w:rPr>
          <w:rFonts w:hint="cs"/>
          <w:rtl/>
          <w:lang w:bidi="fa-IR"/>
        </w:rPr>
        <w:t xml:space="preserve"> آن</w:t>
      </w:r>
      <w:r>
        <w:rPr>
          <w:rFonts w:hint="cs"/>
          <w:rtl/>
        </w:rPr>
        <w:t xml:space="preserve"> و موانع قانونی، سرمایه‌گذاران می‌بایست تا حد امکان اقدام به کاهش ریسک‌های غیرسیستماتیک کنند که به وسیله‌ی </w:t>
      </w:r>
      <w:r w:rsidR="006359E1">
        <w:rPr>
          <w:rFonts w:hint="cs"/>
          <w:rtl/>
        </w:rPr>
        <w:t>تنوع‌بخشی</w:t>
      </w:r>
      <w:r w:rsidR="006359E1">
        <w:rPr>
          <w:rStyle w:val="FootnoteReference"/>
          <w:rtl/>
        </w:rPr>
        <w:footnoteReference w:id="4"/>
      </w:r>
      <w:r>
        <w:rPr>
          <w:rFonts w:hint="cs"/>
          <w:rtl/>
        </w:rPr>
        <w:t xml:space="preserve"> </w:t>
      </w:r>
      <w:r w:rsidR="00C942A5">
        <w:rPr>
          <w:rFonts w:hint="cs"/>
          <w:rtl/>
        </w:rPr>
        <w:t xml:space="preserve">سبد </w:t>
      </w:r>
      <w:r w:rsidR="00E86CE6">
        <w:rPr>
          <w:rFonts w:hint="cs"/>
          <w:rtl/>
        </w:rPr>
        <w:t xml:space="preserve">دارایی </w:t>
      </w:r>
      <w:r>
        <w:rPr>
          <w:rFonts w:hint="cs"/>
          <w:rtl/>
        </w:rPr>
        <w:t>انجام می‌شود.</w:t>
      </w:r>
      <w:r w:rsidR="00E86CE6">
        <w:rPr>
          <w:rFonts w:hint="cs"/>
          <w:rtl/>
          <w:lang w:bidi="fa-IR"/>
        </w:rPr>
        <w:t xml:space="preserve"> بنابراین این سرمایه‌گذاران نیاز دارند که پس از تعیین سیاست‌های سرمایه‌گذاری و تجزیه‌وتحلیل رمزارزها، اقدام به تشکیل یک</w:t>
      </w:r>
      <w:r w:rsidR="00A32415">
        <w:rPr>
          <w:rFonts w:hint="cs"/>
          <w:rtl/>
          <w:lang w:bidi="fa-IR"/>
        </w:rPr>
        <w:t xml:space="preserve"> سبد</w:t>
      </w:r>
      <w:r w:rsidR="00E86CE6">
        <w:rPr>
          <w:rFonts w:hint="cs"/>
          <w:rtl/>
          <w:lang w:bidi="fa-IR"/>
        </w:rPr>
        <w:t xml:space="preserve"> سرمایه‌گذاری مناسب از آن‌ها به وسیله‌ی وزن‌دهی به هر دارایی کنند.</w:t>
      </w:r>
    </w:p>
    <w:p w14:paraId="625941A9" w14:textId="77777777" w:rsidR="00E86CE6" w:rsidRPr="00BB7180" w:rsidRDefault="00E86CE6" w:rsidP="000C2413">
      <w:pPr>
        <w:rPr>
          <w:rtl/>
          <w:lang w:bidi="fa-IR"/>
        </w:rPr>
      </w:pPr>
    </w:p>
    <w:p w14:paraId="161B1E11" w14:textId="251C9F38" w:rsidR="0061715E" w:rsidRPr="00BB7180" w:rsidRDefault="00D17CB2" w:rsidP="000C2413">
      <w:pPr>
        <w:pStyle w:val="Heading2"/>
        <w:rPr>
          <w:color w:val="auto"/>
          <w:rtl/>
          <w:lang w:bidi="fa-IR"/>
        </w:rPr>
      </w:pPr>
      <w:bookmarkStart w:id="9" w:name="_Toc102574972"/>
      <w:bookmarkStart w:id="10" w:name="_Toc102575425"/>
      <w:r>
        <w:rPr>
          <w:rFonts w:hint="cs"/>
          <w:color w:val="auto"/>
          <w:rtl/>
          <w:lang w:bidi="fa-IR"/>
        </w:rPr>
        <w:t xml:space="preserve">۴-۱- </w:t>
      </w:r>
      <w:r w:rsidR="00082A47" w:rsidRPr="00BB7180">
        <w:rPr>
          <w:rFonts w:hint="cs"/>
          <w:color w:val="auto"/>
          <w:rtl/>
          <w:lang w:bidi="fa-IR"/>
        </w:rPr>
        <w:t>توجیه، انگیزه و علت انتخاب موضوع</w:t>
      </w:r>
      <w:bookmarkEnd w:id="9"/>
      <w:bookmarkEnd w:id="10"/>
    </w:p>
    <w:p w14:paraId="6B0A6038" w14:textId="341ECCD9" w:rsidR="005546F4" w:rsidRDefault="00A32415" w:rsidP="005546F4">
      <w:pPr>
        <w:tabs>
          <w:tab w:val="right" w:pos="9026"/>
        </w:tabs>
        <w:rPr>
          <w:rtl/>
          <w:lang w:bidi="fa-IR"/>
        </w:rPr>
      </w:pPr>
      <w:r>
        <w:rPr>
          <w:rFonts w:hint="cs"/>
          <w:rtl/>
          <w:lang w:bidi="fa-IR"/>
        </w:rPr>
        <w:t>رمزارزها</w:t>
      </w:r>
      <w:r w:rsidR="007D52F4">
        <w:rPr>
          <w:rFonts w:hint="cs"/>
          <w:rtl/>
          <w:lang w:bidi="fa-IR"/>
        </w:rPr>
        <w:t xml:space="preserve"> نسبت به ارزهای رایج</w:t>
      </w:r>
      <w:r>
        <w:rPr>
          <w:rFonts w:hint="cs"/>
          <w:rtl/>
          <w:lang w:bidi="fa-IR"/>
        </w:rPr>
        <w:t xml:space="preserve"> مزایای بالقوه و باارزشی دارند که آن‌ها را به دارایی‌های ارزشمندی برای سرمایه‌گذاری تبدیل می‌کند. بیشتر رمزارزها نامتمرکز و فاقد یک ساختار مرکزی هستند. این مسئله به این معناست که بر خلاف ارزهای رایج که توسط دولت‌ها و بانک‌های مرکزی کنترل می‌شوند، رمزارزها قابل کنترل توسط هیچ سازمان یا نهادی نیستند و سیاست‌گذاری آن‌ها تنها در پروتکلی انجام می‌شود که در </w:t>
      </w:r>
      <w:r>
        <w:rPr>
          <w:rFonts w:hint="cs"/>
          <w:rtl/>
          <w:lang w:bidi="fa-IR"/>
        </w:rPr>
        <w:lastRenderedPageBreak/>
        <w:t>ابتدا توسط سازنده یا سازندگان آن تعریف و برنامه‌نویسی می‌شود.</w:t>
      </w:r>
      <w:r w:rsidR="005546F4">
        <w:rPr>
          <w:rFonts w:hint="cs"/>
          <w:rtl/>
          <w:lang w:bidi="fa-IR"/>
        </w:rPr>
        <w:t xml:space="preserve"> بنابراین در رمزارزها بر خلاف ارزهای رایج، امکان دستکاری میزان عرضه‌ی پول توسط یک نهاد خاص وجود ندارد.</w:t>
      </w:r>
    </w:p>
    <w:p w14:paraId="12BBBF0A" w14:textId="27836B1B" w:rsidR="00A32415" w:rsidRDefault="00A32415" w:rsidP="005546F4">
      <w:pPr>
        <w:tabs>
          <w:tab w:val="right" w:pos="9026"/>
        </w:tabs>
        <w:rPr>
          <w:rtl/>
          <w:lang w:bidi="fa-IR"/>
        </w:rPr>
      </w:pPr>
      <w:r>
        <w:rPr>
          <w:rFonts w:hint="cs"/>
          <w:rtl/>
          <w:lang w:bidi="fa-IR"/>
        </w:rPr>
        <w:t>مزیت دیگر رمزارزها شفافیت آن‌هاست</w:t>
      </w:r>
      <w:r w:rsidR="005546F4">
        <w:rPr>
          <w:rFonts w:hint="cs"/>
          <w:rtl/>
          <w:lang w:bidi="fa-IR"/>
        </w:rPr>
        <w:t xml:space="preserve"> که فناوری بلاک‌چین</w:t>
      </w:r>
      <w:r w:rsidR="005546F4">
        <w:rPr>
          <w:rStyle w:val="FootnoteReference"/>
          <w:rtl/>
          <w:lang w:bidi="fa-IR"/>
        </w:rPr>
        <w:footnoteReference w:id="5"/>
      </w:r>
      <w:r w:rsidR="005546F4">
        <w:rPr>
          <w:rFonts w:hint="cs"/>
          <w:rtl/>
          <w:lang w:bidi="fa-IR"/>
        </w:rPr>
        <w:t xml:space="preserve"> آن را ممکن کرده است. در این فناوری که در اکثر رمزارزهای موجود در بازار از آن استفاده می‌شود، تراکنش‌های همه‌ی افراد در بلاک‌های متصل به یکدیگر ثبت می‌شود که قابل مشاهده برای همه‌ی افراد است. این میزان از شفافیت در هیچ یک از سیستم‌های مالی کنونی یافت نمی‌شود. همچنین متن‌باز بودن این ارزهای دیجیتال علاوه بر بالا بردن میزان شفافیت آن‌ها، امکان استفاده‌ی افراد به صورت ناشناس از شبکه را فراهم می‌کند.</w:t>
      </w:r>
    </w:p>
    <w:p w14:paraId="77B0AA58" w14:textId="4D7F45CE" w:rsidR="002043FE" w:rsidRDefault="002043FE" w:rsidP="005546F4">
      <w:pPr>
        <w:tabs>
          <w:tab w:val="right" w:pos="9026"/>
        </w:tabs>
        <w:rPr>
          <w:lang w:bidi="fa-IR"/>
        </w:rPr>
      </w:pPr>
      <w:r>
        <w:rPr>
          <w:rFonts w:hint="cs"/>
          <w:rtl/>
          <w:lang w:bidi="fa-IR"/>
        </w:rPr>
        <w:t>با توجه به مزیت‌های متعدد رمزارزها</w:t>
      </w:r>
      <w:r w:rsidR="007D52F4">
        <w:rPr>
          <w:rFonts w:hint="cs"/>
          <w:rtl/>
          <w:lang w:bidi="fa-IR"/>
        </w:rPr>
        <w:t>، رشد زیادی برای آن‌ها در آینده پیش‌بینی می‌شود و از این رو،‌ افراد زیادی از جمله سرمایه‌گذاران بازارهای سنتی، ارزهای دیجیتال را به ترکیب سبد دارایی‌های خود افزوده اند. بنابراین لازم است بیش از پیش به انتخاب و بهینه‌سازی سبد دارایی در این بازار نوظهور توجه شود و ویژگیهای خاص آن را مد نظر قرار داد.</w:t>
      </w:r>
    </w:p>
    <w:p w14:paraId="25EA2D9B" w14:textId="77777777" w:rsidR="00680A77" w:rsidRPr="00BB7180" w:rsidRDefault="00680A77" w:rsidP="000C2413">
      <w:pPr>
        <w:tabs>
          <w:tab w:val="right" w:pos="9026"/>
        </w:tabs>
        <w:rPr>
          <w:lang w:bidi="fa-IR"/>
        </w:rPr>
      </w:pPr>
    </w:p>
    <w:p w14:paraId="05BAB371" w14:textId="2E4F06FE" w:rsidR="00B02585" w:rsidRPr="00BB7180" w:rsidRDefault="00D17CB2" w:rsidP="000C2413">
      <w:pPr>
        <w:pStyle w:val="Heading2"/>
        <w:rPr>
          <w:b w:val="0"/>
          <w:bCs w:val="0"/>
          <w:color w:val="auto"/>
          <w:sz w:val="24"/>
          <w:szCs w:val="24"/>
          <w:lang w:bidi="fa-IR"/>
        </w:rPr>
      </w:pPr>
      <w:bookmarkStart w:id="11" w:name="_Toc102574973"/>
      <w:bookmarkStart w:id="12" w:name="_Toc102575426"/>
      <w:r>
        <w:rPr>
          <w:rFonts w:hint="cs"/>
          <w:color w:val="auto"/>
          <w:rtl/>
          <w:lang w:bidi="fa-IR"/>
        </w:rPr>
        <w:t xml:space="preserve">۵-۱- </w:t>
      </w:r>
      <w:r w:rsidR="00082A47" w:rsidRPr="00BB7180">
        <w:rPr>
          <w:rFonts w:hint="cs"/>
          <w:color w:val="auto"/>
          <w:rtl/>
          <w:lang w:bidi="fa-IR"/>
        </w:rPr>
        <w:t>اهمیت موضوع</w:t>
      </w:r>
      <w:bookmarkEnd w:id="11"/>
      <w:bookmarkEnd w:id="12"/>
    </w:p>
    <w:p w14:paraId="7A08EDE3" w14:textId="77777777" w:rsidR="00C93A00" w:rsidRDefault="007D52F4" w:rsidP="00C93A00">
      <w:pPr>
        <w:tabs>
          <w:tab w:val="right" w:pos="9026"/>
        </w:tabs>
        <w:rPr>
          <w:rtl/>
          <w:lang w:bidi="fa-IR"/>
        </w:rPr>
      </w:pPr>
      <w:r>
        <w:rPr>
          <w:rFonts w:hint="cs"/>
          <w:rtl/>
          <w:lang w:bidi="fa-IR"/>
        </w:rPr>
        <w:t>رمزارزها در کنار مزایای ذکرشده دارای خطرات بالقوه‌ای هم هستند. با توجه به حذف نقش دولت‌ها در این اکوسیستم، همواره موانع قانونی زیادی در برابر استفاده از این ارزهای نوظهور وجود داشته است</w:t>
      </w:r>
      <w:r w:rsidR="00C93A00">
        <w:rPr>
          <w:rFonts w:hint="cs"/>
          <w:rtl/>
          <w:lang w:bidi="fa-IR"/>
        </w:rPr>
        <w:t xml:space="preserve">. رمزارزها همچنین به دلیل ویژگی ناشناس بودن استفاده‌کنندگان بسیاری از آن‌ها و امکان استفاده برای مقاصد غیرقانونی نیز دارای چالش‌هایی هستند. علاوه بر این، هک شدن یک شبکه‌ی خاص و از دست رفتن دارایی‌های سرمایه‌گذاران از خطرات دیگری است که دارندگان رمزارزها را تهدید می‌کند. </w:t>
      </w:r>
    </w:p>
    <w:p w14:paraId="2D3BAD79" w14:textId="11BEAE8D" w:rsidR="00C93A00" w:rsidRPr="00BB7180" w:rsidRDefault="00C93A00" w:rsidP="00C93A00">
      <w:pPr>
        <w:tabs>
          <w:tab w:val="right" w:pos="9026"/>
        </w:tabs>
        <w:rPr>
          <w:rtl/>
          <w:lang w:bidi="fa-IR"/>
        </w:rPr>
      </w:pPr>
      <w:r>
        <w:rPr>
          <w:rFonts w:hint="cs"/>
          <w:rtl/>
          <w:lang w:bidi="fa-IR"/>
        </w:rPr>
        <w:lastRenderedPageBreak/>
        <w:t xml:space="preserve">با توجه به خطرات این بازار و رشدهای سریع و حباب‌گونه، سقوط‌های شدیدی هم در برابر سرمایه‌گذاران به وجود آمده است که ضرورت داشتن استراتژی‌های معاملاتی و </w:t>
      </w:r>
      <w:r w:rsidR="00D35E39">
        <w:rPr>
          <w:rFonts w:hint="cs"/>
          <w:rtl/>
          <w:lang w:bidi="fa-IR"/>
        </w:rPr>
        <w:t>بهینه‌سازی سبد دارایی‌ها را دوچندان می‌کند. بنابراین لازم است علاوه بر شناخت رمزارزها و پیدا کردن پروژه‌های ارزشمند، ترکیب آن‌ها در پورتفوی دارایی‌ها به گونه‌ای چیده شود که کمترین میزان ریسک را متوجه سرمایه‌گذاران کند.</w:t>
      </w:r>
    </w:p>
    <w:p w14:paraId="645E635D" w14:textId="1416E0C5" w:rsidR="00082A47" w:rsidRPr="00BB7180" w:rsidRDefault="00082A47" w:rsidP="000C2413">
      <w:pPr>
        <w:tabs>
          <w:tab w:val="right" w:pos="9026"/>
        </w:tabs>
        <w:rPr>
          <w:rtl/>
          <w:lang w:bidi="fa-IR"/>
        </w:rPr>
      </w:pPr>
    </w:p>
    <w:p w14:paraId="2DF0DAA0" w14:textId="62F4E504" w:rsidR="00082A47" w:rsidRPr="00BB7180" w:rsidRDefault="00D17CB2" w:rsidP="000C2413">
      <w:pPr>
        <w:pStyle w:val="Heading2"/>
        <w:rPr>
          <w:b w:val="0"/>
          <w:bCs w:val="0"/>
          <w:color w:val="auto"/>
          <w:sz w:val="24"/>
          <w:szCs w:val="24"/>
          <w:lang w:bidi="fa-IR"/>
        </w:rPr>
      </w:pPr>
      <w:bookmarkStart w:id="13" w:name="_Toc102574974"/>
      <w:bookmarkStart w:id="14" w:name="_Toc102575427"/>
      <w:r>
        <w:rPr>
          <w:rFonts w:hint="cs"/>
          <w:color w:val="auto"/>
          <w:rtl/>
          <w:lang w:bidi="fa-IR"/>
        </w:rPr>
        <w:t xml:space="preserve">۶-۱- </w:t>
      </w:r>
      <w:r w:rsidR="00082A47" w:rsidRPr="00BB7180">
        <w:rPr>
          <w:rFonts w:hint="cs"/>
          <w:color w:val="auto"/>
          <w:rtl/>
          <w:lang w:bidi="fa-IR"/>
        </w:rPr>
        <w:t>مرور کلی بر</w:t>
      </w:r>
      <w:r w:rsidR="006147E2" w:rsidRPr="00BB7180">
        <w:rPr>
          <w:rFonts w:hint="cs"/>
          <w:color w:val="auto"/>
          <w:rtl/>
          <w:lang w:bidi="fa-IR"/>
        </w:rPr>
        <w:t xml:space="preserve"> ادبیات</w:t>
      </w:r>
      <w:r w:rsidR="00082A47" w:rsidRPr="00BB7180">
        <w:rPr>
          <w:rFonts w:hint="cs"/>
          <w:color w:val="auto"/>
          <w:rtl/>
          <w:lang w:bidi="fa-IR"/>
        </w:rPr>
        <w:t xml:space="preserve"> موضوع</w:t>
      </w:r>
      <w:bookmarkEnd w:id="13"/>
      <w:bookmarkEnd w:id="14"/>
    </w:p>
    <w:p w14:paraId="0BFFE7FF" w14:textId="22051C86" w:rsidR="00082A47" w:rsidRPr="00BB7180" w:rsidRDefault="00082A47" w:rsidP="000C2413">
      <w:pPr>
        <w:tabs>
          <w:tab w:val="right" w:pos="9026"/>
        </w:tabs>
        <w:rPr>
          <w:rtl/>
          <w:lang w:bidi="fa-IR"/>
        </w:rPr>
      </w:pPr>
      <w:r w:rsidRPr="00BB7180">
        <w:rPr>
          <w:rFonts w:hint="cs"/>
          <w:rtl/>
          <w:lang w:bidi="fa-IR"/>
        </w:rPr>
        <w:t>س</w:t>
      </w:r>
    </w:p>
    <w:p w14:paraId="7369AC23" w14:textId="5ABDB4B2" w:rsidR="00082A47" w:rsidRDefault="00082A47" w:rsidP="000C2413">
      <w:pPr>
        <w:tabs>
          <w:tab w:val="right" w:pos="9026"/>
        </w:tabs>
        <w:rPr>
          <w:rtl/>
          <w:lang w:bidi="fa-IR"/>
        </w:rPr>
      </w:pPr>
    </w:p>
    <w:p w14:paraId="724F84D7" w14:textId="47DA9242" w:rsidR="00D00207" w:rsidRPr="00BB7180" w:rsidRDefault="00D17CB2" w:rsidP="000C2413">
      <w:pPr>
        <w:pStyle w:val="Heading2"/>
        <w:rPr>
          <w:b w:val="0"/>
          <w:bCs w:val="0"/>
          <w:color w:val="auto"/>
          <w:sz w:val="24"/>
          <w:szCs w:val="24"/>
          <w:lang w:bidi="fa-IR"/>
        </w:rPr>
      </w:pPr>
      <w:bookmarkStart w:id="15" w:name="_Toc102574975"/>
      <w:bookmarkStart w:id="16" w:name="_Toc102575428"/>
      <w:r>
        <w:rPr>
          <w:rFonts w:hint="cs"/>
          <w:color w:val="auto"/>
          <w:rtl/>
          <w:lang w:bidi="fa-IR"/>
        </w:rPr>
        <w:t xml:space="preserve">۷-۱- </w:t>
      </w:r>
      <w:r w:rsidR="00D00207">
        <w:rPr>
          <w:rFonts w:hint="cs"/>
          <w:color w:val="auto"/>
          <w:rtl/>
          <w:lang w:bidi="fa-IR"/>
        </w:rPr>
        <w:t>جنبه‌های جدید بودن</w:t>
      </w:r>
      <w:r w:rsidR="00D00207" w:rsidRPr="00BB7180">
        <w:rPr>
          <w:rFonts w:hint="cs"/>
          <w:color w:val="auto"/>
          <w:rtl/>
          <w:lang w:bidi="fa-IR"/>
        </w:rPr>
        <w:t xml:space="preserve"> موضوع</w:t>
      </w:r>
      <w:bookmarkEnd w:id="15"/>
      <w:bookmarkEnd w:id="16"/>
    </w:p>
    <w:p w14:paraId="5FCE829E" w14:textId="77777777" w:rsidR="00B01F62" w:rsidRDefault="00D35E39" w:rsidP="00B01F62">
      <w:pPr>
        <w:tabs>
          <w:tab w:val="right" w:pos="9026"/>
        </w:tabs>
        <w:rPr>
          <w:rtl/>
          <w:lang w:bidi="fa-IR"/>
        </w:rPr>
      </w:pPr>
      <w:r>
        <w:rPr>
          <w:rFonts w:hint="cs"/>
          <w:rtl/>
          <w:lang w:bidi="fa-IR"/>
        </w:rPr>
        <w:t>بازار رمزارزها دارای قدمت بسیار کمی است. نخستین رمزارز نامتمرکز بیت‌کوین است که فعالیت آن از سال ۲۰۰۹ شروع شده است. در سال ۲۰۱۱ رمزارز‌های دیگری مانند لایت‌کوین پا به عرصه‌ي وجود گذاشتند</w:t>
      </w:r>
      <w:r w:rsidR="00B01F62">
        <w:rPr>
          <w:rFonts w:hint="cs"/>
          <w:rtl/>
          <w:lang w:bidi="fa-IR"/>
        </w:rPr>
        <w:t xml:space="preserve"> و پس از آن بود که به مرور بازاری از ارزهای رمزنگاری‌شده ایجاد شد. این بازار در طول یک دهه فعالیت خود، فرازونشیب‌های زیادی داشته است.</w:t>
      </w:r>
    </w:p>
    <w:p w14:paraId="6FA812FB" w14:textId="1E3468F9" w:rsidR="00D00207" w:rsidRPr="00BB7180" w:rsidRDefault="00B01F62" w:rsidP="00B01F62">
      <w:pPr>
        <w:tabs>
          <w:tab w:val="right" w:pos="9026"/>
        </w:tabs>
        <w:rPr>
          <w:rtl/>
          <w:lang w:bidi="fa-IR"/>
        </w:rPr>
      </w:pPr>
      <w:r>
        <w:rPr>
          <w:rFonts w:hint="cs"/>
          <w:rtl/>
          <w:lang w:bidi="fa-IR"/>
        </w:rPr>
        <w:t>پس از هر رشد سریع در قیمت رمزارزها، سرمایه‌گذاران جدیدی به فکر سرمایه‌گذاری در آن‌ها می‌افتادند و به این ترتیب ارزش کل بازار رمزارزها به مرور زمان بالاتر می‌رفت. سقوط‌های ناگهانی و خطرات بالقوه باعث شد سرمایه‌گذاران به فکر مدیریت دارایی‌های خود بیفتند و تنها به خرید و نگهداری یک رمزارز خاص اکتفا نکنند. بنابراین نیاز است پژوهش‌های بیشتری در این حوزه انجام شود و به سرمایه‌گذاران کمک کند تا با توجه به نوظهور بودن این بازار</w:t>
      </w:r>
      <w:r w:rsidR="00CE1521">
        <w:rPr>
          <w:rFonts w:hint="cs"/>
          <w:rtl/>
          <w:lang w:bidi="fa-IR"/>
        </w:rPr>
        <w:t>،</w:t>
      </w:r>
      <w:r>
        <w:rPr>
          <w:rFonts w:hint="cs"/>
          <w:rtl/>
          <w:lang w:bidi="fa-IR"/>
        </w:rPr>
        <w:t xml:space="preserve"> بتوانند </w:t>
      </w:r>
      <w:r w:rsidR="00CE1521">
        <w:rPr>
          <w:rFonts w:hint="cs"/>
          <w:rtl/>
          <w:lang w:bidi="fa-IR"/>
        </w:rPr>
        <w:t>با انتخاب و بهینه‌سازی پورتفوی مناسب علاوه بر</w:t>
      </w:r>
      <w:r>
        <w:rPr>
          <w:rFonts w:hint="cs"/>
          <w:rtl/>
          <w:lang w:bidi="fa-IR"/>
        </w:rPr>
        <w:t xml:space="preserve"> بر کسب بازده به خوبی از ریسک‌های آن</w:t>
      </w:r>
      <w:r w:rsidR="00CE1521">
        <w:rPr>
          <w:rFonts w:hint="cs"/>
          <w:rtl/>
          <w:lang w:bidi="fa-IR"/>
        </w:rPr>
        <w:t xml:space="preserve"> نیز</w:t>
      </w:r>
      <w:r>
        <w:rPr>
          <w:rFonts w:hint="cs"/>
          <w:rtl/>
          <w:lang w:bidi="fa-IR"/>
        </w:rPr>
        <w:t xml:space="preserve"> در امان بمانند.</w:t>
      </w:r>
      <w:r w:rsidR="00CE1521">
        <w:rPr>
          <w:rFonts w:hint="cs"/>
          <w:rtl/>
          <w:lang w:bidi="fa-IR"/>
        </w:rPr>
        <w:t xml:space="preserve"> </w:t>
      </w:r>
    </w:p>
    <w:p w14:paraId="3AC9FF2F" w14:textId="77777777" w:rsidR="00D00207" w:rsidRPr="00BB7180" w:rsidRDefault="00D00207" w:rsidP="000C2413">
      <w:pPr>
        <w:tabs>
          <w:tab w:val="right" w:pos="9026"/>
        </w:tabs>
        <w:rPr>
          <w:rtl/>
          <w:lang w:bidi="fa-IR"/>
        </w:rPr>
      </w:pPr>
    </w:p>
    <w:p w14:paraId="18BBC850" w14:textId="2188C131" w:rsidR="00082A47" w:rsidRPr="00BB7180" w:rsidRDefault="00D17CB2" w:rsidP="000C2413">
      <w:pPr>
        <w:pStyle w:val="Heading2"/>
        <w:rPr>
          <w:b w:val="0"/>
          <w:bCs w:val="0"/>
          <w:color w:val="auto"/>
          <w:sz w:val="24"/>
          <w:szCs w:val="24"/>
          <w:lang w:bidi="fa-IR"/>
        </w:rPr>
      </w:pPr>
      <w:bookmarkStart w:id="17" w:name="_Toc102574976"/>
      <w:bookmarkStart w:id="18" w:name="_Toc102575429"/>
      <w:r>
        <w:rPr>
          <w:rFonts w:hint="cs"/>
          <w:color w:val="auto"/>
          <w:rtl/>
          <w:lang w:bidi="fa-IR"/>
        </w:rPr>
        <w:t xml:space="preserve">۸-۱- </w:t>
      </w:r>
      <w:r w:rsidR="00082A47" w:rsidRPr="00BB7180">
        <w:rPr>
          <w:rFonts w:hint="cs"/>
          <w:color w:val="auto"/>
          <w:rtl/>
          <w:lang w:bidi="fa-IR"/>
        </w:rPr>
        <w:t>کاربردها</w:t>
      </w:r>
      <w:r w:rsidR="002E22EC">
        <w:rPr>
          <w:rFonts w:hint="cs"/>
          <w:color w:val="auto"/>
          <w:rtl/>
          <w:lang w:bidi="fa-IR"/>
        </w:rPr>
        <w:t xml:space="preserve"> و کاربران نتایج</w:t>
      </w:r>
      <w:r w:rsidR="00082A47" w:rsidRPr="00BB7180">
        <w:rPr>
          <w:rFonts w:hint="cs"/>
          <w:color w:val="auto"/>
          <w:rtl/>
          <w:lang w:bidi="fa-IR"/>
        </w:rPr>
        <w:t xml:space="preserve"> </w:t>
      </w:r>
      <w:r w:rsidR="00D00207">
        <w:rPr>
          <w:rFonts w:hint="cs"/>
          <w:color w:val="auto"/>
          <w:rtl/>
          <w:lang w:bidi="fa-IR"/>
        </w:rPr>
        <w:t>موضوع سمینار</w:t>
      </w:r>
      <w:bookmarkEnd w:id="17"/>
      <w:bookmarkEnd w:id="18"/>
    </w:p>
    <w:p w14:paraId="7ED9A382" w14:textId="76B9669E" w:rsidR="00D00207" w:rsidRPr="009842DB" w:rsidRDefault="001E4CE1" w:rsidP="002E22EC">
      <w:pPr>
        <w:tabs>
          <w:tab w:val="right" w:pos="9026"/>
        </w:tabs>
        <w:rPr>
          <w:rFonts w:cs="Calibri"/>
          <w:rtl/>
          <w:lang w:bidi="fa-IR"/>
        </w:rPr>
      </w:pPr>
      <w:r>
        <w:rPr>
          <w:rFonts w:hint="cs"/>
          <w:rtl/>
          <w:lang w:bidi="fa-IR"/>
        </w:rPr>
        <w:t xml:space="preserve">کابرد اصلی این پژوهش کمک به سرمایه‌گذاران برای </w:t>
      </w:r>
      <w:r w:rsidR="009842DB">
        <w:rPr>
          <w:rFonts w:hint="cs"/>
          <w:rtl/>
          <w:lang w:bidi="fa-IR"/>
        </w:rPr>
        <w:t>تشکیل و بهینه‌سازی یک سبد سرمایه‌گذاری از ارزهای دیجیتال</w:t>
      </w:r>
      <w:r w:rsidR="00884F5A">
        <w:rPr>
          <w:rFonts w:hint="cs"/>
          <w:rtl/>
          <w:lang w:bidi="fa-IR"/>
        </w:rPr>
        <w:t xml:space="preserve"> برای افزایش بازده و کاهش ریسک</w:t>
      </w:r>
      <w:r w:rsidR="009842DB">
        <w:rPr>
          <w:rFonts w:hint="cs"/>
          <w:rtl/>
          <w:lang w:bidi="fa-IR"/>
        </w:rPr>
        <w:t xml:space="preserve"> اس</w:t>
      </w:r>
      <w:r w:rsidR="00884F5A">
        <w:rPr>
          <w:rFonts w:hint="cs"/>
          <w:rtl/>
          <w:lang w:bidi="fa-IR"/>
        </w:rPr>
        <w:t>ت. این کار به کمک وزن‌دهی به هر رمزارز و تقسیم بودجه‌ي سرمایه‌گذاری بین آن‌ها انجام می‌شود.</w:t>
      </w:r>
      <w:r w:rsidR="002E22EC">
        <w:rPr>
          <w:rFonts w:cs="Calibri" w:hint="cs"/>
          <w:rtl/>
          <w:lang w:bidi="fa-IR"/>
        </w:rPr>
        <w:t xml:space="preserve"> </w:t>
      </w:r>
      <w:r w:rsidR="009842DB">
        <w:rPr>
          <w:rFonts w:hint="cs"/>
          <w:rtl/>
          <w:lang w:bidi="fa-IR"/>
        </w:rPr>
        <w:t>این پژوهش می‌تواند برای سرمایه‌گذاران رمزارزها که قصد نگهداری بلندمدت یا کوتاه‌مدت آن‌ها را دارند مفید باشد. کاربران دیگر این پژوهش، سرمایه‌گذاران سایر بازارها هستند که قصد ورود به بازار ارزهای دیجیتال را دارند و می‌خواهند با صرف کمترین میزان ریسک، از منافع آن استفاده کنند. همچنین نتایج این تحقیق می‌تواند برای محققان اقتصادی، سیاست‌گذاران بازارهای مالی و پژوهشگران دانشگاه‌ها مفید باشد.</w:t>
      </w:r>
    </w:p>
    <w:p w14:paraId="5DB20102" w14:textId="77777777" w:rsidR="000C2413" w:rsidRPr="000C2413" w:rsidRDefault="000C2413" w:rsidP="000C2413">
      <w:pPr>
        <w:tabs>
          <w:tab w:val="right" w:pos="9026"/>
        </w:tabs>
        <w:rPr>
          <w:rStyle w:val="Hyperlink"/>
          <w:color w:val="auto"/>
          <w:u w:val="none"/>
          <w:rtl/>
          <w:lang w:bidi="fa-IR"/>
        </w:rPr>
      </w:pPr>
    </w:p>
    <w:p w14:paraId="48DE1F09" w14:textId="017F17A8" w:rsidR="00082A47" w:rsidRPr="00BB7180" w:rsidRDefault="00D17CB2" w:rsidP="000C2413">
      <w:pPr>
        <w:pStyle w:val="Heading2"/>
        <w:rPr>
          <w:b w:val="0"/>
          <w:bCs w:val="0"/>
          <w:color w:val="auto"/>
          <w:sz w:val="24"/>
          <w:szCs w:val="24"/>
          <w:lang w:bidi="fa-IR"/>
        </w:rPr>
      </w:pPr>
      <w:bookmarkStart w:id="19" w:name="_Toc102574978"/>
      <w:bookmarkStart w:id="20" w:name="_Toc102575431"/>
      <w:r>
        <w:rPr>
          <w:rFonts w:hint="cs"/>
          <w:color w:val="auto"/>
          <w:rtl/>
          <w:lang w:bidi="fa-IR"/>
        </w:rPr>
        <w:t xml:space="preserve">۹-۱- </w:t>
      </w:r>
      <w:r w:rsidR="00082A47" w:rsidRPr="00BB7180">
        <w:rPr>
          <w:rFonts w:hint="cs"/>
          <w:color w:val="auto"/>
          <w:rtl/>
          <w:lang w:bidi="fa-IR"/>
        </w:rPr>
        <w:t>جمع‌بندی</w:t>
      </w:r>
      <w:bookmarkEnd w:id="19"/>
      <w:bookmarkEnd w:id="20"/>
    </w:p>
    <w:p w14:paraId="31ACD374" w14:textId="6D46386F" w:rsidR="00082A47" w:rsidRPr="00BB7180" w:rsidRDefault="00082A47" w:rsidP="000C2413">
      <w:pPr>
        <w:tabs>
          <w:tab w:val="right" w:pos="9026"/>
        </w:tabs>
        <w:rPr>
          <w:rStyle w:val="Hyperlink"/>
          <w:color w:val="auto"/>
          <w:u w:val="none"/>
          <w:rtl/>
          <w:lang w:bidi="fa-IR"/>
        </w:rPr>
      </w:pPr>
      <w:r w:rsidRPr="00BB7180">
        <w:rPr>
          <w:rFonts w:hint="cs"/>
          <w:rtl/>
          <w:lang w:bidi="fa-IR"/>
        </w:rPr>
        <w:t>س</w:t>
      </w:r>
    </w:p>
    <w:p w14:paraId="499019B6" w14:textId="77777777" w:rsidR="0023509A" w:rsidRDefault="000C08D4" w:rsidP="000C2413">
      <w:pPr>
        <w:rPr>
          <w:b/>
          <w:bCs/>
          <w:sz w:val="28"/>
          <w:rtl/>
          <w:lang w:bidi="fa-IR"/>
        </w:rPr>
        <w:sectPr w:rsidR="0023509A" w:rsidSect="00741225">
          <w:pgSz w:w="11906" w:h="16838" w:code="9"/>
          <w:pgMar w:top="1418" w:right="1701" w:bottom="1701" w:left="1418" w:header="709" w:footer="709" w:gutter="0"/>
          <w:pgNumType w:start="1" w:chapStyle="1"/>
          <w:cols w:space="708"/>
          <w:titlePg/>
          <w:bidi/>
          <w:rtlGutter/>
          <w:docGrid w:linePitch="360"/>
        </w:sectPr>
      </w:pPr>
      <w:r w:rsidRPr="00BB7180">
        <w:rPr>
          <w:b/>
          <w:bCs/>
          <w:sz w:val="28"/>
          <w:rtl/>
          <w:lang w:bidi="fa-IR"/>
        </w:rPr>
        <w:br w:type="page"/>
      </w:r>
    </w:p>
    <w:p w14:paraId="674B7C5C" w14:textId="77777777" w:rsidR="00B738BB" w:rsidRDefault="00B738BB" w:rsidP="000C2413">
      <w:pPr>
        <w:rPr>
          <w:rtl/>
          <w:lang w:bidi="fa-IR"/>
        </w:rPr>
      </w:pPr>
    </w:p>
    <w:p w14:paraId="55EECBC5" w14:textId="77777777" w:rsidR="00B738BB" w:rsidRDefault="00B738BB" w:rsidP="000C2413">
      <w:pPr>
        <w:rPr>
          <w:rtl/>
          <w:lang w:bidi="fa-IR"/>
        </w:rPr>
      </w:pPr>
    </w:p>
    <w:p w14:paraId="450C2DC4" w14:textId="77777777" w:rsidR="00B738BB" w:rsidRPr="001817BC" w:rsidRDefault="00B738BB" w:rsidP="000C2413">
      <w:pPr>
        <w:rPr>
          <w:rtl/>
          <w:lang w:bidi="fa-IR"/>
        </w:rPr>
      </w:pPr>
    </w:p>
    <w:p w14:paraId="7F4492F0" w14:textId="77777777" w:rsidR="00B738BB" w:rsidRPr="001817BC" w:rsidRDefault="00B738BB" w:rsidP="000C2413">
      <w:pPr>
        <w:rPr>
          <w:rtl/>
          <w:lang w:bidi="fa-IR"/>
        </w:rPr>
      </w:pPr>
    </w:p>
    <w:p w14:paraId="59101C93" w14:textId="37EAEC06"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دوم</w:t>
      </w:r>
    </w:p>
    <w:p w14:paraId="5A251209" w14:textId="00311659" w:rsidR="00AB19B7" w:rsidRPr="001817BC" w:rsidRDefault="00AB19B7" w:rsidP="000C2413">
      <w:pPr>
        <w:pStyle w:val="Heading1"/>
        <w:spacing w:line="276" w:lineRule="auto"/>
        <w:rPr>
          <w:szCs w:val="36"/>
          <w:rtl/>
        </w:rPr>
      </w:pPr>
      <w:bookmarkStart w:id="21" w:name="_Toc102574979"/>
      <w:bookmarkStart w:id="22" w:name="_Toc102575432"/>
      <w:r>
        <w:rPr>
          <w:rFonts w:hint="cs"/>
          <w:rtl/>
        </w:rPr>
        <w:t>مبانی نظری</w:t>
      </w:r>
      <w:bookmarkEnd w:id="21"/>
      <w:bookmarkEnd w:id="22"/>
    </w:p>
    <w:p w14:paraId="5B31CCEB" w14:textId="77777777" w:rsidR="00AB19B7" w:rsidRPr="00BB7180" w:rsidRDefault="00AB19B7" w:rsidP="000C2413">
      <w:pPr>
        <w:rPr>
          <w:b/>
          <w:bCs/>
          <w:sz w:val="32"/>
          <w:szCs w:val="32"/>
          <w:rtl/>
          <w:lang w:bidi="fa-IR"/>
        </w:rPr>
      </w:pPr>
      <w:r w:rsidRPr="00BB7180">
        <w:rPr>
          <w:b/>
          <w:bCs/>
          <w:sz w:val="32"/>
          <w:szCs w:val="32"/>
          <w:rtl/>
          <w:lang w:bidi="fa-IR"/>
        </w:rPr>
        <w:br w:type="page"/>
      </w:r>
    </w:p>
    <w:p w14:paraId="16D9D643" w14:textId="3DFD8B7A" w:rsidR="00906AA6" w:rsidRDefault="00906AA6" w:rsidP="000C2413">
      <w:pPr>
        <w:rPr>
          <w:rtl/>
          <w:lang w:bidi="fa-IR"/>
        </w:rPr>
      </w:pPr>
    </w:p>
    <w:p w14:paraId="42DC9792" w14:textId="23AF841F" w:rsidR="00906AA6" w:rsidRDefault="00906AA6" w:rsidP="000C2413">
      <w:pPr>
        <w:rPr>
          <w:rtl/>
          <w:lang w:bidi="fa-IR"/>
        </w:rPr>
      </w:pPr>
    </w:p>
    <w:p w14:paraId="1F6C6910" w14:textId="1D074F73" w:rsidR="00906AA6" w:rsidRDefault="00906AA6" w:rsidP="000C2413">
      <w:pPr>
        <w:rPr>
          <w:rtl/>
          <w:lang w:bidi="fa-IR"/>
        </w:rPr>
      </w:pPr>
    </w:p>
    <w:p w14:paraId="3C7FB0F1" w14:textId="77777777" w:rsidR="00906AA6" w:rsidRDefault="00906AA6" w:rsidP="000C2413">
      <w:pPr>
        <w:rPr>
          <w:rtl/>
          <w:lang w:bidi="fa-IR"/>
        </w:rPr>
      </w:pPr>
    </w:p>
    <w:p w14:paraId="3382235A" w14:textId="56C454C5" w:rsidR="00907665" w:rsidRPr="00BB7180" w:rsidRDefault="00D17CB2" w:rsidP="000C2413">
      <w:pPr>
        <w:pStyle w:val="Heading2"/>
        <w:rPr>
          <w:color w:val="auto"/>
          <w:rtl/>
          <w:lang w:bidi="fa-IR"/>
        </w:rPr>
      </w:pPr>
      <w:bookmarkStart w:id="23" w:name="_Toc102574980"/>
      <w:bookmarkStart w:id="24" w:name="_Toc102575433"/>
      <w:r>
        <w:rPr>
          <w:rFonts w:hint="cs"/>
          <w:color w:val="auto"/>
          <w:rtl/>
          <w:lang w:bidi="fa-IR"/>
        </w:rPr>
        <w:t xml:space="preserve">۱-۲- </w:t>
      </w:r>
      <w:r w:rsidR="006147E2" w:rsidRPr="00BB7180">
        <w:rPr>
          <w:rFonts w:hint="cs"/>
          <w:color w:val="auto"/>
          <w:rtl/>
          <w:lang w:bidi="fa-IR"/>
        </w:rPr>
        <w:t>مقدمه</w:t>
      </w:r>
      <w:bookmarkEnd w:id="23"/>
      <w:bookmarkEnd w:id="24"/>
    </w:p>
    <w:p w14:paraId="44E8F1C0" w14:textId="4C32B4CA" w:rsidR="005214A8" w:rsidRDefault="002908D5" w:rsidP="002908D5">
      <w:pPr>
        <w:rPr>
          <w:rtl/>
          <w:lang w:bidi="fa-IR"/>
        </w:rPr>
      </w:pPr>
      <w:r>
        <w:rPr>
          <w:rFonts w:hint="cs"/>
          <w:rtl/>
          <w:lang w:bidi="fa-IR"/>
        </w:rPr>
        <w:t xml:space="preserve">سرمایه‌گذاران با هدف کسب سود در آینده، بخشی از </w:t>
      </w:r>
      <w:r w:rsidR="009E4308">
        <w:rPr>
          <w:rFonts w:hint="cs"/>
          <w:rtl/>
          <w:lang w:bidi="fa-IR"/>
        </w:rPr>
        <w:t>نقدینگی</w:t>
      </w:r>
      <w:r>
        <w:rPr>
          <w:rFonts w:hint="cs"/>
          <w:rtl/>
          <w:lang w:bidi="fa-IR"/>
        </w:rPr>
        <w:t xml:space="preserve"> خود را به سرمایه‌گذاری در دارایی‌های مختلف اختصاص می‌دهند. هر کدام از این دارایی‌ها دارای ریسک‌های خاص خود هستند و بازده آن‌ها در آینده نامشخص است؛ اما هر سرمایه‌گذار</w:t>
      </w:r>
      <w:r w:rsidR="009E4308">
        <w:rPr>
          <w:rFonts w:hint="cs"/>
          <w:rtl/>
          <w:lang w:bidi="fa-IR"/>
        </w:rPr>
        <w:t>،</w:t>
      </w:r>
      <w:r>
        <w:rPr>
          <w:rFonts w:hint="cs"/>
          <w:rtl/>
          <w:lang w:bidi="fa-IR"/>
        </w:rPr>
        <w:t xml:space="preserve"> انتظاری از بازده دارایی</w:t>
      </w:r>
      <w:r w:rsidR="009E4308">
        <w:rPr>
          <w:rFonts w:hint="cs"/>
          <w:rtl/>
          <w:lang w:bidi="fa-IR"/>
        </w:rPr>
        <w:t>‌ها</w:t>
      </w:r>
      <w:r>
        <w:rPr>
          <w:rFonts w:hint="cs"/>
          <w:rtl/>
          <w:lang w:bidi="fa-IR"/>
        </w:rPr>
        <w:t xml:space="preserve"> دارد</w:t>
      </w:r>
      <w:r w:rsidR="003537E1">
        <w:rPr>
          <w:rFonts w:hint="cs"/>
          <w:rtl/>
          <w:lang w:bidi="fa-IR"/>
        </w:rPr>
        <w:t xml:space="preserve"> و بر </w:t>
      </w:r>
      <w:r w:rsidR="009E4308">
        <w:rPr>
          <w:rFonts w:hint="cs"/>
          <w:rtl/>
          <w:lang w:bidi="fa-IR"/>
        </w:rPr>
        <w:t xml:space="preserve">این </w:t>
      </w:r>
      <w:r w:rsidR="003537E1">
        <w:rPr>
          <w:rFonts w:hint="cs"/>
          <w:rtl/>
          <w:lang w:bidi="fa-IR"/>
        </w:rPr>
        <w:t>اساس اقدام به خرید یا فروش</w:t>
      </w:r>
      <w:r w:rsidR="009E4308">
        <w:rPr>
          <w:rFonts w:hint="cs"/>
          <w:rtl/>
          <w:lang w:bidi="fa-IR"/>
        </w:rPr>
        <w:t xml:space="preserve"> آن‌ها</w:t>
      </w:r>
      <w:r w:rsidR="003537E1">
        <w:rPr>
          <w:rFonts w:hint="cs"/>
          <w:rtl/>
          <w:lang w:bidi="fa-IR"/>
        </w:rPr>
        <w:t xml:space="preserve"> می‌کند. تجربه‌ی سرمایه‌گذاران نشان می‌دهد که برای کاهش ریسک سرمایه‌گذاری می‌توانند سبدی از دارایی‌های مختلف تشکیل دهند تا در صورت افت یک یا چند دارایی، متحمل ضرر کمتری شوند. در واقع با این کار می‌توان </w:t>
      </w:r>
      <w:r w:rsidR="009E4308">
        <w:rPr>
          <w:rFonts w:hint="cs"/>
          <w:rtl/>
          <w:lang w:bidi="fa-IR"/>
        </w:rPr>
        <w:t xml:space="preserve">هم </w:t>
      </w:r>
      <w:r w:rsidR="003537E1">
        <w:rPr>
          <w:rFonts w:hint="cs"/>
          <w:rtl/>
          <w:lang w:bidi="fa-IR"/>
        </w:rPr>
        <w:t>در گروه‌های مختلف</w:t>
      </w:r>
      <w:r w:rsidR="009E4308">
        <w:rPr>
          <w:rFonts w:hint="cs"/>
          <w:rtl/>
          <w:lang w:bidi="fa-IR"/>
        </w:rPr>
        <w:t>ی از</w:t>
      </w:r>
      <w:r w:rsidR="003537E1">
        <w:rPr>
          <w:rFonts w:hint="cs"/>
          <w:rtl/>
          <w:lang w:bidi="fa-IR"/>
        </w:rPr>
        <w:t xml:space="preserve"> دارایی</w:t>
      </w:r>
      <w:r w:rsidR="009E4308">
        <w:rPr>
          <w:rFonts w:hint="cs"/>
          <w:rtl/>
          <w:lang w:bidi="fa-IR"/>
        </w:rPr>
        <w:t>‌ها</w:t>
      </w:r>
      <w:r w:rsidR="003537E1">
        <w:rPr>
          <w:rFonts w:hint="cs"/>
          <w:rtl/>
          <w:lang w:bidi="fa-IR"/>
        </w:rPr>
        <w:t xml:space="preserve"> سرمایه‌گذاری کرد </w:t>
      </w:r>
      <w:r w:rsidR="009E4308">
        <w:rPr>
          <w:rFonts w:hint="cs"/>
          <w:rtl/>
          <w:lang w:bidi="fa-IR"/>
        </w:rPr>
        <w:t>و</w:t>
      </w:r>
      <w:r w:rsidR="003537E1">
        <w:rPr>
          <w:rFonts w:hint="cs"/>
          <w:rtl/>
          <w:lang w:bidi="fa-IR"/>
        </w:rPr>
        <w:t xml:space="preserve"> هم ریسک کل سرمایه‌گذاری </w:t>
      </w:r>
      <w:r w:rsidR="009E4308">
        <w:rPr>
          <w:rFonts w:hint="cs"/>
          <w:rtl/>
          <w:lang w:bidi="fa-IR"/>
        </w:rPr>
        <w:t>را کاهش داد.</w:t>
      </w:r>
    </w:p>
    <w:p w14:paraId="62A52693" w14:textId="6628876E" w:rsidR="003537E1" w:rsidRDefault="003537E1" w:rsidP="001C3EE3">
      <w:pPr>
        <w:rPr>
          <w:rtl/>
          <w:lang w:bidi="fa-IR"/>
        </w:rPr>
      </w:pPr>
      <w:r>
        <w:rPr>
          <w:rFonts w:hint="cs"/>
          <w:rtl/>
          <w:lang w:bidi="fa-IR"/>
        </w:rPr>
        <w:t>با گسترش</w:t>
      </w:r>
      <w:r w:rsidR="001C3EE3">
        <w:rPr>
          <w:rFonts w:hint="cs"/>
          <w:rtl/>
          <w:lang w:bidi="fa-IR"/>
        </w:rPr>
        <w:t xml:space="preserve"> </w:t>
      </w:r>
      <w:r>
        <w:rPr>
          <w:rFonts w:hint="cs"/>
          <w:rtl/>
          <w:lang w:bidi="fa-IR"/>
        </w:rPr>
        <w:t xml:space="preserve">رمزارزها در دهه‌ی سوم قرن ۲۱، گروه‌های مختلفی از </w:t>
      </w:r>
      <w:r w:rsidR="00347CCB">
        <w:rPr>
          <w:rFonts w:hint="cs"/>
          <w:rtl/>
          <w:lang w:bidi="fa-IR"/>
        </w:rPr>
        <w:t>این ارزها</w:t>
      </w:r>
      <w:r>
        <w:rPr>
          <w:rFonts w:hint="cs"/>
          <w:rtl/>
          <w:lang w:bidi="fa-IR"/>
        </w:rPr>
        <w:t xml:space="preserve"> پیدا شد که هر یک کارکردها و ریسک‌های خاص خود را دارد. این امر موجب می‌شود که سرمایه‌گذاران تنها به سرمایه‌گذاری در</w:t>
      </w:r>
      <w:r w:rsidR="001C3EE3">
        <w:rPr>
          <w:rFonts w:hint="cs"/>
          <w:rtl/>
          <w:lang w:bidi="fa-IR"/>
        </w:rPr>
        <w:t xml:space="preserve"> پرچمدار دنیای ارزهای دیجیتال، یعنی</w:t>
      </w:r>
      <w:r>
        <w:rPr>
          <w:rFonts w:hint="cs"/>
          <w:rtl/>
          <w:lang w:bidi="fa-IR"/>
        </w:rPr>
        <w:t xml:space="preserve"> بیت‌کوین بسنده نکنند</w:t>
      </w:r>
      <w:r w:rsidR="001C3EE3">
        <w:rPr>
          <w:rFonts w:hint="cs"/>
          <w:rtl/>
          <w:lang w:bidi="fa-IR"/>
        </w:rPr>
        <w:t xml:space="preserve"> و به فکر تشکیل سبدی از رمزارزها باشند تا هم از مزایای گروه‌های مختلف </w:t>
      </w:r>
      <w:r w:rsidR="009E4308">
        <w:rPr>
          <w:rFonts w:hint="cs"/>
          <w:rtl/>
          <w:lang w:bidi="fa-IR"/>
        </w:rPr>
        <w:t>این رمزارزها</w:t>
      </w:r>
      <w:r w:rsidR="001C3EE3">
        <w:rPr>
          <w:rFonts w:hint="cs"/>
          <w:rtl/>
          <w:lang w:bidi="fa-IR"/>
        </w:rPr>
        <w:t xml:space="preserve"> استفاده کنند و هم از ریسک‌های</w:t>
      </w:r>
      <w:r w:rsidR="009E4308">
        <w:rPr>
          <w:rFonts w:hint="cs"/>
          <w:rtl/>
          <w:lang w:bidi="fa-IR"/>
        </w:rPr>
        <w:t xml:space="preserve">شان </w:t>
      </w:r>
      <w:r w:rsidR="001C3EE3">
        <w:rPr>
          <w:rFonts w:hint="cs"/>
          <w:rtl/>
          <w:lang w:bidi="fa-IR"/>
        </w:rPr>
        <w:t>در امان بمانند. بنابراین این سرمایه‌گذاران باید روش‌های بهینه‌سازی سبد سرمایه‌گذاری را بررسی کنند و با توجه به ویژگی‌های این بازار بهترین آن‌ها را برای تشکیل سبد انتخاب کنند. در این فصل ابتدا به بررسی انواع روش‌های بهینه‌سازی سبد دارایی‌ها پرداخته می‌شود و سپس</w:t>
      </w:r>
      <w:r w:rsidR="001E49A3">
        <w:rPr>
          <w:rFonts w:hint="cs"/>
          <w:rtl/>
          <w:lang w:bidi="fa-IR"/>
        </w:rPr>
        <w:t xml:space="preserve"> رمزارزها و گروه‌های مختلف آن مورد مطالعه قرار می‌گیرد. </w:t>
      </w:r>
    </w:p>
    <w:p w14:paraId="33D237C0" w14:textId="77777777" w:rsidR="001C3EE3" w:rsidRDefault="001C3EE3" w:rsidP="002908D5">
      <w:pPr>
        <w:rPr>
          <w:rtl/>
          <w:lang w:bidi="fa-IR"/>
        </w:rPr>
      </w:pPr>
    </w:p>
    <w:p w14:paraId="404BE468" w14:textId="6F40E01B" w:rsidR="005214A8" w:rsidRPr="00BB7180" w:rsidRDefault="00D17CB2" w:rsidP="000C2413">
      <w:pPr>
        <w:pStyle w:val="Heading2"/>
        <w:rPr>
          <w:color w:val="auto"/>
          <w:lang w:bidi="fa-IR"/>
        </w:rPr>
      </w:pPr>
      <w:bookmarkStart w:id="25" w:name="_Toc102574981"/>
      <w:bookmarkStart w:id="26" w:name="_Toc102575434"/>
      <w:r>
        <w:rPr>
          <w:rFonts w:hint="cs"/>
          <w:color w:val="auto"/>
          <w:rtl/>
          <w:lang w:bidi="fa-IR"/>
        </w:rPr>
        <w:lastRenderedPageBreak/>
        <w:t xml:space="preserve">۲-۲- </w:t>
      </w:r>
      <w:r w:rsidR="009D26EC">
        <w:rPr>
          <w:rFonts w:hint="cs"/>
          <w:color w:val="auto"/>
          <w:rtl/>
          <w:lang w:bidi="fa-IR"/>
        </w:rPr>
        <w:t>بهینه‌سازی</w:t>
      </w:r>
      <w:r w:rsidR="004962AA" w:rsidRPr="00BB7180">
        <w:rPr>
          <w:rFonts w:hint="cs"/>
          <w:color w:val="auto"/>
          <w:rtl/>
          <w:lang w:bidi="fa-IR"/>
        </w:rPr>
        <w:t xml:space="preserve"> سبد سرمایه‌گذاری</w:t>
      </w:r>
      <w:bookmarkEnd w:id="25"/>
      <w:bookmarkEnd w:id="26"/>
    </w:p>
    <w:p w14:paraId="19CEBC84" w14:textId="46B25367" w:rsidR="009E34F4" w:rsidRDefault="004A2735" w:rsidP="006A51D6">
      <w:pPr>
        <w:rPr>
          <w:sz w:val="28"/>
          <w:rtl/>
          <w:lang w:bidi="fa-IR"/>
        </w:rPr>
      </w:pPr>
      <w:bookmarkStart w:id="27" w:name="_Toc102574982"/>
      <w:bookmarkStart w:id="28" w:name="_Toc102575435"/>
      <w:r>
        <w:rPr>
          <w:rFonts w:hint="cs"/>
          <w:rtl/>
          <w:lang w:bidi="fa-IR"/>
        </w:rPr>
        <w:t>مسئله‌ی اصلی در بهینه‌سازی سبد سرمایه‌گذاری، انتخاب بهینه‌ی دارایی‌هایی است که با مقدار مشخصی سرمایه می‌توان آن را تهیه کرد</w:t>
      </w:r>
      <w:r w:rsidR="006359E1">
        <w:rPr>
          <w:rFonts w:hint="cs"/>
          <w:rtl/>
          <w:lang w:bidi="fa-IR"/>
        </w:rPr>
        <w:t>. هری مارکوویتز</w:t>
      </w:r>
      <w:r w:rsidR="006359E1">
        <w:rPr>
          <w:rStyle w:val="FootnoteReference"/>
          <w:rtl/>
          <w:lang w:bidi="fa-IR"/>
        </w:rPr>
        <w:footnoteReference w:id="6"/>
      </w:r>
      <w:r w:rsidR="006359E1">
        <w:rPr>
          <w:rFonts w:hint="cs"/>
          <w:rtl/>
          <w:lang w:bidi="fa-IR"/>
        </w:rPr>
        <w:t xml:space="preserve"> در سال ۱۹۵۲ با ایجاد یک نوآوری قابل توجه، مدلی ارائه کرد که به کمک آن می‌توان ریسک</w:t>
      </w:r>
      <w:r w:rsidR="006A51D6">
        <w:rPr>
          <w:rFonts w:hint="cs"/>
          <w:rtl/>
          <w:lang w:bidi="fa-IR"/>
        </w:rPr>
        <w:t xml:space="preserve"> سبد</w:t>
      </w:r>
      <w:r w:rsidR="006359E1">
        <w:rPr>
          <w:rFonts w:hint="cs"/>
          <w:rtl/>
          <w:lang w:bidi="fa-IR"/>
        </w:rPr>
        <w:t xml:space="preserve"> سرمایه‌گذاری را به وسیله‌ی تنوع‌بخشی به حداقل رساند. ویلیام شارپ</w:t>
      </w:r>
      <w:r w:rsidR="00306809">
        <w:rPr>
          <w:rStyle w:val="FootnoteReference"/>
          <w:rtl/>
          <w:lang w:bidi="fa-IR"/>
        </w:rPr>
        <w:footnoteReference w:id="7"/>
      </w:r>
      <w:r w:rsidR="006359E1">
        <w:rPr>
          <w:rFonts w:hint="cs"/>
          <w:rtl/>
          <w:lang w:bidi="fa-IR"/>
        </w:rPr>
        <w:t xml:space="preserve"> با مشاهده‌ی مشکلات محاسباتی</w:t>
      </w:r>
      <w:r w:rsidR="00306809">
        <w:rPr>
          <w:rFonts w:hint="cs"/>
          <w:rtl/>
          <w:lang w:bidi="fa-IR"/>
        </w:rPr>
        <w:t xml:space="preserve"> در حل</w:t>
      </w:r>
      <w:r w:rsidR="006359E1">
        <w:rPr>
          <w:rFonts w:hint="cs"/>
          <w:rtl/>
          <w:lang w:bidi="fa-IR"/>
        </w:rPr>
        <w:t xml:space="preserve"> مدل مارکوویتز، </w:t>
      </w:r>
      <w:r w:rsidR="00306809">
        <w:rPr>
          <w:rFonts w:hint="cs"/>
          <w:rtl/>
          <w:lang w:bidi="fa-IR"/>
        </w:rPr>
        <w:t>شاخص جدیدی به نام بتا را پیشنهاد داد که درجه‌ی حساسیت نرخ بازدهی دارایی به تغییرات شاخص را اندازه‌گیری می‌کند.</w:t>
      </w:r>
      <w:r>
        <w:rPr>
          <w:rFonts w:hint="cs"/>
          <w:rtl/>
          <w:lang w:bidi="fa-IR"/>
        </w:rPr>
        <w:t xml:space="preserve"> </w:t>
      </w:r>
      <w:r w:rsidR="00306809">
        <w:rPr>
          <w:rFonts w:hint="cs"/>
          <w:rtl/>
          <w:lang w:bidi="fa-IR"/>
        </w:rPr>
        <w:t xml:space="preserve">نتایج تحقیقات شارپ و دو تن از همکارانش منجر به پدید آمدن مدلی به نام مدل قیمت‌گذاری دارایی‌های سرمایه‌ای یا </w:t>
      </w:r>
      <w:r w:rsidR="00306809" w:rsidRPr="00AF044E">
        <w:t>CAPM</w:t>
      </w:r>
      <w:r w:rsidR="006A51D6">
        <w:rPr>
          <w:rStyle w:val="FootnoteReference"/>
          <w:sz w:val="28"/>
          <w:szCs w:val="32"/>
          <w:rtl/>
          <w:lang w:bidi="fa-IR"/>
        </w:rPr>
        <w:footnoteReference w:id="8"/>
      </w:r>
      <w:r w:rsidR="00306809" w:rsidRPr="006A51D6">
        <w:rPr>
          <w:rFonts w:hint="cs"/>
          <w:sz w:val="28"/>
          <w:szCs w:val="32"/>
          <w:rtl/>
          <w:lang w:bidi="fa-IR"/>
        </w:rPr>
        <w:t xml:space="preserve"> </w:t>
      </w:r>
      <w:r w:rsidR="00306809">
        <w:rPr>
          <w:rFonts w:hint="cs"/>
          <w:rtl/>
          <w:lang w:bidi="fa-IR"/>
        </w:rPr>
        <w:t xml:space="preserve">شد که پارادایمی در حوزه‌ی سرمایه‌گذاری بود </w:t>
      </w:r>
      <w:r>
        <w:rPr>
          <w:rFonts w:hint="cs"/>
          <w:rtl/>
          <w:lang w:bidi="fa-IR"/>
        </w:rPr>
        <w:t>(</w:t>
      </w:r>
      <w:r w:rsidR="000F7F46">
        <w:rPr>
          <w:rFonts w:hint="cs"/>
          <w:sz w:val="28"/>
          <w:rtl/>
          <w:lang w:bidi="fa-IR"/>
        </w:rPr>
        <w:t>راعی و تلنگی، ۱۳۸۳)</w:t>
      </w:r>
      <w:r w:rsidR="006A51D6">
        <w:rPr>
          <w:rFonts w:hint="cs"/>
          <w:sz w:val="28"/>
          <w:rtl/>
          <w:lang w:bidi="fa-IR"/>
        </w:rPr>
        <w:t>.</w:t>
      </w:r>
    </w:p>
    <w:p w14:paraId="11506A06" w14:textId="4BEEF2FA" w:rsidR="00306809" w:rsidRDefault="006A51D6" w:rsidP="009E34F4">
      <w:pPr>
        <w:rPr>
          <w:sz w:val="28"/>
          <w:rtl/>
          <w:lang w:bidi="fa-IR"/>
        </w:rPr>
      </w:pPr>
      <w:r>
        <w:rPr>
          <w:rFonts w:hint="cs"/>
          <w:sz w:val="28"/>
          <w:rtl/>
          <w:lang w:bidi="fa-IR"/>
        </w:rPr>
        <w:t xml:space="preserve">تئوری‌های مالی مثل مدل </w:t>
      </w:r>
      <w:r w:rsidRPr="00AF044E">
        <w:rPr>
          <w:szCs w:val="24"/>
          <w:lang w:bidi="fa-IR"/>
        </w:rPr>
        <w:t>CAPM</w:t>
      </w:r>
      <w:r w:rsidRPr="00AF044E">
        <w:rPr>
          <w:rFonts w:hint="cs"/>
          <w:szCs w:val="24"/>
          <w:rtl/>
          <w:lang w:bidi="fa-IR"/>
        </w:rPr>
        <w:t xml:space="preserve"> </w:t>
      </w:r>
      <w:r>
        <w:rPr>
          <w:rFonts w:hint="cs"/>
          <w:sz w:val="28"/>
          <w:rtl/>
          <w:lang w:bidi="fa-IR"/>
        </w:rPr>
        <w:t>دارای پیشفرض‌هایی مثل فرضیه‌ی بازار کارا و عقلایی بودن سرمایه‌گذاری هستند که درچند دهه‌ی اخیر مورد تردید واقع شده است. بر این اساس، بسیاری از سرمایه‌گذاران و محققان این مدل‌ها را دارای اعتبار کافی نمی‌دانند (عباس‌نژاد، ۱۳۸۰). از این رو مدل‌های گسترده و جدیدی برای بهینه‌سازی سبد سرمایه‌گذاری تهیه شده است.</w:t>
      </w:r>
    </w:p>
    <w:p w14:paraId="68A92836" w14:textId="2EB0967A" w:rsidR="00306809" w:rsidRPr="007018A2" w:rsidRDefault="00A12C5E" w:rsidP="007018A2">
      <w:pPr>
        <w:rPr>
          <w:sz w:val="28"/>
          <w:lang w:bidi="fa-IR"/>
        </w:rPr>
      </w:pPr>
      <w:r>
        <w:rPr>
          <w:rFonts w:hint="cs"/>
          <w:sz w:val="28"/>
          <w:rtl/>
          <w:lang w:bidi="fa-IR"/>
        </w:rPr>
        <w:t>توزیع بازده دارایی‌هایی مثل سهام همواره مورد تحقیقات بسیاری قرار گرفته است و نتایج به‌دست‌آمده حاکی از آن است که این توزیع نرمال نیست. بر این اساس، محققان سنجه‌های ریسک نامطلوب را مطرح کردند که بین نوسان‌های مطلوب و نامطلوب تفاوت قائل می‌شود و تنها نوسان‌های پایین‌تر از بازده انتظاری سرمایه‌گذار را ریسک در نظر می‌گیرد. بنابراین این تئوری‌ها بر اساس رابطه‌ی بازده و ریسک نامطلوب به معیارهای انتخاب سبد بهینه می‌پردازد (استرادا</w:t>
      </w:r>
      <w:r>
        <w:rPr>
          <w:rStyle w:val="FootnoteReference"/>
          <w:sz w:val="28"/>
          <w:rtl/>
          <w:lang w:bidi="fa-IR"/>
        </w:rPr>
        <w:footnoteReference w:id="9"/>
      </w:r>
      <w:r>
        <w:rPr>
          <w:rFonts w:hint="cs"/>
          <w:sz w:val="28"/>
          <w:rtl/>
          <w:lang w:bidi="fa-IR"/>
        </w:rPr>
        <w:t>، ۲۰۰۷).</w:t>
      </w:r>
    </w:p>
    <w:p w14:paraId="2900820B" w14:textId="77777777" w:rsidR="009E34F4" w:rsidRDefault="009E34F4" w:rsidP="009E34F4">
      <w:pPr>
        <w:rPr>
          <w:rtl/>
          <w:lang w:bidi="fa-IR"/>
        </w:rPr>
      </w:pPr>
    </w:p>
    <w:bookmarkEnd w:id="27"/>
    <w:bookmarkEnd w:id="28"/>
    <w:p w14:paraId="131C695C" w14:textId="162FE4F4" w:rsidR="00015C74" w:rsidRDefault="00E72D7B" w:rsidP="000C2413">
      <w:pPr>
        <w:pStyle w:val="Heading3"/>
        <w:rPr>
          <w:rtl/>
          <w:lang w:bidi="fa-IR"/>
        </w:rPr>
      </w:pPr>
      <w:r>
        <w:rPr>
          <w:rFonts w:hint="cs"/>
          <w:rtl/>
          <w:lang w:bidi="fa-IR"/>
        </w:rPr>
        <w:lastRenderedPageBreak/>
        <w:t>۱-۲-۲- مدل مارکوویتز</w:t>
      </w:r>
    </w:p>
    <w:p w14:paraId="7B626035" w14:textId="47352FF3" w:rsidR="009E34F4" w:rsidRDefault="00E72D7B" w:rsidP="00C13263">
      <w:pPr>
        <w:rPr>
          <w:rtl/>
          <w:lang w:bidi="fa-IR"/>
        </w:rPr>
      </w:pPr>
      <w:r>
        <w:rPr>
          <w:rFonts w:hint="cs"/>
          <w:rtl/>
          <w:lang w:bidi="fa-IR"/>
        </w:rPr>
        <w:t>نظریه‌ی میانگین-واریانس برای اولین بار توسط هری م</w:t>
      </w:r>
      <w:r w:rsidR="002925CB">
        <w:rPr>
          <w:rFonts w:hint="cs"/>
          <w:rtl/>
          <w:lang w:bidi="fa-IR"/>
        </w:rPr>
        <w:t>ا</w:t>
      </w:r>
      <w:r>
        <w:rPr>
          <w:rFonts w:hint="cs"/>
          <w:rtl/>
          <w:lang w:bidi="fa-IR"/>
        </w:rPr>
        <w:t xml:space="preserve">رکوویتز </w:t>
      </w:r>
      <w:r w:rsidR="00883942">
        <w:rPr>
          <w:rFonts w:hint="cs"/>
          <w:rtl/>
          <w:lang w:bidi="fa-IR"/>
        </w:rPr>
        <w:t>برای حل مسئله‌ی انتخاب مجموعه‌ی بهینه‌ی دارایی ارائه شد. مارکوویتز این مسئله را به صورت برنامه‌ریزی کوادراتیک با هدف حداقل کردن واریانس پورتفوی دارایی‌ها که سنجه‌ای برای ریسک آن‌ها محسوب می‌شود، با این شرط که بازده انتظاری بیشتر از یک مقدار ثابت باشد مطرح کرد. محدودیت دیگر این مسئله‌ی بهینه‌سازی این است که مجموع متغیرهای تصمیم مسئله یعنی وزن دارایی‌ها برابر با یک باشد و هیچ یک از این اوزان کوچک‌تر از صفر هم نشود (صباحی و همکاران، ۱۳۹۹).</w:t>
      </w:r>
    </w:p>
    <w:p w14:paraId="1354EFA8" w14:textId="724C4AFD" w:rsidR="00B530C6" w:rsidRDefault="00EB5401" w:rsidP="00593F05">
      <w:pPr>
        <w:rPr>
          <w:i/>
          <w:rtl/>
          <w:lang w:bidi="fa-IR"/>
        </w:rPr>
      </w:pPr>
      <w:r>
        <w:rPr>
          <w:rFonts w:hint="cs"/>
          <w:rtl/>
          <w:lang w:bidi="fa-IR"/>
        </w:rPr>
        <w:t xml:space="preserve">بر طبق مدلی که مارکوویتز </w:t>
      </w:r>
      <w:r w:rsidR="00AF044E">
        <w:rPr>
          <w:rFonts w:hint="cs"/>
          <w:rtl/>
          <w:lang w:bidi="fa-IR"/>
        </w:rPr>
        <w:t xml:space="preserve">(۱۹۵۹) آن را ارائه کرده است، فرض می‌کنیم که </w:t>
      </w:r>
      <m:oMath>
        <m:r>
          <w:rPr>
            <w:rFonts w:ascii="Cambria Math" w:hAnsi="Cambria Math"/>
            <w:lang w:bidi="fa-IR"/>
          </w:rPr>
          <m:t>n</m:t>
        </m:r>
      </m:oMath>
      <w:r w:rsidR="00AF044E">
        <w:rPr>
          <w:rFonts w:hint="cs"/>
          <w:rtl/>
          <w:lang w:bidi="fa-IR"/>
        </w:rPr>
        <w:t xml:space="preserve"> دارایی </w:t>
      </w:r>
      <w:r w:rsidR="00E815BA">
        <w:rPr>
          <w:rFonts w:hint="cs"/>
          <w:rtl/>
          <w:lang w:bidi="fa-IR"/>
        </w:rPr>
        <w:t>از</w:t>
      </w:r>
      <w:r w:rsidR="00AF044E">
        <w:rPr>
          <w:rFonts w:hint="cs"/>
          <w:rtl/>
          <w:lang w:bidi="fa-IR"/>
        </w:rPr>
        <w:t xml:space="preserve"> </w:t>
      </w:r>
      <w:r w:rsidR="00E815BA">
        <w:rPr>
          <w:rFonts w:hint="cs"/>
          <w:rtl/>
          <w:lang w:bidi="fa-IR"/>
        </w:rPr>
        <w:t>اوراق</w:t>
      </w:r>
      <w:r w:rsidR="00AF044E">
        <w:rPr>
          <w:rFonts w:hint="cs"/>
          <w:rtl/>
          <w:lang w:bidi="fa-IR"/>
        </w:rPr>
        <w:t xml:space="preserve"> بهادار داریم </w:t>
      </w:r>
      <w:r w:rsidR="00E815BA">
        <w:rPr>
          <w:rFonts w:hint="cs"/>
          <w:rtl/>
          <w:lang w:bidi="fa-IR"/>
        </w:rPr>
        <w:t>و</w:t>
      </w:r>
      <w:r w:rsidR="00AF044E">
        <w:rPr>
          <w:rFonts w:hint="cs"/>
          <w:rtl/>
          <w:lang w:bidi="fa-IR"/>
        </w:rPr>
        <w:t xml:space="preserve"> هر کدام از آن‌ها را با</w:t>
      </w:r>
      <w:r w:rsidR="00DB4CB5">
        <w:rPr>
          <w:rFonts w:hint="cs"/>
          <w:rtl/>
          <w:lang w:bidi="fa-IR"/>
        </w:rPr>
        <w:t xml:space="preserve"> </w:t>
      </w:r>
      <m:oMath>
        <m:r>
          <w:rPr>
            <w:rFonts w:ascii="Cambria Math" w:hAnsi="Cambria Math"/>
            <w:lang w:bidi="fa-IR"/>
          </w:rPr>
          <m:t>i∈{1,…,n}</m:t>
        </m:r>
      </m:oMath>
      <w:r w:rsidR="00AF044E">
        <w:rPr>
          <w:rFonts w:hint="cs"/>
          <w:rtl/>
          <w:lang w:bidi="fa-IR"/>
        </w:rPr>
        <w:t xml:space="preserve"> نمایش می‌دهیم. در این صورت بازده ورقه‌ی </w:t>
      </w:r>
      <m:oMath>
        <m:r>
          <w:rPr>
            <w:rFonts w:ascii="Cambria Math" w:hAnsi="Cambria Math"/>
            <w:lang w:bidi="fa-IR"/>
          </w:rPr>
          <m:t>i</m:t>
        </m:r>
      </m:oMath>
      <w:r w:rsidR="00AF044E">
        <w:rPr>
          <w:rFonts w:hint="cs"/>
          <w:rtl/>
          <w:lang w:bidi="fa-IR"/>
        </w:rPr>
        <w:t>-ام ی</w:t>
      </w:r>
      <w:r w:rsidR="00DB4CB5">
        <w:rPr>
          <w:rFonts w:hint="cs"/>
          <w:rtl/>
          <w:lang w:bidi="fa-IR"/>
        </w:rPr>
        <w:t>عنی</w:t>
      </w:r>
      <w:r w:rsidR="00AF044E">
        <w:rPr>
          <w:rFonts w:hint="cs"/>
          <w:rtl/>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00E815BA">
        <w:rPr>
          <w:rFonts w:hint="cs"/>
          <w:rtl/>
          <w:lang w:bidi="fa-IR"/>
        </w:rPr>
        <w:t>،</w:t>
      </w:r>
      <w:r w:rsidR="00AF044E">
        <w:rPr>
          <w:rFonts w:hint="cs"/>
          <w:rtl/>
          <w:lang w:bidi="fa-IR"/>
        </w:rPr>
        <w:t xml:space="preserve"> یک متغیر تصادفی خواهد بود که میانگین آن</w:t>
      </w:r>
      <w:r w:rsidR="00DB4CB5">
        <w:rPr>
          <w:rFonts w:hint="cs"/>
          <w:rtl/>
          <w:lang w:bidi="fa-IR"/>
        </w:rPr>
        <w:t xml:space="preserve"> را</w:t>
      </w:r>
      <w:r w:rsidR="00AF044E">
        <w:rPr>
          <w:rFonts w:hint="cs"/>
          <w:rtl/>
          <w:lang w:bidi="fa-IR"/>
        </w:rPr>
        <w:t xml:space="preserve"> </w:t>
      </w:r>
      <m:oMath>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oMath>
      <w:r w:rsidR="00AF044E">
        <w:rPr>
          <w:rFonts w:hint="cs"/>
          <w:rtl/>
          <w:lang w:bidi="fa-IR"/>
        </w:rPr>
        <w:t xml:space="preserve"> و </w:t>
      </w:r>
      <w:r w:rsidR="00DB4CB5">
        <w:rPr>
          <w:rFonts w:hint="cs"/>
          <w:rtl/>
          <w:lang w:bidi="fa-IR"/>
        </w:rPr>
        <w:t>انحراف معیار</w:t>
      </w:r>
      <w:r w:rsidR="00AF044E">
        <w:rPr>
          <w:rFonts w:hint="cs"/>
          <w:rtl/>
          <w:lang w:bidi="fa-IR"/>
        </w:rPr>
        <w:t xml:space="preserve"> </w:t>
      </w:r>
      <w:r w:rsidR="00DB4CB5">
        <w:rPr>
          <w:rFonts w:hint="cs"/>
          <w:rtl/>
          <w:lang w:bidi="fa-IR"/>
        </w:rPr>
        <w:t xml:space="preserve">آن را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m:t>
            </m:r>
          </m:sub>
        </m:sSub>
      </m:oMath>
      <w:r w:rsidR="00DB4CB5">
        <w:rPr>
          <w:rFonts w:hint="cs"/>
          <w:rtl/>
          <w:lang w:bidi="fa-IR"/>
        </w:rPr>
        <w:t xml:space="preserve"> در نظر می‌گیریم. همچنین کوواریانس بین بازدهی دو دارایی با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oMath>
      <w:r w:rsidR="00DB4CB5">
        <w:rPr>
          <w:rFonts w:hint="cs"/>
          <w:rtl/>
          <w:lang w:bidi="fa-IR"/>
        </w:rPr>
        <w:t xml:space="preserve"> نمایش داده می‌شود.</w:t>
      </w:r>
      <w:r w:rsidR="00AF49F9">
        <w:rPr>
          <w:rFonts w:hint="cs"/>
          <w:i/>
          <w:rtl/>
          <w:lang w:bidi="fa-IR"/>
        </w:rPr>
        <w:t xml:space="preserve"> در این صورت شکل استاندارد مدل میانگین-واریانس به صورت رابطه‌ی (۲-۱) خواهد بود.</w:t>
      </w:r>
    </w:p>
    <w:p w14:paraId="5E7D5923" w14:textId="7BEA247A" w:rsidR="00EB5401" w:rsidRPr="001F505C" w:rsidRDefault="00983416" w:rsidP="001F505C">
      <w:pPr>
        <w:bidi w:val="0"/>
        <w:jc w:val="left"/>
        <w:rPr>
          <w:i/>
          <w:rtl/>
          <w:lang w:bidi="fa-IR"/>
        </w:rPr>
      </w:pPr>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func>
      </m:oMath>
      <w:r w:rsidR="001F505C">
        <w:rPr>
          <w:rFonts w:hint="cs"/>
          <w:i/>
          <w:rtl/>
          <w:lang w:bidi="fa-IR"/>
        </w:rPr>
        <w:t xml:space="preserve">(رابطه‌ی ۲-۱)                                                                      </w:t>
      </w:r>
    </w:p>
    <w:p w14:paraId="56F2303F" w14:textId="055BEC7C" w:rsidR="00AF49F9" w:rsidRPr="00AF49F9" w:rsidRDefault="00983416"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s.t.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≥d</m:t>
            </m:r>
          </m:e>
        </m:func>
      </m:oMath>
      <w:r w:rsidR="005B63D7">
        <w:rPr>
          <w:i/>
          <w:lang w:bidi="fa-IR"/>
        </w:rPr>
        <w:t xml:space="preserve"> </w:t>
      </w:r>
    </w:p>
    <w:p w14:paraId="590D5130" w14:textId="328BF28A" w:rsidR="00AF49F9" w:rsidRPr="00AF49F9" w:rsidRDefault="00983416"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r>
              <w:rPr>
                <w:rFonts w:ascii="Cambria Math" w:hAnsi="Cambria Math"/>
                <w:lang w:bidi="fa-IR"/>
              </w:rPr>
              <m:t>=1</m:t>
            </m:r>
          </m:e>
        </m:func>
      </m:oMath>
      <w:r w:rsidR="005B63D7">
        <w:rPr>
          <w:i/>
          <w:lang w:bidi="fa-IR"/>
        </w:rPr>
        <w:t xml:space="preserve"> </w:t>
      </w:r>
    </w:p>
    <w:p w14:paraId="0111C254" w14:textId="0529630D" w:rsidR="005B63D7" w:rsidRPr="005B63D7" w:rsidRDefault="00983416" w:rsidP="005B63D7">
      <w:pPr>
        <w:bidi w:val="0"/>
        <w:jc w:val="center"/>
        <w:rPr>
          <w:i/>
          <w:rtl/>
          <w:lang w:bidi="fa-IR"/>
        </w:rPr>
      </w:pPr>
      <m:oMathPara>
        <m:oMathParaPr>
          <m:jc m:val="left"/>
        </m:oMathParaPr>
        <m:oMath>
          <m:func>
            <m:funcPr>
              <m:ctrlPr>
                <w:rPr>
                  <w:rFonts w:ascii="Cambria Math" w:hAnsi="Cambria Math"/>
                  <w:i/>
                  <w:lang w:bidi="fa-IR"/>
                </w:rPr>
              </m:ctrlPr>
            </m:funcPr>
            <m:fName>
              <m:r>
                <m:rPr>
                  <m:sty m:val="p"/>
                </m:rPr>
                <w:rPr>
                  <w:rFonts w:ascii="Cambria Math" w:hAnsi="Cambria Math"/>
                  <w:lang w:bidi="fa-IR"/>
                </w:rPr>
                <m:t xml:space="preserve">      </m:t>
              </m:r>
            </m:fName>
            <m:e>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≥0    ∀i∈{1,…,n}</m:t>
              </m:r>
            </m:e>
          </m:func>
        </m:oMath>
      </m:oMathPara>
    </w:p>
    <w:p w14:paraId="13F6E6D5" w14:textId="77777777" w:rsidR="005B63D7" w:rsidRDefault="005B63D7" w:rsidP="00C13263">
      <w:pPr>
        <w:rPr>
          <w:rtl/>
          <w:lang w:bidi="fa-IR"/>
        </w:rPr>
      </w:pPr>
    </w:p>
    <w:p w14:paraId="1A37196E" w14:textId="1FC998C8" w:rsidR="001F505C" w:rsidRDefault="004A19DE" w:rsidP="00C13263">
      <w:pPr>
        <w:rPr>
          <w:rFonts w:hint="cs"/>
          <w:rtl/>
          <w:lang w:bidi="fa-IR"/>
        </w:rPr>
      </w:pPr>
      <w:r>
        <w:rPr>
          <w:rFonts w:hint="cs"/>
          <w:rtl/>
          <w:lang w:bidi="fa-IR"/>
        </w:rPr>
        <w:t xml:space="preserve">در مدل فوق پارامتر </w:t>
      </w:r>
      <m:oMath>
        <m:r>
          <w:rPr>
            <w:rFonts w:ascii="Cambria Math" w:hAnsi="Cambria Math"/>
            <w:lang w:bidi="fa-IR"/>
          </w:rPr>
          <m:t>d</m:t>
        </m:r>
      </m:oMath>
      <w:r>
        <w:rPr>
          <w:rFonts w:hint="cs"/>
          <w:rtl/>
          <w:lang w:bidi="fa-IR"/>
        </w:rPr>
        <w:t xml:space="preserve"> حداقل بازده مورد انتظار سرمایه‌گذار است و برای مقادیر مختلف آن، جواب‌های متفاوتی به دست می‌آید که مجموعه‌ی آن‌ها، محدوده‌ای به نام مرز کارا را تشکیل می‌دهد. همه‌ی پورتفوهای واقع در مرز کارا بهینه محسوب می‌شوند و انتخاب کدام یک از آن‌ها بستگی به سرمایه‌گذار دارد. (کیانی </w:t>
      </w:r>
      <w:r w:rsidRPr="004A19DE">
        <w:rPr>
          <w:rtl/>
          <w:lang w:bidi="fa-IR"/>
        </w:rPr>
        <w:t>هرچگان</w:t>
      </w:r>
      <w:r w:rsidRPr="004A19DE">
        <w:rPr>
          <w:rFonts w:hint="cs"/>
          <w:rtl/>
          <w:lang w:bidi="fa-IR"/>
        </w:rPr>
        <w:t>ی</w:t>
      </w:r>
      <w:r>
        <w:rPr>
          <w:rFonts w:hint="cs"/>
          <w:rtl/>
          <w:lang w:bidi="fa-IR"/>
        </w:rPr>
        <w:t xml:space="preserve"> و همکاران، ۱۳۹۳)</w:t>
      </w:r>
    </w:p>
    <w:p w14:paraId="1F0F7060" w14:textId="2E56D723" w:rsidR="005B63D7" w:rsidRDefault="00E815BA" w:rsidP="005B63D7">
      <w:pPr>
        <w:rPr>
          <w:rtl/>
          <w:lang w:bidi="fa-IR"/>
        </w:rPr>
      </w:pPr>
      <w:r>
        <w:rPr>
          <w:rFonts w:hint="cs"/>
          <w:rtl/>
          <w:lang w:bidi="fa-IR"/>
        </w:rPr>
        <w:lastRenderedPageBreak/>
        <w:t>با حل این مسئله‌ی تحقیق در عملیات با به حداقل رساندن تابع هدف، وزن بهینه‌ی هر یک از دارایی‌ها در سبد سرمایه‌گذاری به دست می‌آید. در این صورت برای</w:t>
      </w:r>
      <w:r w:rsidR="00000485">
        <w:rPr>
          <w:rFonts w:hint="cs"/>
          <w:rtl/>
          <w:lang w:bidi="fa-IR"/>
        </w:rPr>
        <w:t xml:space="preserve"> متغیر تصادفی</w:t>
      </w:r>
      <w:r>
        <w:rPr>
          <w:rFonts w:hint="cs"/>
          <w:rtl/>
          <w:lang w:bidi="fa-IR"/>
        </w:rPr>
        <w:t xml:space="preserve"> بازده سبد خواهیم داشت:</w:t>
      </w:r>
    </w:p>
    <w:p w14:paraId="1849E1FA" w14:textId="14D2C8BC" w:rsidR="006B0300" w:rsidRPr="006B0300" w:rsidRDefault="00983416" w:rsidP="00A92FC1">
      <w:pPr>
        <w:bidi w:val="0"/>
        <w:rPr>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 xml:space="preserve">                        </m:t>
                </m:r>
              </m:e>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eqArr>
          </m:e>
        </m:d>
        <m:r>
          <w:rPr>
            <w:rFonts w:ascii="Cambria Math" w:hAnsi="Cambria Math"/>
            <w:lang w:bidi="fa-IR"/>
          </w:rPr>
          <m:t xml:space="preserve"> </m:t>
        </m:r>
      </m:oMath>
      <w:r w:rsidR="00A6362D">
        <w:rPr>
          <w:rFonts w:hint="cs"/>
          <w:i/>
          <w:rtl/>
          <w:lang w:bidi="fa-IR"/>
        </w:rPr>
        <w:t>(رابطه‌ی ۲-</w:t>
      </w:r>
      <w:r w:rsidR="00A6362D">
        <w:rPr>
          <w:rFonts w:hint="cs"/>
          <w:i/>
          <w:rtl/>
          <w:lang w:bidi="fa-IR"/>
        </w:rPr>
        <w:t>۲</w:t>
      </w:r>
      <w:r w:rsidR="00A6362D">
        <w:rPr>
          <w:rFonts w:hint="cs"/>
          <w:i/>
          <w:rtl/>
          <w:lang w:bidi="fa-IR"/>
        </w:rPr>
        <w:t xml:space="preserve">)                                  </w:t>
      </w:r>
    </w:p>
    <w:p w14:paraId="6CEFED73" w14:textId="22266657" w:rsidR="00520286" w:rsidRDefault="00520286" w:rsidP="00520286">
      <w:pPr>
        <w:rPr>
          <w:rtl/>
          <w:lang w:bidi="fa-IR"/>
        </w:rPr>
      </w:pPr>
    </w:p>
    <w:p w14:paraId="174F9C1A" w14:textId="5DC9D197" w:rsidR="00520286" w:rsidRDefault="00520286" w:rsidP="00520286">
      <w:pPr>
        <w:pStyle w:val="Heading3"/>
        <w:rPr>
          <w:rtl/>
          <w:lang w:bidi="fa-IR"/>
        </w:rPr>
      </w:pPr>
      <w:r>
        <w:rPr>
          <w:rFonts w:hint="cs"/>
          <w:rtl/>
          <w:lang w:bidi="fa-IR"/>
        </w:rPr>
        <w:t>۲-۲-۲- انتخاب نقطه‌ی بهینه روی مرز کارا</w:t>
      </w:r>
    </w:p>
    <w:p w14:paraId="227A7868" w14:textId="0D596A8D" w:rsidR="00520286" w:rsidRDefault="00D62D0C" w:rsidP="00520286">
      <w:pPr>
        <w:rPr>
          <w:rtl/>
          <w:lang w:bidi="fa-IR"/>
        </w:rPr>
      </w:pPr>
      <w:r>
        <w:rPr>
          <w:rFonts w:hint="cs"/>
          <w:rtl/>
          <w:lang w:bidi="fa-IR"/>
        </w:rPr>
        <w:t xml:space="preserve">با استفاده از مدل مارکوویتز می‌توان محدوده‌ای شامل پورتفوهای بهینه به دست آورد که به آن مرز کارا گفته می‌شود. </w:t>
      </w:r>
      <w:r w:rsidR="00503352">
        <w:rPr>
          <w:rFonts w:hint="cs"/>
          <w:rtl/>
          <w:lang w:bidi="fa-IR"/>
        </w:rPr>
        <w:t>مرز کارا در نمودار بازده-ریسک مقعر و صعودی است</w:t>
      </w:r>
      <w:r w:rsidR="00593F05">
        <w:rPr>
          <w:rFonts w:hint="cs"/>
          <w:rtl/>
          <w:lang w:bidi="fa-IR"/>
        </w:rPr>
        <w:t xml:space="preserve"> و</w:t>
      </w:r>
      <w:r w:rsidR="00B530C6">
        <w:rPr>
          <w:rFonts w:hint="cs"/>
          <w:rtl/>
          <w:lang w:bidi="fa-IR"/>
        </w:rPr>
        <w:t xml:space="preserve"> انتخاب سبد سرمایه‌گذاری روی آن روش‌های مختلفی دارد</w:t>
      </w:r>
      <w:r w:rsidR="00593F05">
        <w:rPr>
          <w:rFonts w:hint="cs"/>
          <w:rtl/>
          <w:lang w:bidi="fa-IR"/>
        </w:rPr>
        <w:t xml:space="preserve"> که </w:t>
      </w:r>
      <w:r w:rsidR="00B530C6">
        <w:rPr>
          <w:rFonts w:hint="cs"/>
          <w:rtl/>
          <w:lang w:bidi="fa-IR"/>
        </w:rPr>
        <w:t>در ادامه ذکر می‌شود.</w:t>
      </w:r>
    </w:p>
    <w:p w14:paraId="3A595846" w14:textId="77777777" w:rsidR="00103593" w:rsidRDefault="00103593" w:rsidP="00520286">
      <w:pPr>
        <w:rPr>
          <w:rFonts w:hint="cs"/>
          <w:rtl/>
          <w:lang w:bidi="fa-IR"/>
        </w:rPr>
      </w:pPr>
    </w:p>
    <w:p w14:paraId="66A7781E" w14:textId="23376A8F" w:rsidR="00520286" w:rsidRDefault="00503352" w:rsidP="00503352">
      <w:pPr>
        <w:jc w:val="center"/>
        <w:rPr>
          <w:rtl/>
          <w:lang w:bidi="fa-IR"/>
        </w:rPr>
      </w:pPr>
      <w:r w:rsidRPr="00503352">
        <w:rPr>
          <w:lang w:bidi="fa-IR"/>
        </w:rPr>
        <w:drawing>
          <wp:inline distT="0" distB="0" distL="0" distR="0" wp14:anchorId="1FFFC811" wp14:editId="5FA40AB3">
            <wp:extent cx="4949372" cy="3126722"/>
            <wp:effectExtent l="0" t="0" r="3810" b="0"/>
            <wp:docPr id="10" name="Picture 9">
              <a:extLst xmlns:a="http://schemas.openxmlformats.org/drawingml/2006/main">
                <a:ext uri="{FF2B5EF4-FFF2-40B4-BE49-F238E27FC236}">
                  <a16:creationId xmlns:a16="http://schemas.microsoft.com/office/drawing/2014/main" id="{07E54004-7CB8-4730-9518-723C722B5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E54004-7CB8-4730-9518-723C722B52D3}"/>
                        </a:ext>
                      </a:extLst>
                    </pic:cNvPr>
                    <pic:cNvPicPr>
                      <a:picLocks noChangeAspect="1"/>
                    </pic:cNvPicPr>
                  </pic:nvPicPr>
                  <pic:blipFill rotWithShape="1">
                    <a:blip r:embed="rId12"/>
                    <a:srcRect l="15265" t="14883" r="8576" b="5262"/>
                    <a:stretch/>
                  </pic:blipFill>
                  <pic:spPr>
                    <a:xfrm>
                      <a:off x="0" y="0"/>
                      <a:ext cx="4949372" cy="3126722"/>
                    </a:xfrm>
                    <a:prstGeom prst="rect">
                      <a:avLst/>
                    </a:prstGeom>
                    <a:ln>
                      <a:noFill/>
                    </a:ln>
                    <a:effectLst>
                      <a:softEdge rad="112500"/>
                    </a:effectLst>
                  </pic:spPr>
                </pic:pic>
              </a:graphicData>
            </a:graphic>
          </wp:inline>
        </w:drawing>
      </w:r>
    </w:p>
    <w:p w14:paraId="7D2CAA2E" w14:textId="271380FA" w:rsidR="00503352" w:rsidRPr="00B530C6" w:rsidRDefault="00B530C6" w:rsidP="00B530C6">
      <w:pPr>
        <w:jc w:val="center"/>
        <w:rPr>
          <w:b/>
          <w:bCs/>
          <w:rtl/>
          <w:lang w:bidi="fa-IR"/>
        </w:rPr>
      </w:pPr>
      <w:r w:rsidRPr="00B530C6">
        <w:rPr>
          <w:rFonts w:hint="cs"/>
          <w:b/>
          <w:bCs/>
          <w:rtl/>
          <w:lang w:bidi="fa-IR"/>
        </w:rPr>
        <w:t>شکل ۲-۱</w:t>
      </w:r>
      <w:r>
        <w:rPr>
          <w:rFonts w:hint="cs"/>
          <w:b/>
          <w:bCs/>
          <w:rtl/>
          <w:lang w:bidi="fa-IR"/>
        </w:rPr>
        <w:t>:</w:t>
      </w:r>
      <w:r w:rsidRPr="00B530C6">
        <w:rPr>
          <w:rFonts w:hint="cs"/>
          <w:b/>
          <w:bCs/>
          <w:rtl/>
          <w:lang w:bidi="fa-IR"/>
        </w:rPr>
        <w:t xml:space="preserve"> </w:t>
      </w:r>
      <w:r w:rsidRPr="00B530C6">
        <w:rPr>
          <w:rFonts w:hint="cs"/>
          <w:sz w:val="22"/>
          <w:szCs w:val="24"/>
          <w:rtl/>
          <w:lang w:bidi="fa-IR"/>
        </w:rPr>
        <w:t>مرز کارا برای مجموعه‌ای از دارایی‌ها در نمودار بازده-ریسک</w:t>
      </w:r>
    </w:p>
    <w:p w14:paraId="2F5E562D" w14:textId="605275BA" w:rsidR="00520286" w:rsidRDefault="00520286" w:rsidP="00520286">
      <w:pPr>
        <w:pStyle w:val="Heading4"/>
        <w:rPr>
          <w:rtl/>
          <w:lang w:bidi="fa-IR"/>
        </w:rPr>
      </w:pPr>
      <w:r>
        <w:rPr>
          <w:rFonts w:hint="cs"/>
          <w:rtl/>
          <w:lang w:bidi="fa-IR"/>
        </w:rPr>
        <w:lastRenderedPageBreak/>
        <w:t xml:space="preserve">۱-۲-۲-۲- </w:t>
      </w:r>
      <w:r>
        <w:rPr>
          <w:rFonts w:hint="cs"/>
          <w:rtl/>
          <w:lang w:bidi="fa-IR"/>
        </w:rPr>
        <w:t>روش کمینه کردن واریانس</w:t>
      </w:r>
    </w:p>
    <w:p w14:paraId="154504D0" w14:textId="4AE6F760" w:rsidR="00520286" w:rsidRDefault="00593F05" w:rsidP="00520286">
      <w:pPr>
        <w:rPr>
          <w:rFonts w:hint="cs"/>
          <w:rtl/>
          <w:lang w:bidi="fa-IR"/>
        </w:rPr>
      </w:pPr>
      <w:r>
        <w:rPr>
          <w:rFonts w:hint="cs"/>
          <w:rtl/>
          <w:lang w:bidi="fa-IR"/>
        </w:rPr>
        <w:t>مارکوویتز (۱۹۵۹) برای انتخاب سبد بهینه روی مرز کارا پیشنهاد داد که</w:t>
      </w:r>
      <w:r>
        <w:rPr>
          <w:rFonts w:hint="cs"/>
          <w:rtl/>
          <w:lang w:bidi="fa-IR"/>
        </w:rPr>
        <w:t xml:space="preserve"> حداقل بازده مورد انتظار سهامدار </w:t>
      </w:r>
      <w:r>
        <w:rPr>
          <w:rFonts w:hint="cs"/>
          <w:rtl/>
          <w:lang w:bidi="fa-IR"/>
        </w:rPr>
        <w:t>تعیین شود</w:t>
      </w:r>
      <w:r>
        <w:rPr>
          <w:rFonts w:hint="cs"/>
          <w:rtl/>
          <w:lang w:bidi="fa-IR"/>
        </w:rPr>
        <w:t xml:space="preserve">. </w:t>
      </w:r>
      <w:r>
        <w:rPr>
          <w:rFonts w:hint="cs"/>
          <w:rtl/>
          <w:lang w:bidi="fa-IR"/>
        </w:rPr>
        <w:t>به این صورت</w:t>
      </w:r>
      <w:r>
        <w:rPr>
          <w:rFonts w:hint="cs"/>
          <w:rtl/>
          <w:lang w:bidi="fa-IR"/>
        </w:rPr>
        <w:t xml:space="preserve"> سبدی انتخاب می‌شود که کمترین ریسک را برای بازده تعیین‌شده فراهم می‌کند. اگر بازده مورد نظر در مرز کارا وجود داشته باشد</w:t>
      </w:r>
      <w:r>
        <w:rPr>
          <w:rFonts w:hint="cs"/>
          <w:rtl/>
          <w:lang w:bidi="fa-IR"/>
        </w:rPr>
        <w:t xml:space="preserve">، نقطه‌ی متناظر با این بازده روی مرز کارا به عنوان پورتفوی بهینه تعیین می‌شود و در </w:t>
      </w:r>
      <w:r w:rsidR="00103593">
        <w:rPr>
          <w:rFonts w:hint="cs"/>
          <w:rtl/>
          <w:lang w:bidi="fa-IR"/>
        </w:rPr>
        <w:t>صورت پایین‌تر بودن آن از مرز کارا</w:t>
      </w:r>
      <w:r>
        <w:rPr>
          <w:rFonts w:hint="cs"/>
          <w:rtl/>
          <w:lang w:bidi="fa-IR"/>
        </w:rPr>
        <w:t xml:space="preserve">، سبد دارای کمترین ریسک روی مرز کارا (پورتفوی </w:t>
      </w:r>
      <w:r>
        <w:rPr>
          <w:lang w:bidi="fa-IR"/>
        </w:rPr>
        <w:t>MVP</w:t>
      </w:r>
      <w:r>
        <w:rPr>
          <w:rFonts w:hint="cs"/>
          <w:rtl/>
          <w:lang w:bidi="fa-IR"/>
        </w:rPr>
        <w:t>) جواب مسئله خواهد بود.</w:t>
      </w:r>
    </w:p>
    <w:p w14:paraId="12CA20DE" w14:textId="77777777" w:rsidR="00593F05" w:rsidRPr="00520286" w:rsidRDefault="00593F05" w:rsidP="00520286">
      <w:pPr>
        <w:rPr>
          <w:rtl/>
          <w:lang w:bidi="fa-IR"/>
        </w:rPr>
      </w:pPr>
    </w:p>
    <w:p w14:paraId="1C31A4A2" w14:textId="5CC1222B" w:rsidR="00520286" w:rsidRDefault="00520286" w:rsidP="00520286">
      <w:pPr>
        <w:pStyle w:val="Heading4"/>
        <w:rPr>
          <w:rtl/>
          <w:lang w:bidi="fa-IR"/>
        </w:rPr>
      </w:pPr>
      <w:r>
        <w:rPr>
          <w:rFonts w:hint="cs"/>
          <w:rtl/>
          <w:lang w:bidi="fa-IR"/>
        </w:rPr>
        <w:t>۲</w:t>
      </w:r>
      <w:r>
        <w:rPr>
          <w:rFonts w:hint="cs"/>
          <w:rtl/>
          <w:lang w:bidi="fa-IR"/>
        </w:rPr>
        <w:t xml:space="preserve">-۲-۲-۲- </w:t>
      </w:r>
      <w:r>
        <w:rPr>
          <w:rFonts w:hint="cs"/>
          <w:rtl/>
          <w:lang w:bidi="fa-IR"/>
        </w:rPr>
        <w:t>روش بیشینه کردن بازده</w:t>
      </w:r>
    </w:p>
    <w:p w14:paraId="4B57304E" w14:textId="51124E09" w:rsidR="00520286" w:rsidRDefault="00103593" w:rsidP="00520286">
      <w:pPr>
        <w:rPr>
          <w:rtl/>
          <w:lang w:bidi="fa-IR"/>
        </w:rPr>
      </w:pPr>
      <w:r>
        <w:rPr>
          <w:rFonts w:hint="cs"/>
          <w:rtl/>
          <w:lang w:bidi="fa-IR"/>
        </w:rPr>
        <w:t xml:space="preserve">در این روش به جای تعیین کف برای بازده مورد </w:t>
      </w:r>
      <w:r w:rsidR="00E34389">
        <w:rPr>
          <w:rFonts w:hint="cs"/>
          <w:rtl/>
          <w:lang w:bidi="fa-IR"/>
        </w:rPr>
        <w:t>نظر سرمایه‌گذار</w:t>
      </w:r>
      <w:r>
        <w:rPr>
          <w:rFonts w:hint="cs"/>
          <w:rtl/>
          <w:lang w:bidi="fa-IR"/>
        </w:rPr>
        <w:t xml:space="preserve">، از یک سقف برای ریسک مورد انتظار استفاده می‌شود. </w:t>
      </w:r>
      <w:r w:rsidR="00B3718D">
        <w:rPr>
          <w:rFonts w:hint="cs"/>
          <w:rtl/>
          <w:lang w:bidi="fa-IR"/>
        </w:rPr>
        <w:t>بنابراین</w:t>
      </w:r>
      <w:r>
        <w:rPr>
          <w:rFonts w:hint="cs"/>
          <w:rtl/>
          <w:lang w:bidi="fa-IR"/>
        </w:rPr>
        <w:t xml:space="preserve"> اگر ریسک تعیین‌شده در مرزکارا موجود باشد، نقطه‌ی متناظر با آن به عنوان سبد بهینه انتخاب می‌شود و اگر</w:t>
      </w:r>
      <w:r w:rsidR="00E34389">
        <w:rPr>
          <w:rFonts w:hint="cs"/>
          <w:rtl/>
          <w:lang w:bidi="fa-IR"/>
        </w:rPr>
        <w:t xml:space="preserve"> این ریسک</w:t>
      </w:r>
      <w:r>
        <w:rPr>
          <w:rFonts w:hint="cs"/>
          <w:rtl/>
          <w:lang w:bidi="fa-IR"/>
        </w:rPr>
        <w:t xml:space="preserve"> از مرز کارا بالاتر باشد، پاسخ مسئله بالاترین نقطه روی مرز کارا خواهد بود </w:t>
      </w:r>
      <w:r>
        <w:rPr>
          <w:rFonts w:hint="cs"/>
          <w:rtl/>
          <w:lang w:bidi="fa-IR"/>
        </w:rPr>
        <w:t xml:space="preserve">که دارای بیشترین بازده و ریسک </w:t>
      </w:r>
      <w:r>
        <w:rPr>
          <w:rFonts w:hint="cs"/>
          <w:rtl/>
          <w:lang w:bidi="fa-IR"/>
        </w:rPr>
        <w:t xml:space="preserve">در این محدوده </w:t>
      </w:r>
      <w:r>
        <w:rPr>
          <w:rFonts w:hint="cs"/>
          <w:rtl/>
          <w:lang w:bidi="fa-IR"/>
        </w:rPr>
        <w:t>است</w:t>
      </w:r>
      <w:r w:rsidR="00E34389">
        <w:rPr>
          <w:rFonts w:hint="cs"/>
          <w:rtl/>
          <w:lang w:bidi="fa-IR"/>
        </w:rPr>
        <w:t xml:space="preserve"> (</w:t>
      </w:r>
      <w:r w:rsidR="00A422A8">
        <w:rPr>
          <w:rFonts w:hint="cs"/>
          <w:rtl/>
          <w:lang w:bidi="fa-IR"/>
        </w:rPr>
        <w:t>کولجک و دیگران، ۲۰۲۲</w:t>
      </w:r>
      <w:r w:rsidR="00E34389">
        <w:rPr>
          <w:rFonts w:hint="cs"/>
          <w:rtl/>
          <w:lang w:bidi="fa-IR"/>
        </w:rPr>
        <w:t>).</w:t>
      </w:r>
    </w:p>
    <w:p w14:paraId="38283AD1" w14:textId="77777777" w:rsidR="00520286" w:rsidRPr="00520286" w:rsidRDefault="00520286" w:rsidP="00520286">
      <w:pPr>
        <w:rPr>
          <w:rtl/>
          <w:lang w:bidi="fa-IR"/>
        </w:rPr>
      </w:pPr>
    </w:p>
    <w:p w14:paraId="13724F67" w14:textId="176D811E" w:rsidR="00520286" w:rsidRDefault="00520286" w:rsidP="00520286">
      <w:pPr>
        <w:pStyle w:val="Heading4"/>
        <w:rPr>
          <w:rtl/>
          <w:lang w:bidi="fa-IR"/>
        </w:rPr>
      </w:pPr>
      <w:r>
        <w:rPr>
          <w:rFonts w:hint="cs"/>
          <w:rtl/>
          <w:lang w:bidi="fa-IR"/>
        </w:rPr>
        <w:t>۳</w:t>
      </w:r>
      <w:r>
        <w:rPr>
          <w:rFonts w:hint="cs"/>
          <w:rtl/>
          <w:lang w:bidi="fa-IR"/>
        </w:rPr>
        <w:t xml:space="preserve">-۲-۲-۲- </w:t>
      </w:r>
      <w:r>
        <w:rPr>
          <w:rFonts w:hint="cs"/>
          <w:rtl/>
          <w:lang w:bidi="fa-IR"/>
        </w:rPr>
        <w:t>روش بیشینه کردن نسبت شارپ</w:t>
      </w:r>
    </w:p>
    <w:p w14:paraId="6C952B12" w14:textId="0E981B78" w:rsidR="00520286" w:rsidRDefault="00A422A8" w:rsidP="00520286">
      <w:pPr>
        <w:rPr>
          <w:rtl/>
          <w:lang w:bidi="fa-IR"/>
        </w:rPr>
      </w:pPr>
      <w:r>
        <w:rPr>
          <w:rFonts w:hint="cs"/>
          <w:rtl/>
          <w:lang w:bidi="fa-IR"/>
        </w:rPr>
        <w:t xml:space="preserve">نسبت شارپ </w:t>
      </w:r>
      <w:r w:rsidR="00B3718D">
        <w:rPr>
          <w:rFonts w:hint="cs"/>
          <w:rtl/>
          <w:lang w:bidi="fa-IR"/>
        </w:rPr>
        <w:t xml:space="preserve">از تقسیم بازده مازاد کسب‌شده‌ی سبد سرمایه‌گذاری در برابر نرخ بازده بدون ریسک، به انحراف معیار آن به دست می‌آید. </w:t>
      </w:r>
      <w:r w:rsidR="00F7541E">
        <w:rPr>
          <w:rFonts w:hint="cs"/>
          <w:rtl/>
          <w:lang w:bidi="fa-IR"/>
        </w:rPr>
        <w:t xml:space="preserve">روی (۱۹۵۲) اشاره می‌کند که </w:t>
      </w:r>
      <w:r w:rsidR="00B3718D">
        <w:rPr>
          <w:rFonts w:hint="cs"/>
          <w:rtl/>
          <w:lang w:bidi="fa-IR"/>
        </w:rPr>
        <w:t>پورتفویی که دارای بیشترین نسبت شارپ در مرز کاراست، نقطه است که از نرخ بازده بدون ریسک به آن مماس شود. در واقع در این روش حداقل بازده مورد انتظار به عنوان پارامتر در نظر گرفته می‌شود و برای مماس شدن خط به مرز کارا، شیب آن بیشینه می‌شود. (شهرستانی و همکاران، ۱۳۸۹).</w:t>
      </w:r>
    </w:p>
    <w:p w14:paraId="6D2464CA" w14:textId="4C7C29DD" w:rsidR="00B3718D" w:rsidRPr="006B0300" w:rsidRDefault="00B3718D" w:rsidP="00B3718D">
      <w:pPr>
        <w:bidi w:val="0"/>
        <w:rPr>
          <w:lang w:bidi="fa-IR"/>
        </w:rPr>
      </w:pPr>
      <m:oMath>
        <m:sSub>
          <m:sSubPr>
            <m:ctrlPr>
              <w:rPr>
                <w:rFonts w:ascii="Cambria Math" w:hAnsi="Cambria Math"/>
                <w:i/>
                <w:lang w:bidi="fa-IR"/>
              </w:rPr>
            </m:ctrlPr>
          </m:sSubPr>
          <m:e>
            <m:r>
              <w:rPr>
                <w:rFonts w:ascii="Cambria Math" w:hAnsi="Cambria Math"/>
                <w:lang w:bidi="fa-IR"/>
              </w:rPr>
              <m:t>SR</m:t>
            </m:r>
          </m:e>
          <m:sub>
            <m:r>
              <w:rPr>
                <w:rFonts w:ascii="Cambria Math" w:hAnsi="Cambria Math"/>
                <w:lang w:bidi="fa-IR"/>
              </w:rPr>
              <m:t>P</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den>
        </m:f>
        <m:r>
          <w:rPr>
            <w:rFonts w:ascii="Cambria Math" w:hAnsi="Cambria Math"/>
            <w:lang w:bidi="fa-IR"/>
          </w:rPr>
          <m:t xml:space="preserve"> </m:t>
        </m:r>
      </m:oMath>
      <w:r>
        <w:rPr>
          <w:rFonts w:hint="cs"/>
          <w:i/>
          <w:rtl/>
          <w:lang w:bidi="fa-IR"/>
        </w:rPr>
        <w:t>(رابطه‌ی ۲-</w:t>
      </w:r>
      <w:r>
        <w:rPr>
          <w:rFonts w:hint="cs"/>
          <w:i/>
          <w:rtl/>
          <w:lang w:bidi="fa-IR"/>
        </w:rPr>
        <w:t>۳</w:t>
      </w:r>
      <w:r>
        <w:rPr>
          <w:rFonts w:hint="cs"/>
          <w:i/>
          <w:rtl/>
          <w:lang w:bidi="fa-IR"/>
        </w:rPr>
        <w:t xml:space="preserve">)  </w:t>
      </w:r>
      <w:r>
        <w:rPr>
          <w:rFonts w:hint="cs"/>
          <w:i/>
          <w:rtl/>
          <w:lang w:bidi="fa-IR"/>
        </w:rPr>
        <w:t xml:space="preserve">                                                      </w:t>
      </w:r>
      <w:r>
        <w:rPr>
          <w:rFonts w:hint="cs"/>
          <w:i/>
          <w:rtl/>
          <w:lang w:bidi="fa-IR"/>
        </w:rPr>
        <w:t xml:space="preserve">                                </w:t>
      </w:r>
    </w:p>
    <w:p w14:paraId="791A1932" w14:textId="7BFD5086" w:rsidR="00520286" w:rsidRDefault="00520286" w:rsidP="00520286">
      <w:pPr>
        <w:pStyle w:val="Heading4"/>
        <w:rPr>
          <w:rtl/>
          <w:lang w:bidi="fa-IR"/>
        </w:rPr>
      </w:pPr>
      <w:r>
        <w:rPr>
          <w:rFonts w:hint="cs"/>
          <w:rtl/>
          <w:lang w:bidi="fa-IR"/>
        </w:rPr>
        <w:lastRenderedPageBreak/>
        <w:t>۴</w:t>
      </w:r>
      <w:r>
        <w:rPr>
          <w:rFonts w:hint="cs"/>
          <w:rtl/>
          <w:lang w:bidi="fa-IR"/>
        </w:rPr>
        <w:t xml:space="preserve">-۲-۲-۲- </w:t>
      </w:r>
      <w:r>
        <w:rPr>
          <w:rFonts w:hint="cs"/>
          <w:rtl/>
          <w:lang w:bidi="fa-IR"/>
        </w:rPr>
        <w:t>روش بیشینه کردن حداقل بازده مورد انتظار</w:t>
      </w:r>
    </w:p>
    <w:p w14:paraId="3852585C" w14:textId="2D551C7A" w:rsidR="00520286" w:rsidRDefault="002F38BE" w:rsidP="00520286">
      <w:pPr>
        <w:rPr>
          <w:rFonts w:hint="cs"/>
          <w:rtl/>
          <w:lang w:bidi="fa-IR"/>
        </w:rPr>
      </w:pPr>
      <w:r>
        <w:rPr>
          <w:rFonts w:hint="cs"/>
          <w:rtl/>
          <w:lang w:bidi="fa-IR"/>
        </w:rPr>
        <w:t>کاتائوکا</w:t>
      </w:r>
      <w:r>
        <w:rPr>
          <w:rStyle w:val="FootnoteReference"/>
          <w:rtl/>
          <w:lang w:bidi="fa-IR"/>
        </w:rPr>
        <w:footnoteReference w:id="10"/>
      </w:r>
      <w:r>
        <w:rPr>
          <w:rFonts w:hint="cs"/>
          <w:rtl/>
          <w:lang w:bidi="fa-IR"/>
        </w:rPr>
        <w:t xml:space="preserve"> (۱۹۶۳) توضیح می‌دهد که </w:t>
      </w:r>
      <w:r w:rsidR="001907A1">
        <w:rPr>
          <w:rFonts w:hint="cs"/>
          <w:rtl/>
          <w:lang w:bidi="fa-IR"/>
        </w:rPr>
        <w:t xml:space="preserve">در این روش همانند روش بیشینه کردن نسبت شارپ، خطی مماس به مرز کارا و از نرخ بازده بدون ریسک رسم می‌کنیم؛ با این تفاوت که شیب آن را پارامتری ثابت در نظر می‌گیریم که باید توسط سرمایه‌گذار تعیین شود و حداقل بازده مورد انتظار را بیشینه می‌کنیم </w:t>
      </w:r>
      <w:r>
        <w:rPr>
          <w:rFonts w:hint="cs"/>
          <w:rtl/>
          <w:lang w:bidi="fa-IR"/>
        </w:rPr>
        <w:t>(دینگ</w:t>
      </w:r>
      <w:r>
        <w:rPr>
          <w:rStyle w:val="FootnoteReference"/>
          <w:rtl/>
          <w:lang w:bidi="fa-IR"/>
        </w:rPr>
        <w:footnoteReference w:id="11"/>
      </w:r>
      <w:r>
        <w:rPr>
          <w:rFonts w:hint="cs"/>
          <w:rtl/>
          <w:lang w:bidi="fa-IR"/>
        </w:rPr>
        <w:t xml:space="preserve"> و ژانگ</w:t>
      </w:r>
      <w:r>
        <w:rPr>
          <w:rStyle w:val="FootnoteReference"/>
          <w:rtl/>
          <w:lang w:bidi="fa-IR"/>
        </w:rPr>
        <w:footnoteReference w:id="12"/>
      </w:r>
      <w:r>
        <w:rPr>
          <w:rFonts w:hint="cs"/>
          <w:rtl/>
          <w:lang w:bidi="fa-IR"/>
        </w:rPr>
        <w:t>، ۲۰۰۹).</w:t>
      </w:r>
    </w:p>
    <w:p w14:paraId="708FCDD0" w14:textId="77777777" w:rsidR="00520286" w:rsidRPr="00520286" w:rsidRDefault="00520286" w:rsidP="00520286">
      <w:pPr>
        <w:rPr>
          <w:rtl/>
          <w:lang w:bidi="fa-IR"/>
        </w:rPr>
      </w:pPr>
    </w:p>
    <w:p w14:paraId="11471A4C" w14:textId="6C5B4CA4" w:rsidR="00520286" w:rsidRDefault="00520286" w:rsidP="00520286">
      <w:pPr>
        <w:pStyle w:val="Heading4"/>
        <w:rPr>
          <w:rtl/>
          <w:lang w:bidi="fa-IR"/>
        </w:rPr>
      </w:pPr>
      <w:r>
        <w:rPr>
          <w:rFonts w:hint="cs"/>
          <w:rtl/>
          <w:lang w:bidi="fa-IR"/>
        </w:rPr>
        <w:t>۵</w:t>
      </w:r>
      <w:r>
        <w:rPr>
          <w:rFonts w:hint="cs"/>
          <w:rtl/>
          <w:lang w:bidi="fa-IR"/>
        </w:rPr>
        <w:t xml:space="preserve">-۲-۲-۲- روش بیشینه کردن </w:t>
      </w:r>
      <w:r>
        <w:rPr>
          <w:rFonts w:hint="cs"/>
          <w:rtl/>
          <w:lang w:bidi="fa-IR"/>
        </w:rPr>
        <w:t>مطلوبیت</w:t>
      </w:r>
    </w:p>
    <w:p w14:paraId="50981B3F" w14:textId="796FD207" w:rsidR="00520286" w:rsidRDefault="002F38BE" w:rsidP="00520286">
      <w:pPr>
        <w:rPr>
          <w:rFonts w:hint="cs"/>
          <w:rtl/>
          <w:lang w:bidi="fa-IR"/>
        </w:rPr>
      </w:pPr>
      <w:r>
        <w:rPr>
          <w:rFonts w:hint="cs"/>
          <w:rtl/>
          <w:lang w:bidi="fa-IR"/>
        </w:rPr>
        <w:t xml:space="preserve">یکی دیگر از روش‌های </w:t>
      </w:r>
      <w:r w:rsidR="00CD237E">
        <w:rPr>
          <w:rFonts w:hint="cs"/>
          <w:rtl/>
          <w:lang w:bidi="fa-IR"/>
        </w:rPr>
        <w:t>انتخاب سبد از روی مرز کارا، استفاده توابع مطلوبیت است. به این روش، از طریق منحنی‌های بی‌تفاوتی که برای هر سرمایه‌گذار با توجه به میزان ریسک‌پذیری او متفاوت است، می‌توان نقطه‌ی اشتراک تابع مطلوبیت و مرز کارا را به عنوان پورتفوی بهینه در نظر گرفت. به عنوان یک مثال از توابع مطلوبیت، تابع کوادراتیک زیر قابل تعریف است (لیو، ۲۰۱۹):</w:t>
      </w:r>
    </w:p>
    <w:p w14:paraId="51D95A0B" w14:textId="4122D654" w:rsidR="00CD237E" w:rsidRDefault="00CD237E" w:rsidP="00CD237E">
      <w:pPr>
        <w:bidi w:val="0"/>
        <w:rPr>
          <w:rFonts w:hint="cs"/>
          <w:rtl/>
          <w:lang w:bidi="fa-IR"/>
        </w:rPr>
      </w:pPr>
      <m:oMath>
        <m:r>
          <w:rPr>
            <w:rFonts w:ascii="Cambria Math" w:hAnsi="Cambria Math"/>
            <w:lang w:bidi="fa-IR"/>
          </w:rPr>
          <m:t>U</m:t>
        </m:r>
        <m:r>
          <w:rPr>
            <w:rFonts w:ascii="Cambria Math" w:hAnsi="Cambria Math"/>
            <w:lang w:bidi="fa-IR"/>
          </w:rPr>
          <m:t>=</m:t>
        </m:r>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λ</m:t>
            </m:r>
          </m:num>
          <m:den>
            <m:r>
              <w:rPr>
                <w:rFonts w:ascii="Cambria Math" w:hAnsi="Cambria Math"/>
                <w:lang w:bidi="fa-IR"/>
              </w:rPr>
              <m:t>2</m:t>
            </m:r>
          </m:den>
        </m:f>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e>
          <m:sup>
            <m:r>
              <w:rPr>
                <w:rFonts w:ascii="Cambria Math" w:hAnsi="Cambria Math"/>
                <w:lang w:bidi="fa-IR"/>
              </w:rPr>
              <m:t>2</m:t>
            </m:r>
          </m:sup>
        </m:sSup>
        <m:r>
          <w:rPr>
            <w:rFonts w:ascii="Cambria Math" w:hAnsi="Cambria Math"/>
            <w:lang w:bidi="fa-IR"/>
          </w:rPr>
          <m:t xml:space="preserve"> </m:t>
        </m:r>
      </m:oMath>
      <w:r>
        <w:rPr>
          <w:rFonts w:hint="cs"/>
          <w:i/>
          <w:rtl/>
          <w:lang w:bidi="fa-IR"/>
        </w:rPr>
        <w:t>(رابطه‌ی ۲-</w:t>
      </w:r>
      <w:r>
        <w:rPr>
          <w:rFonts w:hint="cs"/>
          <w:i/>
          <w:rtl/>
          <w:lang w:bidi="fa-IR"/>
        </w:rPr>
        <w:t>۴</w:t>
      </w:r>
      <w:r>
        <w:rPr>
          <w:rFonts w:hint="cs"/>
          <w:i/>
          <w:rtl/>
          <w:lang w:bidi="fa-IR"/>
        </w:rPr>
        <w:t xml:space="preserve">)                          </w:t>
      </w:r>
      <w:r>
        <w:rPr>
          <w:rFonts w:hint="cs"/>
          <w:i/>
          <w:rtl/>
          <w:lang w:bidi="fa-IR"/>
        </w:rPr>
        <w:t xml:space="preserve">                            </w:t>
      </w:r>
      <w:r>
        <w:rPr>
          <w:rFonts w:hint="cs"/>
          <w:i/>
          <w:rtl/>
          <w:lang w:bidi="fa-IR"/>
        </w:rPr>
        <w:t xml:space="preserve">                                    </w:t>
      </w:r>
    </w:p>
    <w:p w14:paraId="75EEDF05" w14:textId="77777777" w:rsidR="00D55FDC" w:rsidRDefault="00D55FDC" w:rsidP="00C13263">
      <w:pPr>
        <w:rPr>
          <w:rtl/>
          <w:lang w:bidi="fa-IR"/>
        </w:rPr>
      </w:pPr>
    </w:p>
    <w:p w14:paraId="532B9337" w14:textId="3768A044" w:rsidR="00000485" w:rsidRDefault="00520286" w:rsidP="00000485">
      <w:pPr>
        <w:pStyle w:val="Heading3"/>
        <w:rPr>
          <w:rtl/>
          <w:lang w:bidi="fa-IR"/>
        </w:rPr>
      </w:pPr>
      <w:r>
        <w:rPr>
          <w:rFonts w:hint="cs"/>
          <w:rtl/>
          <w:lang w:bidi="fa-IR"/>
        </w:rPr>
        <w:t>۳</w:t>
      </w:r>
      <w:r w:rsidR="00000485">
        <w:rPr>
          <w:rFonts w:hint="cs"/>
          <w:rtl/>
          <w:lang w:bidi="fa-IR"/>
        </w:rPr>
        <w:t xml:space="preserve">-۲-۲- </w:t>
      </w:r>
      <w:r w:rsidR="00A94938">
        <w:rPr>
          <w:rFonts w:hint="cs"/>
          <w:rtl/>
          <w:lang w:bidi="fa-IR"/>
        </w:rPr>
        <w:t>توسعه‌ی</w:t>
      </w:r>
      <w:r w:rsidR="0027039C">
        <w:rPr>
          <w:rFonts w:hint="cs"/>
          <w:rtl/>
          <w:lang w:bidi="fa-IR"/>
        </w:rPr>
        <w:t xml:space="preserve"> مدل مارکوویتز</w:t>
      </w:r>
    </w:p>
    <w:p w14:paraId="756FC4C1" w14:textId="3418DDD2" w:rsidR="00B03D21" w:rsidRDefault="00CD237E" w:rsidP="00B03D21">
      <w:pPr>
        <w:rPr>
          <w:rtl/>
          <w:lang w:bidi="fa-IR"/>
        </w:rPr>
      </w:pPr>
      <w:r>
        <w:rPr>
          <w:rFonts w:hint="cs"/>
          <w:rtl/>
          <w:lang w:bidi="fa-IR"/>
        </w:rPr>
        <w:t>پس از ارائه مدل میانگین-واریانس، توسعه‌های زیادی برای بهبود این روش صورت گرفته است تا سرمایه‌گذاران بتوانند از بازده بیشتر و ریسک کمتری برخودار شوند. در ادامه تعدادی از روش‌های توسعه‌ی این مدل را مطالعه خواهیم کرد.</w:t>
      </w:r>
    </w:p>
    <w:p w14:paraId="36934502" w14:textId="77777777" w:rsidR="00520286" w:rsidRDefault="00520286" w:rsidP="00B03D21">
      <w:pPr>
        <w:rPr>
          <w:rtl/>
          <w:lang w:bidi="fa-IR"/>
        </w:rPr>
      </w:pPr>
    </w:p>
    <w:p w14:paraId="129E7D0B" w14:textId="049A947F" w:rsidR="00B03D21" w:rsidRDefault="00AD618C" w:rsidP="00B03D21">
      <w:pPr>
        <w:pStyle w:val="Heading4"/>
        <w:rPr>
          <w:rtl/>
          <w:lang w:bidi="fa-IR"/>
        </w:rPr>
      </w:pPr>
      <w:r>
        <w:rPr>
          <w:rFonts w:hint="cs"/>
          <w:rtl/>
          <w:lang w:bidi="fa-IR"/>
        </w:rPr>
        <w:lastRenderedPageBreak/>
        <w:t>۱</w:t>
      </w:r>
      <w:r w:rsidR="00B03D21">
        <w:rPr>
          <w:rFonts w:hint="cs"/>
          <w:rtl/>
          <w:lang w:bidi="fa-IR"/>
        </w:rPr>
        <w:t>-</w:t>
      </w:r>
      <w:r w:rsidR="00520286">
        <w:rPr>
          <w:rFonts w:hint="cs"/>
          <w:rtl/>
          <w:lang w:bidi="fa-IR"/>
        </w:rPr>
        <w:t>۳</w:t>
      </w:r>
      <w:r w:rsidR="00B03D21">
        <w:rPr>
          <w:rFonts w:hint="cs"/>
          <w:rtl/>
          <w:lang w:bidi="fa-IR"/>
        </w:rPr>
        <w:t xml:space="preserve">-۲-۲- </w:t>
      </w:r>
      <w:r w:rsidR="00A94938">
        <w:rPr>
          <w:rFonts w:hint="cs"/>
          <w:rtl/>
          <w:lang w:bidi="fa-IR"/>
        </w:rPr>
        <w:t>تغییر سنجه‌ی ریسک</w:t>
      </w:r>
    </w:p>
    <w:p w14:paraId="67563BBF" w14:textId="77777777" w:rsidR="00AD618C" w:rsidRDefault="00D55FDC" w:rsidP="00A94938">
      <w:pPr>
        <w:rPr>
          <w:rtl/>
          <w:lang w:bidi="fa-IR"/>
        </w:rPr>
      </w:pPr>
      <w:r>
        <w:rPr>
          <w:rFonts w:hint="cs"/>
          <w:rtl/>
          <w:lang w:bidi="fa-IR"/>
        </w:rPr>
        <w:t xml:space="preserve">همان طور که در مدل میانگین-واریانس ذکر شد، </w:t>
      </w:r>
      <w:r w:rsidR="00894CA4">
        <w:rPr>
          <w:rFonts w:hint="cs"/>
          <w:rtl/>
          <w:lang w:bidi="fa-IR"/>
        </w:rPr>
        <w:t>مارکوویتز (۱۹۵۲) ریسک دارایی‌ها را با سنجه‌ی واریانس اندازه گرفت. به مرور زمان پژوهشگران سنجه‌های دیگری را برای ریسک در نظر گرفتند و از این طریق مدل مارکوویتز را توسعه دادند.</w:t>
      </w:r>
    </w:p>
    <w:p w14:paraId="2FC22B68" w14:textId="6227678B" w:rsidR="00B63252" w:rsidRDefault="00894CA4" w:rsidP="00A94938">
      <w:pPr>
        <w:rPr>
          <w:rtl/>
          <w:lang w:bidi="fa-IR"/>
        </w:rPr>
      </w:pPr>
      <w:r>
        <w:rPr>
          <w:rFonts w:hint="cs"/>
          <w:rtl/>
          <w:lang w:bidi="fa-IR"/>
        </w:rPr>
        <w:t>سنجه‌های ریسک به طول کلی به سه دسته تقسیم می‌شود. دسته‌ی اول سنجه‌های مبتنی بر تلاطم است که واریانس نیز یکی از این سنجه‌هاست. شاخص‌های پراکندگی در علم آمار مانند دامنه‌ی تغییرات، دامنه‌ی میان‌چارکی، ضریب تغییرات و... نیز از همین دسته هستند.</w:t>
      </w:r>
      <w:r w:rsidR="00AD618C">
        <w:rPr>
          <w:rFonts w:hint="cs"/>
          <w:rtl/>
          <w:lang w:bidi="fa-IR"/>
        </w:rPr>
        <w:t xml:space="preserve"> در این سنجه‌ها نوسان‌های داده‌ها مورد توجه قرار می‌گیرد.</w:t>
      </w:r>
    </w:p>
    <w:p w14:paraId="691F0DF1" w14:textId="0342139A" w:rsidR="00894CA4" w:rsidRDefault="00894CA4" w:rsidP="00A94938">
      <w:pPr>
        <w:rPr>
          <w:rtl/>
          <w:lang w:bidi="fa-IR"/>
        </w:rPr>
      </w:pPr>
      <w:r>
        <w:rPr>
          <w:rFonts w:hint="cs"/>
          <w:rtl/>
          <w:lang w:bidi="fa-IR"/>
        </w:rPr>
        <w:t>دسته‌ی دیگر از سنجه‌های ریسک، سنجه‌های مبتنی بر حساسیت است. ای</w:t>
      </w:r>
      <w:r w:rsidR="009E3640">
        <w:rPr>
          <w:rFonts w:hint="cs"/>
          <w:rtl/>
          <w:lang w:bidi="fa-IR"/>
        </w:rPr>
        <w:t>ن سنجه‌ها حساسیت متغیر تصادفی مورد نظر را در مقابل تغییرات یک متغیر تصادفی دیگر بررسی می‌کنند. از جمله این سنجه‌ها می‌توان به دیرش، تحدب و ضریب بتا شاره کرد که هر کدام کارکردهای خاص خود را دارا هستند (زمردیان و همکاران، ۱۳۹۸).</w:t>
      </w:r>
    </w:p>
    <w:p w14:paraId="782DD82D" w14:textId="217F6572" w:rsidR="00894CA4" w:rsidRDefault="00894CA4" w:rsidP="00A94938">
      <w:pPr>
        <w:rPr>
          <w:rtl/>
          <w:lang w:bidi="fa-IR"/>
        </w:rPr>
      </w:pPr>
      <w:r>
        <w:rPr>
          <w:rFonts w:hint="cs"/>
          <w:rtl/>
          <w:lang w:bidi="fa-IR"/>
        </w:rPr>
        <w:t>آخرین دسته</w:t>
      </w:r>
      <w:r w:rsidR="009E3640">
        <w:rPr>
          <w:rFonts w:hint="cs"/>
          <w:rtl/>
          <w:lang w:bidi="fa-IR"/>
        </w:rPr>
        <w:t xml:space="preserve"> از سنجه‌های ریسک</w:t>
      </w:r>
      <w:r>
        <w:rPr>
          <w:rFonts w:hint="cs"/>
          <w:rtl/>
          <w:lang w:bidi="fa-IR"/>
        </w:rPr>
        <w:t xml:space="preserve">، سنجه‌های ریسک نامطلوب است که بر خلاف سنجه‌های </w:t>
      </w:r>
      <w:r w:rsidR="009E3640">
        <w:rPr>
          <w:rFonts w:hint="cs"/>
          <w:rtl/>
          <w:lang w:bidi="fa-IR"/>
        </w:rPr>
        <w:t>دیگر</w:t>
      </w:r>
      <w:r>
        <w:rPr>
          <w:rFonts w:hint="cs"/>
          <w:rtl/>
          <w:lang w:bidi="fa-IR"/>
        </w:rPr>
        <w:t xml:space="preserve"> که </w:t>
      </w:r>
      <w:r w:rsidR="009E3640">
        <w:rPr>
          <w:rFonts w:hint="cs"/>
          <w:rtl/>
          <w:lang w:bidi="fa-IR"/>
        </w:rPr>
        <w:t>تغییرات</w:t>
      </w:r>
      <w:r>
        <w:rPr>
          <w:rFonts w:hint="cs"/>
          <w:rtl/>
          <w:lang w:bidi="fa-IR"/>
        </w:rPr>
        <w:t xml:space="preserve"> مثبت و منفی را به عنوان ریسک در نظر می‌گیرد، تنها بخش مربوط به </w:t>
      </w:r>
      <w:r w:rsidR="009E3640">
        <w:rPr>
          <w:rFonts w:hint="cs"/>
          <w:rtl/>
          <w:lang w:bidi="fa-IR"/>
        </w:rPr>
        <w:t>تغییرات</w:t>
      </w:r>
      <w:r>
        <w:rPr>
          <w:rFonts w:hint="cs"/>
          <w:rtl/>
          <w:lang w:bidi="fa-IR"/>
        </w:rPr>
        <w:t xml:space="preserve"> منفی و نامطلوب را محاسبه می‌کند.</w:t>
      </w:r>
      <w:r w:rsidR="009E3640">
        <w:rPr>
          <w:rFonts w:hint="cs"/>
          <w:rtl/>
          <w:lang w:bidi="fa-IR"/>
        </w:rPr>
        <w:t xml:space="preserve"> این سنجه‌ها به دو گروه تقسیم می‌شود. نخستین گروه نیم‌سنجه‌ها هستند که شامل نیم‌واریانس، نیم‌بتا و... است</w:t>
      </w:r>
      <w:r w:rsidR="00AD618C">
        <w:rPr>
          <w:rFonts w:hint="cs"/>
          <w:rtl/>
          <w:lang w:bidi="fa-IR"/>
        </w:rPr>
        <w:t xml:space="preserve"> </w:t>
      </w:r>
      <w:r w:rsidR="00AD618C">
        <w:rPr>
          <w:rFonts w:hint="cs"/>
          <w:rtl/>
          <w:lang w:bidi="fa-IR"/>
        </w:rPr>
        <w:t>(استرادا</w:t>
      </w:r>
      <w:r w:rsidR="00AD618C">
        <w:rPr>
          <w:rStyle w:val="FootnoteReference"/>
          <w:rtl/>
          <w:lang w:bidi="fa-IR"/>
        </w:rPr>
        <w:footnoteReference w:id="13"/>
      </w:r>
      <w:r w:rsidR="00AD618C">
        <w:rPr>
          <w:rFonts w:hint="cs"/>
          <w:rtl/>
          <w:lang w:bidi="fa-IR"/>
        </w:rPr>
        <w:t>، ۲۰۰۷)</w:t>
      </w:r>
      <w:r w:rsidR="009E3640">
        <w:rPr>
          <w:rFonts w:hint="cs"/>
          <w:rtl/>
          <w:lang w:bidi="fa-IR"/>
        </w:rPr>
        <w:t>؛ گروه دوم شامل سنجه‌های مبتنی بر صدک مانند ارزش در معرض ریسک، ریزش مورد انتظار و سنجه‌های طیفی است</w:t>
      </w:r>
      <w:r w:rsidR="00D55FDC">
        <w:rPr>
          <w:rFonts w:hint="cs"/>
          <w:rtl/>
          <w:lang w:bidi="fa-IR"/>
        </w:rPr>
        <w:t xml:space="preserve"> </w:t>
      </w:r>
      <w:r w:rsidR="00AD618C">
        <w:rPr>
          <w:rFonts w:hint="cs"/>
          <w:rtl/>
          <w:lang w:bidi="fa-IR"/>
        </w:rPr>
        <w:t>(یامای</w:t>
      </w:r>
      <w:r w:rsidR="00AD618C">
        <w:rPr>
          <w:rStyle w:val="FootnoteReference"/>
          <w:rtl/>
          <w:lang w:bidi="fa-IR"/>
        </w:rPr>
        <w:footnoteReference w:id="14"/>
      </w:r>
      <w:r w:rsidR="00AD618C">
        <w:rPr>
          <w:rFonts w:hint="cs"/>
          <w:rtl/>
          <w:lang w:bidi="fa-IR"/>
        </w:rPr>
        <w:t xml:space="preserve"> و یوشیبا</w:t>
      </w:r>
      <w:r w:rsidR="00AD618C">
        <w:rPr>
          <w:rStyle w:val="FootnoteReference"/>
          <w:rtl/>
          <w:lang w:bidi="fa-IR"/>
        </w:rPr>
        <w:footnoteReference w:id="15"/>
      </w:r>
      <w:r w:rsidR="00AD618C">
        <w:rPr>
          <w:rFonts w:hint="cs"/>
          <w:rtl/>
          <w:lang w:bidi="fa-IR"/>
        </w:rPr>
        <w:t>، ۲۰۰۵).</w:t>
      </w:r>
    </w:p>
    <w:p w14:paraId="2F63819C" w14:textId="72AEC30F" w:rsidR="00AD618C" w:rsidRDefault="00AD618C" w:rsidP="00A94938">
      <w:pPr>
        <w:rPr>
          <w:rFonts w:hint="cs"/>
          <w:lang w:bidi="fa-IR"/>
        </w:rPr>
      </w:pPr>
    </w:p>
    <w:p w14:paraId="7AAB245A" w14:textId="7AF16068" w:rsidR="00B03D21" w:rsidRDefault="00B03D21" w:rsidP="00B03D21">
      <w:pPr>
        <w:rPr>
          <w:rtl/>
          <w:lang w:bidi="fa-IR"/>
        </w:rPr>
      </w:pPr>
    </w:p>
    <w:p w14:paraId="0D0322B6" w14:textId="4F13CE26" w:rsidR="00A94938" w:rsidRDefault="00AD618C" w:rsidP="00A94938">
      <w:pPr>
        <w:pStyle w:val="Heading4"/>
        <w:rPr>
          <w:rFonts w:hint="cs"/>
          <w:rtl/>
          <w:lang w:bidi="fa-IR"/>
        </w:rPr>
      </w:pPr>
      <w:r>
        <w:rPr>
          <w:rFonts w:hint="cs"/>
          <w:rtl/>
          <w:lang w:bidi="fa-IR"/>
        </w:rPr>
        <w:lastRenderedPageBreak/>
        <w:t>۲</w:t>
      </w:r>
      <w:r w:rsidR="00A94938">
        <w:rPr>
          <w:rFonts w:hint="cs"/>
          <w:rtl/>
          <w:lang w:bidi="fa-IR"/>
        </w:rPr>
        <w:t>-</w:t>
      </w:r>
      <w:r w:rsidR="00520286">
        <w:rPr>
          <w:rFonts w:hint="cs"/>
          <w:rtl/>
          <w:lang w:bidi="fa-IR"/>
        </w:rPr>
        <w:t>۳</w:t>
      </w:r>
      <w:r w:rsidR="00A94938">
        <w:rPr>
          <w:rFonts w:hint="cs"/>
          <w:rtl/>
          <w:lang w:bidi="fa-IR"/>
        </w:rPr>
        <w:t>-۲-۲- رویکرد فازی</w:t>
      </w:r>
    </w:p>
    <w:p w14:paraId="4ECB53DF" w14:textId="4B396558" w:rsidR="005F1CDB" w:rsidRDefault="007418CB" w:rsidP="005F1CDB">
      <w:pPr>
        <w:rPr>
          <w:rtl/>
          <w:lang w:bidi="fa-IR"/>
        </w:rPr>
      </w:pPr>
      <w:r>
        <w:rPr>
          <w:rFonts w:hint="cs"/>
          <w:rtl/>
          <w:lang w:bidi="fa-IR"/>
        </w:rPr>
        <w:t>از دیگر روش‌های توسعه‌ی مدل مارکوویتز که مورد توجه پژوهشگران قرار گرفت، استفاده از رویکردهای دیگر برای عدم قطعیت بود</w:t>
      </w:r>
      <w:r w:rsidR="005F1CDB">
        <w:rPr>
          <w:rFonts w:hint="cs"/>
          <w:rtl/>
          <w:lang w:bidi="fa-IR"/>
        </w:rPr>
        <w:t xml:space="preserve"> که یکی از این رویکردها، روش فازی است.</w:t>
      </w:r>
      <w:r w:rsidR="00E00D93">
        <w:rPr>
          <w:rFonts w:hint="cs"/>
          <w:rtl/>
          <w:lang w:bidi="fa-IR"/>
        </w:rPr>
        <w:t xml:space="preserve"> همان طور که اورتی</w:t>
      </w:r>
      <w:r w:rsidR="00E00D93">
        <w:rPr>
          <w:rStyle w:val="FootnoteReference"/>
          <w:rtl/>
          <w:lang w:bidi="fa-IR"/>
        </w:rPr>
        <w:footnoteReference w:id="16"/>
      </w:r>
      <w:r w:rsidR="00E00D93">
        <w:rPr>
          <w:rFonts w:hint="cs"/>
          <w:rtl/>
          <w:lang w:bidi="fa-IR"/>
        </w:rPr>
        <w:t xml:space="preserve"> و همکاران (۲۰۰۲) نشان داده اند،</w:t>
      </w:r>
      <w:r w:rsidR="005F1CDB">
        <w:rPr>
          <w:rFonts w:hint="cs"/>
          <w:rtl/>
          <w:lang w:bidi="fa-IR"/>
        </w:rPr>
        <w:t xml:space="preserve"> با توجه به </w:t>
      </w:r>
      <w:r w:rsidR="00E00D93">
        <w:rPr>
          <w:rFonts w:hint="cs"/>
          <w:rtl/>
          <w:lang w:bidi="fa-IR"/>
        </w:rPr>
        <w:t>پیش‌بینی‌ناپذیر بودن بازارهای مالی و پیچیدگی آن‌ها ارائه‌ی یک تخمین دقیق از ریسک و بازده مورد انتظار بسیار دشوار است. بنابراین بسیاری از پژوهشگران به استفاده از روش فازی روی آورده اند.</w:t>
      </w:r>
      <w:r w:rsidR="005F1CDB">
        <w:rPr>
          <w:rFonts w:hint="cs"/>
          <w:rtl/>
          <w:lang w:bidi="fa-IR"/>
        </w:rPr>
        <w:t xml:space="preserve"> در این روش نرخ بازده، بتا، حداقل بازده مورد انتظار و... به جای اعداد قطعی، با اعداد فازی مدل‌سازی می‌شوند. </w:t>
      </w:r>
      <w:r w:rsidR="00E00D93">
        <w:rPr>
          <w:rFonts w:hint="cs"/>
          <w:rtl/>
          <w:lang w:bidi="fa-IR"/>
        </w:rPr>
        <w:t>این اعداد فازی می‌توانند به شکل اعداد مثلثی، ذوزنقه‌ای یا حالت‌های دیگر باشند. (امیری و محبوب قدسی، ۱۳۹۴)</w:t>
      </w:r>
    </w:p>
    <w:p w14:paraId="25D4B753" w14:textId="77777777" w:rsidR="005F1CDB" w:rsidRPr="005F1CDB" w:rsidRDefault="005F1CDB" w:rsidP="005F1CDB">
      <w:pPr>
        <w:rPr>
          <w:rFonts w:cs="Calibri"/>
          <w:rtl/>
          <w:lang w:bidi="fa-IR"/>
        </w:rPr>
      </w:pPr>
    </w:p>
    <w:p w14:paraId="4FF4BFF2" w14:textId="69ABE688" w:rsidR="00A94938" w:rsidRDefault="00AD618C" w:rsidP="00A94938">
      <w:pPr>
        <w:pStyle w:val="Heading4"/>
        <w:rPr>
          <w:rtl/>
          <w:lang w:bidi="fa-IR"/>
        </w:rPr>
      </w:pPr>
      <w:r>
        <w:rPr>
          <w:rFonts w:hint="cs"/>
          <w:rtl/>
          <w:lang w:bidi="fa-IR"/>
        </w:rPr>
        <w:t>۳</w:t>
      </w:r>
      <w:r w:rsidR="00A94938">
        <w:rPr>
          <w:rFonts w:hint="cs"/>
          <w:rtl/>
          <w:lang w:bidi="fa-IR"/>
        </w:rPr>
        <w:t>-</w:t>
      </w:r>
      <w:r w:rsidR="00520286">
        <w:rPr>
          <w:rFonts w:hint="cs"/>
          <w:rtl/>
          <w:lang w:bidi="fa-IR"/>
        </w:rPr>
        <w:t>۳</w:t>
      </w:r>
      <w:r w:rsidR="00A94938">
        <w:rPr>
          <w:rFonts w:hint="cs"/>
          <w:rtl/>
          <w:lang w:bidi="fa-IR"/>
        </w:rPr>
        <w:t xml:space="preserve">-۲-۲- </w:t>
      </w:r>
      <w:r w:rsidR="00A94938">
        <w:rPr>
          <w:rFonts w:hint="cs"/>
          <w:rtl/>
          <w:lang w:bidi="fa-IR"/>
        </w:rPr>
        <w:t xml:space="preserve">رویکرد </w:t>
      </w:r>
      <w:r w:rsidR="00A94938">
        <w:rPr>
          <w:rFonts w:hint="cs"/>
          <w:rtl/>
          <w:lang w:bidi="fa-IR"/>
        </w:rPr>
        <w:t>بهینه‌سازی استوار</w:t>
      </w:r>
    </w:p>
    <w:p w14:paraId="0178D669" w14:textId="66DB72D7" w:rsidR="00520286" w:rsidRDefault="0033211D" w:rsidP="0033211D">
      <w:pPr>
        <w:rPr>
          <w:rFonts w:hint="cs"/>
          <w:rtl/>
          <w:lang w:bidi="fa-IR"/>
        </w:rPr>
      </w:pPr>
      <w:r>
        <w:rPr>
          <w:rtl/>
          <w:lang w:bidi="fa-IR"/>
        </w:rPr>
        <w:t>مدل</w:t>
      </w:r>
      <w:r>
        <w:rPr>
          <w:rFonts w:hint="cs"/>
          <w:rtl/>
          <w:lang w:bidi="fa-IR"/>
        </w:rPr>
        <w:t>‌</w:t>
      </w:r>
      <w:r>
        <w:rPr>
          <w:rtl/>
          <w:lang w:bidi="fa-IR"/>
        </w:rPr>
        <w:t>ها</w:t>
      </w:r>
      <w:r>
        <w:rPr>
          <w:rFonts w:hint="cs"/>
          <w:rtl/>
          <w:lang w:bidi="fa-IR"/>
        </w:rPr>
        <w:t>ی</w:t>
      </w:r>
      <w:r>
        <w:rPr>
          <w:rtl/>
          <w:lang w:bidi="fa-IR"/>
        </w:rPr>
        <w:t xml:space="preserve"> به</w:t>
      </w:r>
      <w:r>
        <w:rPr>
          <w:rFonts w:hint="cs"/>
          <w:rtl/>
          <w:lang w:bidi="fa-IR"/>
        </w:rPr>
        <w:t>ی</w:t>
      </w:r>
      <w:r>
        <w:rPr>
          <w:rFonts w:hint="eastAsia"/>
          <w:rtl/>
          <w:lang w:bidi="fa-IR"/>
        </w:rPr>
        <w:t>نه</w:t>
      </w:r>
      <w:r>
        <w:rPr>
          <w:rFonts w:hint="cs"/>
          <w:rtl/>
          <w:lang w:bidi="fa-IR"/>
        </w:rPr>
        <w:t>‌</w:t>
      </w:r>
      <w:r>
        <w:rPr>
          <w:rtl/>
          <w:lang w:bidi="fa-IR"/>
        </w:rPr>
        <w:t>ساز</w:t>
      </w:r>
      <w:r>
        <w:rPr>
          <w:rFonts w:hint="cs"/>
          <w:rtl/>
          <w:lang w:bidi="fa-IR"/>
        </w:rPr>
        <w:t>ی</w:t>
      </w:r>
      <w:r>
        <w:rPr>
          <w:rtl/>
          <w:lang w:bidi="fa-IR"/>
        </w:rPr>
        <w:t xml:space="preserve"> استوار، بازده</w:t>
      </w:r>
      <w:r>
        <w:rPr>
          <w:rFonts w:hint="cs"/>
          <w:rtl/>
          <w:lang w:bidi="fa-IR"/>
        </w:rPr>
        <w:t>ی</w:t>
      </w:r>
      <w:r>
        <w:rPr>
          <w:rtl/>
          <w:lang w:bidi="fa-IR"/>
        </w:rPr>
        <w:t xml:space="preserve"> آ</w:t>
      </w:r>
      <w:r>
        <w:rPr>
          <w:rFonts w:hint="cs"/>
          <w:rtl/>
          <w:lang w:bidi="fa-IR"/>
        </w:rPr>
        <w:t>ی</w:t>
      </w:r>
      <w:r>
        <w:rPr>
          <w:rFonts w:hint="eastAsia"/>
          <w:rtl/>
          <w:lang w:bidi="fa-IR"/>
        </w:rPr>
        <w:t>نده</w:t>
      </w:r>
      <w:r>
        <w:rPr>
          <w:rFonts w:hint="cs"/>
          <w:rtl/>
          <w:lang w:bidi="fa-IR"/>
        </w:rPr>
        <w:t>‌ی</w:t>
      </w:r>
      <w:r>
        <w:rPr>
          <w:rtl/>
          <w:lang w:bidi="fa-IR"/>
        </w:rPr>
        <w:t xml:space="preserve"> دارا</w:t>
      </w:r>
      <w:r>
        <w:rPr>
          <w:rFonts w:hint="cs"/>
          <w:rtl/>
          <w:lang w:bidi="fa-IR"/>
        </w:rPr>
        <w:t>یی</w:t>
      </w:r>
      <w:r>
        <w:rPr>
          <w:rFonts w:hint="cs"/>
          <w:rtl/>
          <w:lang w:bidi="fa-IR"/>
        </w:rPr>
        <w:t xml:space="preserve">‌ها </w:t>
      </w:r>
      <w:r>
        <w:rPr>
          <w:rtl/>
          <w:lang w:bidi="fa-IR"/>
        </w:rPr>
        <w:t xml:space="preserve">را به صدورت </w:t>
      </w:r>
      <w:r>
        <w:rPr>
          <w:rFonts w:hint="cs"/>
          <w:rtl/>
          <w:lang w:bidi="fa-IR"/>
        </w:rPr>
        <w:t xml:space="preserve">ضرایب غیرقطعی در مسئله‌ی بهینه‌سازی </w:t>
      </w:r>
      <w:r>
        <w:rPr>
          <w:rtl/>
          <w:lang w:bidi="fa-IR"/>
        </w:rPr>
        <w:t>در نظر م</w:t>
      </w:r>
      <w:r>
        <w:rPr>
          <w:rFonts w:hint="cs"/>
          <w:rtl/>
          <w:lang w:bidi="fa-IR"/>
        </w:rPr>
        <w:t>ی</w:t>
      </w:r>
      <w:r>
        <w:rPr>
          <w:rFonts w:hint="eastAsia"/>
          <w:lang w:bidi="fa-IR"/>
        </w:rPr>
        <w:t>‌</w:t>
      </w:r>
      <w:r>
        <w:rPr>
          <w:rFonts w:hint="eastAsia"/>
          <w:rtl/>
          <w:lang w:bidi="fa-IR"/>
        </w:rPr>
        <w:t>گ</w:t>
      </w:r>
      <w:r>
        <w:rPr>
          <w:rFonts w:hint="cs"/>
          <w:rtl/>
          <w:lang w:bidi="fa-IR"/>
        </w:rPr>
        <w:t>ی</w:t>
      </w:r>
      <w:r>
        <w:rPr>
          <w:rFonts w:hint="eastAsia"/>
          <w:rtl/>
          <w:lang w:bidi="fa-IR"/>
        </w:rPr>
        <w:t>رند</w:t>
      </w:r>
      <w:r>
        <w:rPr>
          <w:rtl/>
          <w:lang w:bidi="fa-IR"/>
        </w:rPr>
        <w:t xml:space="preserve"> و درجه</w:t>
      </w:r>
      <w:r>
        <w:rPr>
          <w:rFonts w:hint="cs"/>
          <w:rtl/>
          <w:lang w:bidi="fa-IR"/>
        </w:rPr>
        <w:t>‌ی</w:t>
      </w:r>
      <w:r>
        <w:rPr>
          <w:rtl/>
          <w:lang w:bidi="fa-IR"/>
        </w:rPr>
        <w:t xml:space="preserve"> ر</w:t>
      </w:r>
      <w:r>
        <w:rPr>
          <w:rFonts w:hint="cs"/>
          <w:rtl/>
          <w:lang w:bidi="fa-IR"/>
        </w:rPr>
        <w:t>ی</w:t>
      </w:r>
      <w:r>
        <w:rPr>
          <w:rFonts w:hint="eastAsia"/>
          <w:rtl/>
          <w:lang w:bidi="fa-IR"/>
        </w:rPr>
        <w:t>سك</w:t>
      </w:r>
      <w:r>
        <w:rPr>
          <w:rFonts w:hint="cs"/>
          <w:rtl/>
          <w:lang w:bidi="fa-IR"/>
        </w:rPr>
        <w:t>‌</w:t>
      </w:r>
      <w:r>
        <w:rPr>
          <w:rtl/>
          <w:lang w:bidi="fa-IR"/>
        </w:rPr>
        <w:t>گر</w:t>
      </w:r>
      <w:r>
        <w:rPr>
          <w:rFonts w:hint="cs"/>
          <w:rtl/>
          <w:lang w:bidi="fa-IR"/>
        </w:rPr>
        <w:t>ی</w:t>
      </w:r>
      <w:r>
        <w:rPr>
          <w:rFonts w:hint="eastAsia"/>
          <w:rtl/>
          <w:lang w:bidi="fa-IR"/>
        </w:rPr>
        <w:t>ز</w:t>
      </w:r>
      <w:r>
        <w:rPr>
          <w:rFonts w:hint="cs"/>
          <w:rtl/>
          <w:lang w:bidi="fa-IR"/>
        </w:rPr>
        <w:t>ی</w:t>
      </w:r>
      <w:r>
        <w:rPr>
          <w:rtl/>
          <w:lang w:bidi="fa-IR"/>
        </w:rPr>
        <w:t xml:space="preserve"> سرما</w:t>
      </w:r>
      <w:r>
        <w:rPr>
          <w:rFonts w:hint="cs"/>
          <w:rtl/>
          <w:lang w:bidi="fa-IR"/>
        </w:rPr>
        <w:t>ی</w:t>
      </w:r>
      <w:r>
        <w:rPr>
          <w:rFonts w:hint="eastAsia"/>
          <w:rtl/>
          <w:lang w:bidi="fa-IR"/>
        </w:rPr>
        <w:t>ه</w:t>
      </w:r>
      <w:r>
        <w:rPr>
          <w:rFonts w:hint="cs"/>
          <w:rtl/>
          <w:lang w:bidi="fa-IR"/>
        </w:rPr>
        <w:t>‌</w:t>
      </w:r>
      <w:r>
        <w:rPr>
          <w:rtl/>
          <w:lang w:bidi="fa-IR"/>
        </w:rPr>
        <w:t>گذار</w:t>
      </w:r>
      <w:r>
        <w:rPr>
          <w:rFonts w:hint="cs"/>
          <w:rtl/>
          <w:lang w:bidi="fa-IR"/>
        </w:rPr>
        <w:t>ی</w:t>
      </w:r>
      <w:r>
        <w:rPr>
          <w:rtl/>
          <w:lang w:bidi="fa-IR"/>
        </w:rPr>
        <w:t xml:space="preserve"> را به درجه</w:t>
      </w:r>
      <w:r>
        <w:rPr>
          <w:rFonts w:hint="cs"/>
          <w:rtl/>
          <w:lang w:bidi="fa-IR"/>
        </w:rPr>
        <w:t>‌ی</w:t>
      </w:r>
      <w:r>
        <w:rPr>
          <w:rtl/>
          <w:lang w:bidi="fa-IR"/>
        </w:rPr>
        <w:t xml:space="preserve"> تحمل در</w:t>
      </w:r>
      <w:r>
        <w:rPr>
          <w:rFonts w:hint="cs"/>
          <w:rtl/>
          <w:lang w:bidi="fa-IR"/>
        </w:rPr>
        <w:t xml:space="preserve"> </w:t>
      </w:r>
      <w:r>
        <w:rPr>
          <w:rFonts w:hint="eastAsia"/>
          <w:rtl/>
          <w:lang w:bidi="fa-IR"/>
        </w:rPr>
        <w:t>مقابل</w:t>
      </w:r>
      <w:r>
        <w:rPr>
          <w:rtl/>
          <w:lang w:bidi="fa-IR"/>
        </w:rPr>
        <w:t xml:space="preserve"> کل </w:t>
      </w:r>
      <w:r>
        <w:rPr>
          <w:rFonts w:hint="cs"/>
          <w:rtl/>
          <w:lang w:bidi="fa-IR"/>
        </w:rPr>
        <w:t>خطای</w:t>
      </w:r>
      <w:r>
        <w:rPr>
          <w:rtl/>
          <w:lang w:bidi="fa-IR"/>
        </w:rPr>
        <w:t xml:space="preserve"> حاصل تخم</w:t>
      </w:r>
      <w:r>
        <w:rPr>
          <w:rFonts w:hint="cs"/>
          <w:rtl/>
          <w:lang w:bidi="fa-IR"/>
        </w:rPr>
        <w:t>ی</w:t>
      </w:r>
      <w:r>
        <w:rPr>
          <w:rFonts w:hint="eastAsia"/>
          <w:rtl/>
          <w:lang w:bidi="fa-IR"/>
        </w:rPr>
        <w:t>ن</w:t>
      </w:r>
      <w:r>
        <w:rPr>
          <w:rtl/>
          <w:lang w:bidi="fa-IR"/>
        </w:rPr>
        <w:t xml:space="preserve"> بازده</w:t>
      </w:r>
      <w:r>
        <w:rPr>
          <w:rFonts w:hint="cs"/>
          <w:rtl/>
          <w:lang w:bidi="fa-IR"/>
        </w:rPr>
        <w:t>ی</w:t>
      </w:r>
      <w:r>
        <w:rPr>
          <w:rFonts w:hint="eastAsia"/>
          <w:lang w:bidi="fa-IR"/>
        </w:rPr>
        <w:t>‌</w:t>
      </w:r>
      <w:r>
        <w:rPr>
          <w:rFonts w:hint="eastAsia"/>
          <w:rtl/>
          <w:lang w:bidi="fa-IR"/>
        </w:rPr>
        <w:t>ها</w:t>
      </w:r>
      <w:r>
        <w:rPr>
          <w:rtl/>
          <w:lang w:bidi="fa-IR"/>
        </w:rPr>
        <w:t xml:space="preserve"> تصو</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lang w:bidi="fa-IR"/>
        </w:rPr>
        <w:t>‌</w:t>
      </w:r>
      <w:r>
        <w:rPr>
          <w:rFonts w:hint="eastAsia"/>
          <w:rtl/>
          <w:lang w:bidi="fa-IR"/>
        </w:rPr>
        <w:t>کنن</w:t>
      </w:r>
      <w:r>
        <w:rPr>
          <w:rFonts w:hint="cs"/>
          <w:rtl/>
          <w:lang w:bidi="fa-IR"/>
        </w:rPr>
        <w:t xml:space="preserve">د (قره‌خانی و همکاران، ۱۳۹۲). </w:t>
      </w:r>
      <w:r w:rsidR="00C23DBA">
        <w:rPr>
          <w:rFonts w:hint="cs"/>
          <w:rtl/>
          <w:lang w:bidi="fa-IR"/>
        </w:rPr>
        <w:t xml:space="preserve">بنابراین </w:t>
      </w:r>
      <w:r w:rsidR="003E79A6">
        <w:rPr>
          <w:rFonts w:hint="cs"/>
          <w:rtl/>
          <w:lang w:bidi="fa-IR"/>
        </w:rPr>
        <w:t xml:space="preserve">همان طور که قهطرانی (۱۳۹۱) اشاره می‌کند، </w:t>
      </w:r>
      <w:r w:rsidR="00C23DBA">
        <w:rPr>
          <w:rFonts w:hint="cs"/>
          <w:rtl/>
          <w:lang w:bidi="fa-IR"/>
        </w:rPr>
        <w:t>در رویکرد بهینه‌سازی استوار، به دنبال جواب‌های نزدیک به بهینه‌ای هستیم که با احتمال بالا موجه باشند. این رویکرد شامل رویکرد استوار سویستر</w:t>
      </w:r>
      <w:r w:rsidR="00C23DBA">
        <w:rPr>
          <w:rStyle w:val="FootnoteReference"/>
          <w:rtl/>
          <w:lang w:bidi="fa-IR"/>
        </w:rPr>
        <w:footnoteReference w:id="17"/>
      </w:r>
      <w:r w:rsidR="00C23DBA">
        <w:rPr>
          <w:rFonts w:hint="cs"/>
          <w:rtl/>
          <w:lang w:bidi="fa-IR"/>
        </w:rPr>
        <w:t xml:space="preserve"> (</w:t>
      </w:r>
      <w:r w:rsidR="003E79A6">
        <w:rPr>
          <w:rFonts w:hint="cs"/>
          <w:rtl/>
          <w:lang w:bidi="fa-IR"/>
        </w:rPr>
        <w:t>۱۹۷۳</w:t>
      </w:r>
      <w:r w:rsidR="00C23DBA">
        <w:rPr>
          <w:rFonts w:hint="cs"/>
          <w:rtl/>
          <w:lang w:bidi="fa-IR"/>
        </w:rPr>
        <w:t>)، رویکرد استوار بن تال</w:t>
      </w:r>
      <w:r w:rsidR="00C23DBA">
        <w:rPr>
          <w:rStyle w:val="FootnoteReference"/>
          <w:rtl/>
          <w:lang w:bidi="fa-IR"/>
        </w:rPr>
        <w:footnoteReference w:id="18"/>
      </w:r>
      <w:r w:rsidR="00C23DBA">
        <w:rPr>
          <w:rFonts w:hint="cs"/>
          <w:rtl/>
          <w:lang w:bidi="fa-IR"/>
        </w:rPr>
        <w:t xml:space="preserve"> و نمیروفسکی</w:t>
      </w:r>
      <w:r w:rsidR="00C23DBA">
        <w:rPr>
          <w:rStyle w:val="FootnoteReference"/>
          <w:rtl/>
          <w:lang w:bidi="fa-IR"/>
        </w:rPr>
        <w:footnoteReference w:id="19"/>
      </w:r>
      <w:r w:rsidR="00C23DBA">
        <w:rPr>
          <w:rFonts w:hint="cs"/>
          <w:rtl/>
          <w:lang w:bidi="fa-IR"/>
        </w:rPr>
        <w:t xml:space="preserve"> (</w:t>
      </w:r>
      <w:r w:rsidR="003E79A6">
        <w:rPr>
          <w:rFonts w:hint="cs"/>
          <w:rtl/>
          <w:lang w:bidi="fa-IR"/>
        </w:rPr>
        <w:t>۲۰۰۰</w:t>
      </w:r>
      <w:r w:rsidR="00C23DBA">
        <w:rPr>
          <w:rFonts w:hint="cs"/>
          <w:rtl/>
          <w:lang w:bidi="fa-IR"/>
        </w:rPr>
        <w:t>)، و رویکرد استوار برتسیماس</w:t>
      </w:r>
      <w:r w:rsidR="00C23DBA">
        <w:rPr>
          <w:rStyle w:val="FootnoteReference"/>
          <w:rtl/>
          <w:lang w:bidi="fa-IR"/>
        </w:rPr>
        <w:footnoteReference w:id="20"/>
      </w:r>
      <w:r w:rsidR="00C23DBA">
        <w:rPr>
          <w:rFonts w:hint="cs"/>
          <w:rtl/>
          <w:lang w:bidi="fa-IR"/>
        </w:rPr>
        <w:t xml:space="preserve"> و سیم</w:t>
      </w:r>
      <w:r w:rsidR="00C23DBA">
        <w:rPr>
          <w:rStyle w:val="FootnoteReference"/>
          <w:rtl/>
          <w:lang w:bidi="fa-IR"/>
        </w:rPr>
        <w:footnoteReference w:id="21"/>
      </w:r>
      <w:r w:rsidR="00C23DBA">
        <w:rPr>
          <w:rFonts w:hint="cs"/>
          <w:rtl/>
          <w:lang w:bidi="fa-IR"/>
        </w:rPr>
        <w:t xml:space="preserve"> (</w:t>
      </w:r>
      <w:r w:rsidR="003E79A6">
        <w:rPr>
          <w:rFonts w:hint="cs"/>
          <w:rtl/>
          <w:lang w:bidi="fa-IR"/>
        </w:rPr>
        <w:t>۲۰۰۳</w:t>
      </w:r>
      <w:r w:rsidR="00C23DBA">
        <w:rPr>
          <w:rFonts w:hint="cs"/>
          <w:rtl/>
          <w:lang w:bidi="fa-IR"/>
        </w:rPr>
        <w:t>) است (پیکانی و روغنیان، ۱۳۹۴).</w:t>
      </w:r>
    </w:p>
    <w:p w14:paraId="01FD7D6A" w14:textId="77777777" w:rsidR="00520286" w:rsidRDefault="00520286" w:rsidP="00520286">
      <w:pPr>
        <w:rPr>
          <w:rtl/>
          <w:lang w:bidi="fa-IR"/>
        </w:rPr>
      </w:pPr>
    </w:p>
    <w:p w14:paraId="349890AC" w14:textId="324CD549" w:rsidR="002908D5" w:rsidRDefault="00520286" w:rsidP="002908D5">
      <w:pPr>
        <w:pStyle w:val="Heading3"/>
        <w:rPr>
          <w:lang w:bidi="fa-IR"/>
        </w:rPr>
      </w:pPr>
      <w:r>
        <w:rPr>
          <w:rFonts w:hint="cs"/>
          <w:rtl/>
          <w:lang w:bidi="fa-IR"/>
        </w:rPr>
        <w:lastRenderedPageBreak/>
        <w:t>۴</w:t>
      </w:r>
      <w:r w:rsidR="002908D5">
        <w:rPr>
          <w:rFonts w:hint="cs"/>
          <w:rtl/>
          <w:lang w:bidi="fa-IR"/>
        </w:rPr>
        <w:t xml:space="preserve">-۲-۲- </w:t>
      </w:r>
      <w:r>
        <w:rPr>
          <w:rFonts w:hint="cs"/>
          <w:rtl/>
          <w:lang w:bidi="fa-IR"/>
        </w:rPr>
        <w:t>روش</w:t>
      </w:r>
      <w:r w:rsidR="002908D5">
        <w:rPr>
          <w:rFonts w:hint="cs"/>
          <w:rtl/>
          <w:lang w:bidi="fa-IR"/>
        </w:rPr>
        <w:t xml:space="preserve"> </w:t>
      </w:r>
      <w:r w:rsidR="00FA68C6">
        <w:rPr>
          <w:rFonts w:hint="cs"/>
          <w:rtl/>
          <w:lang w:bidi="fa-IR"/>
        </w:rPr>
        <w:t>ساده</w:t>
      </w:r>
      <w:r w:rsidR="00A84E59">
        <w:rPr>
          <w:rStyle w:val="FootnoteReference"/>
          <w:rtl/>
          <w:lang w:bidi="fa-IR"/>
        </w:rPr>
        <w:footnoteReference w:id="22"/>
      </w:r>
      <w:r>
        <w:rPr>
          <w:rFonts w:hint="cs"/>
          <w:rtl/>
          <w:lang w:bidi="fa-IR"/>
        </w:rPr>
        <w:t xml:space="preserve"> (هم‌وزن)</w:t>
      </w:r>
    </w:p>
    <w:p w14:paraId="36B6C5B5" w14:textId="56307D19" w:rsidR="00FA68C6" w:rsidRDefault="00FA68C6" w:rsidP="00754AD8">
      <w:pPr>
        <w:rPr>
          <w:rFonts w:hint="cs"/>
          <w:rtl/>
          <w:lang w:bidi="fa-IR"/>
        </w:rPr>
      </w:pPr>
      <w:r>
        <w:rPr>
          <w:rFonts w:hint="cs"/>
          <w:rtl/>
          <w:lang w:bidi="fa-IR"/>
        </w:rPr>
        <w:t xml:space="preserve">مدل ساده که به آن مدل </w:t>
      </w:r>
      <w:r>
        <w:rPr>
          <w:lang w:bidi="fa-IR"/>
        </w:rPr>
        <w:t>1/N</w:t>
      </w:r>
      <w:r w:rsidR="00754AD8">
        <w:rPr>
          <w:rFonts w:hint="cs"/>
          <w:rtl/>
          <w:lang w:bidi="fa-IR"/>
        </w:rPr>
        <w:t xml:space="preserve"> یا </w:t>
      </w:r>
      <w:r w:rsidR="00754AD8">
        <w:rPr>
          <w:lang w:bidi="fa-IR"/>
        </w:rPr>
        <w:t>EW</w:t>
      </w:r>
      <w:r>
        <w:rPr>
          <w:rFonts w:hint="cs"/>
          <w:rtl/>
          <w:lang w:bidi="fa-IR"/>
        </w:rPr>
        <w:t xml:space="preserve"> نیز گفته می‌شود،</w:t>
      </w:r>
      <w:r w:rsidR="00754AD8">
        <w:rPr>
          <w:rFonts w:hint="cs"/>
          <w:rtl/>
          <w:lang w:bidi="fa-IR"/>
        </w:rPr>
        <w:t xml:space="preserve"> </w:t>
      </w:r>
      <w:r w:rsidR="00754AD8" w:rsidRPr="00754AD8">
        <w:rPr>
          <w:rtl/>
          <w:lang w:bidi="fa-IR"/>
        </w:rPr>
        <w:t>سرما</w:t>
      </w:r>
      <w:r w:rsidR="00754AD8" w:rsidRPr="00754AD8">
        <w:rPr>
          <w:rFonts w:hint="cs"/>
          <w:rtl/>
          <w:lang w:bidi="fa-IR"/>
        </w:rPr>
        <w:t>ی</w:t>
      </w:r>
      <w:r w:rsidR="00754AD8" w:rsidRPr="00754AD8">
        <w:rPr>
          <w:rFonts w:hint="eastAsia"/>
          <w:rtl/>
          <w:lang w:bidi="fa-IR"/>
        </w:rPr>
        <w:t>ه</w:t>
      </w:r>
      <w:r w:rsidR="00754AD8">
        <w:rPr>
          <w:rFonts w:hint="cs"/>
          <w:rtl/>
        </w:rPr>
        <w:t>‌</w:t>
      </w:r>
      <w:r w:rsidR="00754AD8" w:rsidRPr="00754AD8">
        <w:rPr>
          <w:rtl/>
          <w:lang w:bidi="fa-IR"/>
        </w:rPr>
        <w:t>گذار</w:t>
      </w:r>
      <w:r w:rsidR="00754AD8" w:rsidRPr="00754AD8">
        <w:rPr>
          <w:rFonts w:hint="cs"/>
          <w:rtl/>
          <w:lang w:bidi="fa-IR"/>
        </w:rPr>
        <w:t>ی</w:t>
      </w:r>
      <w:r w:rsidR="00754AD8" w:rsidRPr="00754AD8">
        <w:rPr>
          <w:rtl/>
          <w:lang w:bidi="fa-IR"/>
        </w:rPr>
        <w:t xml:space="preserve"> برابر</w:t>
      </w:r>
      <w:r w:rsidR="00754AD8" w:rsidRPr="00754AD8">
        <w:rPr>
          <w:rFonts w:hint="cs"/>
          <w:rtl/>
          <w:lang w:bidi="fa-IR"/>
        </w:rPr>
        <w:t>ی</w:t>
      </w:r>
      <w:r w:rsidR="00754AD8" w:rsidRPr="00754AD8">
        <w:rPr>
          <w:rtl/>
          <w:lang w:bidi="fa-IR"/>
        </w:rPr>
        <w:t xml:space="preserve"> را </w:t>
      </w:r>
      <w:r w:rsidR="00754AD8">
        <w:rPr>
          <w:rFonts w:hint="cs"/>
          <w:rtl/>
          <w:lang w:bidi="fa-IR"/>
        </w:rPr>
        <w:t>برای</w:t>
      </w:r>
      <w:r w:rsidR="00754AD8" w:rsidRPr="00754AD8">
        <w:rPr>
          <w:rtl/>
          <w:lang w:bidi="fa-IR"/>
        </w:rPr>
        <w:t xml:space="preserve"> تمام دارا</w:t>
      </w:r>
      <w:r w:rsidR="00754AD8" w:rsidRPr="00754AD8">
        <w:rPr>
          <w:rFonts w:hint="cs"/>
          <w:rtl/>
          <w:lang w:bidi="fa-IR"/>
        </w:rPr>
        <w:t>یی</w:t>
      </w:r>
      <w:r w:rsidR="00754AD8">
        <w:rPr>
          <w:rFonts w:hint="cs"/>
          <w:rtl/>
          <w:lang w:bidi="fa-IR"/>
        </w:rPr>
        <w:t>‌</w:t>
      </w:r>
      <w:r w:rsidR="00754AD8" w:rsidRPr="00754AD8">
        <w:rPr>
          <w:rtl/>
          <w:lang w:bidi="fa-IR"/>
        </w:rPr>
        <w:t>ها</w:t>
      </w:r>
      <w:r w:rsidR="00754AD8">
        <w:rPr>
          <w:rFonts w:hint="cs"/>
          <w:rtl/>
          <w:lang w:bidi="fa-IR"/>
        </w:rPr>
        <w:t xml:space="preserve"> </w:t>
      </w:r>
      <w:r w:rsidR="00754AD8" w:rsidRPr="00754AD8">
        <w:rPr>
          <w:rtl/>
          <w:lang w:bidi="fa-IR"/>
        </w:rPr>
        <w:t>پ</w:t>
      </w:r>
      <w:r w:rsidR="00754AD8" w:rsidRPr="00754AD8">
        <w:rPr>
          <w:rFonts w:hint="cs"/>
          <w:rtl/>
          <w:lang w:bidi="fa-IR"/>
        </w:rPr>
        <w:t>ی</w:t>
      </w:r>
      <w:r w:rsidR="00754AD8" w:rsidRPr="00754AD8">
        <w:rPr>
          <w:rFonts w:hint="eastAsia"/>
          <w:rtl/>
          <w:lang w:bidi="fa-IR"/>
        </w:rPr>
        <w:t>شنهاد</w:t>
      </w:r>
      <w:r w:rsidR="00754AD8">
        <w:rPr>
          <w:rFonts w:hint="cs"/>
          <w:rtl/>
          <w:lang w:bidi="fa-IR"/>
        </w:rPr>
        <w:t xml:space="preserve"> </w:t>
      </w:r>
      <w:r w:rsidR="00754AD8" w:rsidRPr="00754AD8">
        <w:rPr>
          <w:rFonts w:hint="eastAsia"/>
          <w:rtl/>
          <w:lang w:bidi="fa-IR"/>
        </w:rPr>
        <w:t>م</w:t>
      </w:r>
      <w:r w:rsidR="00754AD8" w:rsidRPr="00754AD8">
        <w:rPr>
          <w:rFonts w:hint="cs"/>
          <w:rtl/>
          <w:lang w:bidi="fa-IR"/>
        </w:rPr>
        <w:t>ی</w:t>
      </w:r>
      <w:r w:rsidR="00754AD8">
        <w:rPr>
          <w:rFonts w:hint="eastAsia"/>
          <w:lang w:bidi="fa-IR"/>
        </w:rPr>
        <w:t>‌</w:t>
      </w:r>
      <w:r w:rsidR="00754AD8" w:rsidRPr="00754AD8">
        <w:rPr>
          <w:rFonts w:hint="eastAsia"/>
          <w:rtl/>
          <w:lang w:bidi="fa-IR"/>
        </w:rPr>
        <w:t>کند</w:t>
      </w:r>
      <w:r w:rsidR="00754AD8" w:rsidRPr="00754AD8">
        <w:rPr>
          <w:rtl/>
          <w:lang w:bidi="fa-IR"/>
        </w:rPr>
        <w:t>. ا</w:t>
      </w:r>
      <w:r w:rsidR="00754AD8" w:rsidRPr="00754AD8">
        <w:rPr>
          <w:rFonts w:hint="cs"/>
          <w:rtl/>
          <w:lang w:bidi="fa-IR"/>
        </w:rPr>
        <w:t>ی</w:t>
      </w:r>
      <w:r w:rsidR="00754AD8" w:rsidRPr="00754AD8">
        <w:rPr>
          <w:rFonts w:hint="eastAsia"/>
          <w:rtl/>
          <w:lang w:bidi="fa-IR"/>
        </w:rPr>
        <w:t>ن</w:t>
      </w:r>
      <w:r w:rsidR="00754AD8" w:rsidRPr="00754AD8">
        <w:rPr>
          <w:rtl/>
          <w:lang w:bidi="fa-IR"/>
        </w:rPr>
        <w:t xml:space="preserve"> روش ن</w:t>
      </w:r>
      <w:r w:rsidR="00754AD8" w:rsidRPr="00754AD8">
        <w:rPr>
          <w:rFonts w:hint="cs"/>
          <w:rtl/>
          <w:lang w:bidi="fa-IR"/>
        </w:rPr>
        <w:t>ی</w:t>
      </w:r>
      <w:r w:rsidR="00754AD8" w:rsidRPr="00754AD8">
        <w:rPr>
          <w:rFonts w:hint="eastAsia"/>
          <w:rtl/>
          <w:lang w:bidi="fa-IR"/>
        </w:rPr>
        <w:t>از</w:t>
      </w:r>
      <w:r w:rsidR="00754AD8" w:rsidRPr="00754AD8">
        <w:rPr>
          <w:rFonts w:hint="cs"/>
          <w:rtl/>
          <w:lang w:bidi="fa-IR"/>
        </w:rPr>
        <w:t>ی</w:t>
      </w:r>
      <w:r w:rsidR="00754AD8" w:rsidRPr="00754AD8">
        <w:rPr>
          <w:rtl/>
          <w:lang w:bidi="fa-IR"/>
        </w:rPr>
        <w:t xml:space="preserve"> به پ</w:t>
      </w:r>
      <w:r w:rsidR="00754AD8" w:rsidRPr="00754AD8">
        <w:rPr>
          <w:rFonts w:hint="cs"/>
          <w:rtl/>
          <w:lang w:bidi="fa-IR"/>
        </w:rPr>
        <w:t>ی</w:t>
      </w:r>
      <w:r w:rsidR="00754AD8" w:rsidRPr="00754AD8">
        <w:rPr>
          <w:rFonts w:hint="eastAsia"/>
          <w:rtl/>
          <w:lang w:bidi="fa-IR"/>
        </w:rPr>
        <w:t>شب</w:t>
      </w:r>
      <w:r w:rsidR="00754AD8" w:rsidRPr="00754AD8">
        <w:rPr>
          <w:rFonts w:hint="cs"/>
          <w:rtl/>
          <w:lang w:bidi="fa-IR"/>
        </w:rPr>
        <w:t>ی</w:t>
      </w:r>
      <w:r w:rsidR="00754AD8" w:rsidRPr="00754AD8">
        <w:rPr>
          <w:rFonts w:hint="eastAsia"/>
          <w:rtl/>
          <w:lang w:bidi="fa-IR"/>
        </w:rPr>
        <w:t>ن</w:t>
      </w:r>
      <w:r w:rsidR="00754AD8" w:rsidRPr="00754AD8">
        <w:rPr>
          <w:rFonts w:hint="cs"/>
          <w:rtl/>
          <w:lang w:bidi="fa-IR"/>
        </w:rPr>
        <w:t>ی</w:t>
      </w:r>
      <w:r w:rsidR="00754AD8" w:rsidRPr="00754AD8">
        <w:rPr>
          <w:rtl/>
          <w:lang w:bidi="fa-IR"/>
        </w:rPr>
        <w:t xml:space="preserve"> بازده مورد انتظا</w:t>
      </w:r>
      <w:r w:rsidR="00754AD8">
        <w:rPr>
          <w:rFonts w:hint="cs"/>
          <w:rtl/>
          <w:lang w:bidi="fa-IR"/>
        </w:rPr>
        <w:t>ر یا</w:t>
      </w:r>
      <w:r w:rsidR="00754AD8" w:rsidRPr="00754AD8">
        <w:rPr>
          <w:rtl/>
          <w:lang w:bidi="fa-IR"/>
        </w:rPr>
        <w:t xml:space="preserve"> ماتر</w:t>
      </w:r>
      <w:r w:rsidR="00754AD8" w:rsidRPr="00754AD8">
        <w:rPr>
          <w:rFonts w:hint="cs"/>
          <w:rtl/>
          <w:lang w:bidi="fa-IR"/>
        </w:rPr>
        <w:t>ی</w:t>
      </w:r>
      <w:r w:rsidR="00754AD8" w:rsidRPr="00754AD8">
        <w:rPr>
          <w:rFonts w:hint="eastAsia"/>
          <w:rtl/>
          <w:lang w:bidi="fa-IR"/>
        </w:rPr>
        <w:t>س</w:t>
      </w:r>
      <w:r w:rsidR="00754AD8" w:rsidRPr="00754AD8">
        <w:rPr>
          <w:rtl/>
          <w:lang w:bidi="fa-IR"/>
        </w:rPr>
        <w:t xml:space="preserve"> کووار</w:t>
      </w:r>
      <w:r w:rsidR="00754AD8" w:rsidRPr="00754AD8">
        <w:rPr>
          <w:rFonts w:hint="cs"/>
          <w:rtl/>
          <w:lang w:bidi="fa-IR"/>
        </w:rPr>
        <w:t>ی</w:t>
      </w:r>
      <w:r w:rsidR="00754AD8" w:rsidRPr="00754AD8">
        <w:rPr>
          <w:rFonts w:hint="eastAsia"/>
          <w:rtl/>
          <w:lang w:bidi="fa-IR"/>
        </w:rPr>
        <w:t>انس</w:t>
      </w:r>
      <w:r w:rsidR="00754AD8" w:rsidRPr="00754AD8">
        <w:rPr>
          <w:rtl/>
          <w:lang w:bidi="fa-IR"/>
        </w:rPr>
        <w:t xml:space="preserve"> بازده دارا</w:t>
      </w:r>
      <w:r w:rsidR="00754AD8" w:rsidRPr="00754AD8">
        <w:rPr>
          <w:rFonts w:hint="cs"/>
          <w:rtl/>
          <w:lang w:bidi="fa-IR"/>
        </w:rPr>
        <w:t>یی</w:t>
      </w:r>
      <w:r w:rsidR="00754AD8" w:rsidRPr="00754AD8">
        <w:rPr>
          <w:rtl/>
          <w:lang w:bidi="fa-IR"/>
        </w:rPr>
        <w:t xml:space="preserve"> ها ندارد</w:t>
      </w:r>
      <w:r w:rsidR="00262A52">
        <w:rPr>
          <w:rFonts w:hint="cs"/>
          <w:rtl/>
          <w:lang w:bidi="fa-IR"/>
        </w:rPr>
        <w:t xml:space="preserve"> و با کمترین زمان و هزینه قابل دستیابی است</w:t>
      </w:r>
      <w:r w:rsidR="00754AD8">
        <w:rPr>
          <w:rFonts w:hint="cs"/>
          <w:rtl/>
          <w:lang w:bidi="fa-IR"/>
        </w:rPr>
        <w:t xml:space="preserve"> (ابونوری و همکاران، ۱۳۹۷)</w:t>
      </w:r>
      <w:r w:rsidR="00262A52">
        <w:rPr>
          <w:rFonts w:hint="cs"/>
          <w:rtl/>
          <w:lang w:bidi="fa-IR"/>
        </w:rPr>
        <w:t>.</w:t>
      </w:r>
      <w:r w:rsidR="00754AD8">
        <w:rPr>
          <w:rFonts w:hint="cs"/>
          <w:rtl/>
          <w:lang w:bidi="fa-IR"/>
        </w:rPr>
        <w:t xml:space="preserve"> </w:t>
      </w:r>
      <w:r w:rsidR="00262A52">
        <w:rPr>
          <w:rFonts w:hint="cs"/>
          <w:rtl/>
          <w:lang w:bidi="fa-IR"/>
        </w:rPr>
        <w:t>پژوهش‌های زیادی انجام شده است که بررسی می‌کند که آیا روش ساده می‌تواند نسبت به سایر روش‌های انتخاب سبد برتری داشته باشد یا خیر؛ تا جایی که در برخی از آن‌ها این روش بر بسیاری از روش‌های بهینه‌سازی سبد سرمایه‌گذاری عملکرد بهتری داشته است (</w:t>
      </w:r>
      <w:r w:rsidR="00262A52">
        <w:rPr>
          <w:rFonts w:hint="cs"/>
          <w:rtl/>
          <w:lang w:bidi="fa-IR"/>
        </w:rPr>
        <w:t>پلاتاناکیس</w:t>
      </w:r>
      <w:r w:rsidR="00262A52">
        <w:rPr>
          <w:rStyle w:val="FootnoteReference"/>
          <w:rtl/>
          <w:lang w:bidi="fa-IR"/>
        </w:rPr>
        <w:footnoteReference w:id="23"/>
      </w:r>
      <w:r w:rsidR="00262A52">
        <w:rPr>
          <w:rFonts w:hint="cs"/>
          <w:rtl/>
          <w:lang w:bidi="fa-IR"/>
        </w:rPr>
        <w:t xml:space="preserve"> و اورکوهارت</w:t>
      </w:r>
      <w:r w:rsidR="00262A52">
        <w:rPr>
          <w:rStyle w:val="FootnoteReference"/>
          <w:rtl/>
          <w:lang w:bidi="fa-IR"/>
        </w:rPr>
        <w:footnoteReference w:id="24"/>
      </w:r>
      <w:r w:rsidR="00262A52">
        <w:rPr>
          <w:rFonts w:hint="cs"/>
          <w:rtl/>
          <w:lang w:bidi="fa-IR"/>
        </w:rPr>
        <w:t xml:space="preserve">، </w:t>
      </w:r>
      <w:r w:rsidR="00262A52">
        <w:rPr>
          <w:rFonts w:hint="cs"/>
          <w:rtl/>
          <w:lang w:bidi="fa-IR"/>
        </w:rPr>
        <w:t>۲۰۱</w:t>
      </w:r>
      <w:r w:rsidR="00262A52">
        <w:rPr>
          <w:rFonts w:hint="cs"/>
          <w:rtl/>
          <w:lang w:bidi="fa-IR"/>
        </w:rPr>
        <w:t>۹).</w:t>
      </w:r>
    </w:p>
    <w:p w14:paraId="47649F71" w14:textId="77777777" w:rsidR="00A84E59" w:rsidRPr="00FA68C6" w:rsidRDefault="00A84E59" w:rsidP="00FA68C6">
      <w:pPr>
        <w:rPr>
          <w:rFonts w:hint="cs"/>
          <w:rtl/>
          <w:lang w:bidi="fa-IR"/>
        </w:rPr>
      </w:pPr>
    </w:p>
    <w:p w14:paraId="05111C5B" w14:textId="7847FD51" w:rsidR="00520286" w:rsidRDefault="00520286" w:rsidP="00520286">
      <w:pPr>
        <w:pStyle w:val="Heading3"/>
        <w:rPr>
          <w:lang w:bidi="fa-IR"/>
        </w:rPr>
      </w:pPr>
      <w:r>
        <w:rPr>
          <w:rFonts w:hint="cs"/>
          <w:rtl/>
          <w:lang w:bidi="fa-IR"/>
        </w:rPr>
        <w:t xml:space="preserve">۴-۲-۲- روش </w:t>
      </w:r>
      <w:r w:rsidR="00B42928">
        <w:rPr>
          <w:rFonts w:hint="cs"/>
          <w:rtl/>
          <w:lang w:bidi="fa-IR"/>
        </w:rPr>
        <w:t>انتخاب سبد بازار</w:t>
      </w:r>
    </w:p>
    <w:p w14:paraId="3AB8E023" w14:textId="2415CBEF" w:rsidR="0087672D" w:rsidRDefault="000E110B" w:rsidP="000E110B">
      <w:pPr>
        <w:rPr>
          <w:lang w:bidi="fa-IR"/>
        </w:rPr>
      </w:pPr>
      <w:r w:rsidRPr="000E110B">
        <w:rPr>
          <w:rtl/>
          <w:lang w:bidi="fa-IR"/>
        </w:rPr>
        <w:t>ا</w:t>
      </w:r>
      <w:r w:rsidRPr="000E110B">
        <w:rPr>
          <w:rFonts w:hint="cs"/>
          <w:rtl/>
          <w:lang w:bidi="fa-IR"/>
        </w:rPr>
        <w:t>ی</w:t>
      </w:r>
      <w:r w:rsidRPr="000E110B">
        <w:rPr>
          <w:rFonts w:hint="eastAsia"/>
          <w:rtl/>
          <w:lang w:bidi="fa-IR"/>
        </w:rPr>
        <w:t>ن</w:t>
      </w:r>
      <w:r w:rsidRPr="000E110B">
        <w:rPr>
          <w:rtl/>
          <w:lang w:bidi="fa-IR"/>
        </w:rPr>
        <w:t xml:space="preserve"> روش</w:t>
      </w:r>
      <w:r>
        <w:rPr>
          <w:rFonts w:hint="cs"/>
          <w:rtl/>
          <w:lang w:bidi="fa-IR"/>
        </w:rPr>
        <w:t xml:space="preserve"> پورتفوی بازار را برای سرمایه‌گذاری پیشنهاد می‌کند. برای انجام این کار،</w:t>
      </w:r>
      <w:r w:rsidRPr="000E110B">
        <w:rPr>
          <w:rtl/>
          <w:lang w:bidi="fa-IR"/>
        </w:rPr>
        <w:t xml:space="preserve"> پس از انتخاب دارا</w:t>
      </w:r>
      <w:r w:rsidRPr="000E110B">
        <w:rPr>
          <w:rFonts w:hint="cs"/>
          <w:rtl/>
          <w:lang w:bidi="fa-IR"/>
        </w:rPr>
        <w:t>یی‌</w:t>
      </w:r>
      <w:r w:rsidRPr="000E110B">
        <w:rPr>
          <w:rFonts w:hint="eastAsia"/>
          <w:rtl/>
          <w:lang w:bidi="fa-IR"/>
        </w:rPr>
        <w:t>ها</w:t>
      </w:r>
      <w:r w:rsidRPr="000E110B">
        <w:rPr>
          <w:rFonts w:hint="cs"/>
          <w:rtl/>
          <w:lang w:bidi="fa-IR"/>
        </w:rPr>
        <w:t>ی</w:t>
      </w:r>
      <w:r w:rsidRPr="000E110B">
        <w:rPr>
          <w:rtl/>
          <w:lang w:bidi="fa-IR"/>
        </w:rPr>
        <w:t xml:space="preserve"> مورد نظر به هر کدام از آن‌ها وزن</w:t>
      </w:r>
      <w:r w:rsidRPr="000E110B">
        <w:rPr>
          <w:rFonts w:hint="cs"/>
          <w:rtl/>
          <w:lang w:bidi="fa-IR"/>
        </w:rPr>
        <w:t>ی</w:t>
      </w:r>
      <w:r w:rsidRPr="000E110B">
        <w:rPr>
          <w:rtl/>
          <w:lang w:bidi="fa-IR"/>
        </w:rPr>
        <w:t xml:space="preserve"> متناسب با ارزش کل بازار آن م</w:t>
      </w:r>
      <w:r w:rsidRPr="000E110B">
        <w:rPr>
          <w:rFonts w:hint="cs"/>
          <w:rtl/>
          <w:lang w:bidi="fa-IR"/>
        </w:rPr>
        <w:t>ی‌</w:t>
      </w:r>
      <w:r w:rsidRPr="000E110B">
        <w:rPr>
          <w:rFonts w:hint="eastAsia"/>
          <w:rtl/>
          <w:lang w:bidi="fa-IR"/>
        </w:rPr>
        <w:t>ده</w:t>
      </w:r>
      <w:r w:rsidRPr="000E110B">
        <w:rPr>
          <w:rFonts w:hint="cs"/>
          <w:rtl/>
          <w:lang w:bidi="fa-IR"/>
        </w:rPr>
        <w:t>ی</w:t>
      </w:r>
      <w:r w:rsidRPr="000E110B">
        <w:rPr>
          <w:rFonts w:hint="eastAsia"/>
          <w:rtl/>
          <w:lang w:bidi="fa-IR"/>
        </w:rPr>
        <w:t>م</w:t>
      </w:r>
      <w:r w:rsidRPr="000E110B">
        <w:rPr>
          <w:rtl/>
          <w:lang w:bidi="fa-IR"/>
        </w:rPr>
        <w:t>.</w:t>
      </w:r>
      <w:r>
        <w:rPr>
          <w:rFonts w:hint="cs"/>
          <w:rtl/>
          <w:lang w:bidi="fa-IR"/>
        </w:rPr>
        <w:t xml:space="preserve"> بنابراین </w:t>
      </w:r>
      <w:r w:rsidRPr="000E110B">
        <w:rPr>
          <w:rtl/>
          <w:lang w:bidi="fa-IR"/>
        </w:rPr>
        <w:t>نسبت هر دارا</w:t>
      </w:r>
      <w:r w:rsidRPr="000E110B">
        <w:rPr>
          <w:rFonts w:hint="cs"/>
          <w:rtl/>
          <w:lang w:bidi="fa-IR"/>
        </w:rPr>
        <w:t>یی</w:t>
      </w:r>
      <w:r w:rsidRPr="000E110B">
        <w:rPr>
          <w:rtl/>
          <w:lang w:bidi="fa-IR"/>
        </w:rPr>
        <w:t xml:space="preserve"> از کل سرما</w:t>
      </w:r>
      <w:r w:rsidRPr="000E110B">
        <w:rPr>
          <w:rFonts w:hint="cs"/>
          <w:rtl/>
          <w:lang w:bidi="fa-IR"/>
        </w:rPr>
        <w:t>ی</w:t>
      </w:r>
      <w:r w:rsidRPr="000E110B">
        <w:rPr>
          <w:rFonts w:hint="eastAsia"/>
          <w:rtl/>
          <w:lang w:bidi="fa-IR"/>
        </w:rPr>
        <w:t>ه</w:t>
      </w:r>
      <w:r w:rsidRPr="000E110B">
        <w:rPr>
          <w:rtl/>
          <w:lang w:bidi="fa-IR"/>
        </w:rPr>
        <w:t xml:space="preserve"> برابر </w:t>
      </w:r>
      <m:oMath>
        <m:f>
          <m:fPr>
            <m:ctrlPr>
              <w:rPr>
                <w:rFonts w:ascii="Cambria Math" w:hAnsi="Cambria Math"/>
                <w:i/>
                <w:lang w:bidi="fa-IR"/>
              </w:rPr>
            </m:ctrlPr>
          </m:fPr>
          <m:num>
            <m:r>
              <m:rPr>
                <m:nor/>
              </m:rPr>
              <w:rPr>
                <w:rFonts w:ascii="Cambria Math" w:hAnsi="Cambria Math"/>
                <w:rtl/>
                <w:lang w:bidi="fa-IR"/>
              </w:rPr>
              <m:t>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num>
          <m:den>
            <m:r>
              <m:rPr>
                <m:nor/>
              </m:rPr>
              <w:rPr>
                <w:rFonts w:ascii="Cambria Math" w:hAnsi="Cambria Math"/>
                <w:rtl/>
                <w:lang w:bidi="fa-IR"/>
              </w:rPr>
              <m:t>مجموع 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r>
              <m:rPr>
                <m:nor/>
              </m:rPr>
              <w:rPr>
                <w:rFonts w:ascii="Cambria Math" w:hAnsi="Cambria Math" w:hint="eastAsia"/>
                <w:rtl/>
                <w:lang w:bidi="fa-IR"/>
              </w:rPr>
              <m:t>ها</m:t>
            </m:r>
            <m:r>
              <m:rPr>
                <m:nor/>
              </m:rPr>
              <w:rPr>
                <w:rFonts w:ascii="Cambria Math" w:hAnsi="Cambria Math" w:hint="cs"/>
                <w:rtl/>
                <w:lang w:bidi="fa-IR"/>
              </w:rPr>
              <m:t>ی</m:t>
            </m:r>
            <m:r>
              <m:rPr>
                <m:nor/>
              </m:rPr>
              <w:rPr>
                <w:rFonts w:ascii="Cambria Math" w:hAnsi="Cambria Math"/>
                <w:rtl/>
                <w:lang w:bidi="fa-IR"/>
              </w:rPr>
              <m:t xml:space="preserve"> سبد</m:t>
            </m:r>
          </m:den>
        </m:f>
      </m:oMath>
      <w:r>
        <w:rPr>
          <w:rFonts w:hint="cs"/>
          <w:rtl/>
          <w:lang w:bidi="fa-IR"/>
        </w:rPr>
        <w:t xml:space="preserve"> </w:t>
      </w:r>
      <w:r w:rsidRPr="000E110B">
        <w:rPr>
          <w:rtl/>
          <w:lang w:bidi="fa-IR"/>
        </w:rPr>
        <w:t>خواهد بود.</w:t>
      </w:r>
    </w:p>
    <w:p w14:paraId="04AB1223" w14:textId="77777777" w:rsidR="00B42928" w:rsidRDefault="00B42928" w:rsidP="000C2413">
      <w:pPr>
        <w:rPr>
          <w:rtl/>
          <w:lang w:bidi="fa-IR"/>
        </w:rPr>
      </w:pPr>
    </w:p>
    <w:p w14:paraId="79B58699" w14:textId="1BB693C1" w:rsidR="00161485" w:rsidRPr="00BB7180" w:rsidRDefault="00161485" w:rsidP="00161485">
      <w:pPr>
        <w:pStyle w:val="Heading2"/>
        <w:rPr>
          <w:color w:val="auto"/>
          <w:rtl/>
          <w:lang w:bidi="fa-IR"/>
        </w:rPr>
      </w:pPr>
      <w:r>
        <w:rPr>
          <w:rFonts w:hint="cs"/>
          <w:color w:val="auto"/>
          <w:rtl/>
          <w:lang w:bidi="fa-IR"/>
        </w:rPr>
        <w:t>۳-۲- مفاهیم مربوط به رمزارزها</w:t>
      </w:r>
    </w:p>
    <w:p w14:paraId="43F993EB" w14:textId="24D981C1" w:rsidR="00161485" w:rsidRDefault="00161485" w:rsidP="00161485">
      <w:pPr>
        <w:rPr>
          <w:lang w:bidi="fa-IR"/>
        </w:rPr>
      </w:pPr>
      <w:r>
        <w:rPr>
          <w:rFonts w:hint="cs"/>
          <w:rtl/>
        </w:rPr>
        <w:t>س</w:t>
      </w:r>
    </w:p>
    <w:p w14:paraId="519C715B" w14:textId="690C362A" w:rsidR="00161485" w:rsidRDefault="001C0234" w:rsidP="001C0234">
      <w:pPr>
        <w:rPr>
          <w:rtl/>
          <w:lang w:bidi="fa-IR"/>
        </w:rPr>
      </w:pPr>
      <w:r>
        <w:rPr>
          <w:rtl/>
        </w:rPr>
        <w:t>از جمله</w:t>
      </w:r>
      <w:r>
        <w:rPr>
          <w:rFonts w:hint="cs"/>
          <w:rtl/>
        </w:rPr>
        <w:t xml:space="preserve"> ریسک‌های ارزهای دیجیتال می‌توان به</w:t>
      </w:r>
      <w:r>
        <w:rPr>
          <w:rtl/>
        </w:rPr>
        <w:t xml:space="preserve"> ریسک بازار، ریسک کم</w:t>
      </w:r>
      <w:r>
        <w:rPr>
          <w:rFonts w:hint="cs"/>
          <w:rtl/>
        </w:rPr>
        <w:t>‌</w:t>
      </w:r>
      <w:r>
        <w:rPr>
          <w:rtl/>
        </w:rPr>
        <w:t>عمقی بازار، ریسک طرف مقابل، ریسک معامله و ریسک عمليات</w:t>
      </w:r>
      <w:r>
        <w:rPr>
          <w:rFonts w:hint="cs"/>
          <w:rtl/>
          <w:lang w:bidi="fa-IR"/>
        </w:rPr>
        <w:t>ی اشاره کرد (</w:t>
      </w:r>
      <w:r w:rsidRPr="001C0234">
        <w:rPr>
          <w:rtl/>
          <w:lang w:bidi="fa-IR"/>
        </w:rPr>
        <w:t>محمد</w:t>
      </w:r>
      <w:r w:rsidRPr="001C0234">
        <w:rPr>
          <w:rFonts w:hint="cs"/>
          <w:rtl/>
          <w:lang w:bidi="fa-IR"/>
        </w:rPr>
        <w:t>ی</w:t>
      </w:r>
      <w:r w:rsidRPr="001C0234">
        <w:rPr>
          <w:rtl/>
          <w:lang w:bidi="fa-IR"/>
        </w:rPr>
        <w:t xml:space="preserve"> شاد </w:t>
      </w:r>
      <w:r>
        <w:rPr>
          <w:rFonts w:hint="cs"/>
          <w:rtl/>
          <w:lang w:bidi="fa-IR"/>
        </w:rPr>
        <w:t>و دیگران).</w:t>
      </w:r>
    </w:p>
    <w:p w14:paraId="1486DEC0" w14:textId="3C32DD57" w:rsidR="00A84E59" w:rsidRDefault="00A84E59" w:rsidP="001C0234">
      <w:pPr>
        <w:rPr>
          <w:rtl/>
          <w:lang w:bidi="fa-IR"/>
        </w:rPr>
      </w:pPr>
      <w:r>
        <w:lastRenderedPageBreak/>
        <w:t>Interest in cryptocurrencies is growing, especially as an investment where Baur et al. (2018) show that Bitcoin accounts a mainly used as a speculative investment and not as an alternative currency and medium of exchange</w:t>
      </w:r>
    </w:p>
    <w:p w14:paraId="4F0E7409" w14:textId="77777777" w:rsidR="00A84E59" w:rsidRDefault="00A84E59" w:rsidP="001C0234">
      <w:pPr>
        <w:rPr>
          <w:rFonts w:hint="cs"/>
          <w:rtl/>
          <w:lang w:bidi="fa-IR"/>
        </w:rPr>
      </w:pPr>
    </w:p>
    <w:p w14:paraId="37CF6EBF" w14:textId="77777777" w:rsidR="001C0234" w:rsidRPr="00BB7180" w:rsidRDefault="001C0234" w:rsidP="001C0234">
      <w:pPr>
        <w:rPr>
          <w:rtl/>
          <w:lang w:bidi="fa-IR"/>
        </w:rPr>
      </w:pPr>
    </w:p>
    <w:p w14:paraId="4C1AC1D2" w14:textId="082022CA" w:rsidR="0087672D" w:rsidRPr="00BB7180" w:rsidRDefault="00161485" w:rsidP="000C2413">
      <w:pPr>
        <w:pStyle w:val="Heading2"/>
        <w:rPr>
          <w:color w:val="auto"/>
          <w:rtl/>
          <w:lang w:bidi="fa-IR"/>
        </w:rPr>
      </w:pPr>
      <w:bookmarkStart w:id="29" w:name="_Toc102574983"/>
      <w:bookmarkStart w:id="30" w:name="_Toc102575436"/>
      <w:r>
        <w:rPr>
          <w:rFonts w:hint="cs"/>
          <w:color w:val="auto"/>
          <w:rtl/>
          <w:lang w:bidi="fa-IR"/>
        </w:rPr>
        <w:t>۴</w:t>
      </w:r>
      <w:r w:rsidR="00D17CB2">
        <w:rPr>
          <w:rFonts w:hint="cs"/>
          <w:color w:val="auto"/>
          <w:rtl/>
          <w:lang w:bidi="fa-IR"/>
        </w:rPr>
        <w:t xml:space="preserve">-۲- </w:t>
      </w:r>
      <w:r w:rsidR="006147E2" w:rsidRPr="00BB7180">
        <w:rPr>
          <w:rFonts w:hint="cs"/>
          <w:color w:val="auto"/>
          <w:rtl/>
          <w:lang w:bidi="fa-IR"/>
        </w:rPr>
        <w:t>جمع‌بندی</w:t>
      </w:r>
      <w:bookmarkEnd w:id="29"/>
      <w:bookmarkEnd w:id="30"/>
    </w:p>
    <w:p w14:paraId="73007DA3" w14:textId="64D60BAB" w:rsidR="00A378ED" w:rsidRDefault="0023509A" w:rsidP="000C2413">
      <w:pPr>
        <w:rPr>
          <w:rtl/>
        </w:rPr>
      </w:pPr>
      <w:r>
        <w:rPr>
          <w:rFonts w:hint="cs"/>
          <w:rtl/>
        </w:rPr>
        <w:t>س</w:t>
      </w:r>
    </w:p>
    <w:p w14:paraId="028A834E" w14:textId="0F5A38F0" w:rsidR="0023509A" w:rsidRPr="00BB7180" w:rsidRDefault="0023509A" w:rsidP="000C2413">
      <w:pPr>
        <w:rPr>
          <w:lang w:bidi="fa-IR"/>
        </w:rPr>
      </w:pPr>
    </w:p>
    <w:p w14:paraId="12D0C9B0" w14:textId="77777777" w:rsidR="000C2413" w:rsidRDefault="00015C74" w:rsidP="000C2413">
      <w:pPr>
        <w:rPr>
          <w:rtl/>
          <w:lang w:bidi="fa-IR"/>
        </w:rPr>
        <w:sectPr w:rsidR="000C2413" w:rsidSect="00E868B3">
          <w:pgSz w:w="11906" w:h="16838" w:code="9"/>
          <w:pgMar w:top="1418" w:right="1701" w:bottom="1701" w:left="1418" w:header="709" w:footer="709" w:gutter="0"/>
          <w:pgNumType w:chapStyle="1"/>
          <w:cols w:space="708"/>
          <w:titlePg/>
          <w:bidi/>
          <w:rtlGutter/>
          <w:docGrid w:linePitch="360"/>
        </w:sectPr>
      </w:pPr>
      <w:r w:rsidRPr="00BB7180">
        <w:rPr>
          <w:rtl/>
          <w:lang w:bidi="fa-IR"/>
        </w:rPr>
        <w:t xml:space="preserve"> </w:t>
      </w:r>
      <w:r w:rsidR="00A73B87" w:rsidRPr="00BB7180">
        <w:rPr>
          <w:rtl/>
          <w:lang w:bidi="fa-IR"/>
        </w:rPr>
        <w:br w:type="page"/>
      </w:r>
    </w:p>
    <w:p w14:paraId="031504CE" w14:textId="77777777" w:rsidR="00B738BB" w:rsidRDefault="00B738BB" w:rsidP="000C2413">
      <w:pPr>
        <w:rPr>
          <w:rtl/>
          <w:lang w:bidi="fa-IR"/>
        </w:rPr>
      </w:pPr>
    </w:p>
    <w:p w14:paraId="58660350" w14:textId="77777777" w:rsidR="00B738BB" w:rsidRDefault="00B738BB" w:rsidP="000C2413">
      <w:pPr>
        <w:rPr>
          <w:rtl/>
          <w:lang w:bidi="fa-IR"/>
        </w:rPr>
      </w:pPr>
    </w:p>
    <w:p w14:paraId="5C9A01E9" w14:textId="77777777" w:rsidR="00B738BB" w:rsidRPr="001817BC" w:rsidRDefault="00B738BB" w:rsidP="000C2413">
      <w:pPr>
        <w:rPr>
          <w:rtl/>
          <w:lang w:bidi="fa-IR"/>
        </w:rPr>
      </w:pPr>
    </w:p>
    <w:p w14:paraId="1B481D11" w14:textId="77777777" w:rsidR="00B738BB" w:rsidRPr="001817BC" w:rsidRDefault="00B738BB" w:rsidP="000C2413">
      <w:pPr>
        <w:rPr>
          <w:rtl/>
          <w:lang w:bidi="fa-IR"/>
        </w:rPr>
      </w:pPr>
    </w:p>
    <w:p w14:paraId="3681270D" w14:textId="4A4176A8"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سوم</w:t>
      </w:r>
    </w:p>
    <w:p w14:paraId="13C3F40B" w14:textId="09E1F69A" w:rsidR="00AB19B7" w:rsidRPr="001817BC" w:rsidRDefault="00AB19B7" w:rsidP="000C2413">
      <w:pPr>
        <w:pStyle w:val="Heading1"/>
        <w:spacing w:line="276" w:lineRule="auto"/>
        <w:rPr>
          <w:szCs w:val="36"/>
          <w:rtl/>
        </w:rPr>
      </w:pPr>
      <w:bookmarkStart w:id="31" w:name="_Toc102574984"/>
      <w:bookmarkStart w:id="32" w:name="_Toc102575437"/>
      <w:r>
        <w:rPr>
          <w:rFonts w:hint="cs"/>
          <w:rtl/>
        </w:rPr>
        <w:t>مرور ادبیات</w:t>
      </w:r>
      <w:bookmarkEnd w:id="31"/>
      <w:bookmarkEnd w:id="32"/>
    </w:p>
    <w:p w14:paraId="5F760710" w14:textId="77777777" w:rsidR="00AB19B7" w:rsidRPr="00BB7180" w:rsidRDefault="00AB19B7" w:rsidP="000C2413">
      <w:pPr>
        <w:rPr>
          <w:b/>
          <w:bCs/>
          <w:sz w:val="32"/>
          <w:szCs w:val="32"/>
          <w:rtl/>
          <w:lang w:bidi="fa-IR"/>
        </w:rPr>
      </w:pPr>
      <w:r w:rsidRPr="00BB7180">
        <w:rPr>
          <w:b/>
          <w:bCs/>
          <w:sz w:val="32"/>
          <w:szCs w:val="32"/>
          <w:rtl/>
          <w:lang w:bidi="fa-IR"/>
        </w:rPr>
        <w:br w:type="page"/>
      </w:r>
    </w:p>
    <w:p w14:paraId="523D017A" w14:textId="096E969E" w:rsidR="00906AA6" w:rsidRDefault="00906AA6" w:rsidP="000C2413">
      <w:pPr>
        <w:rPr>
          <w:rtl/>
          <w:lang w:bidi="fa-IR"/>
        </w:rPr>
      </w:pPr>
    </w:p>
    <w:p w14:paraId="7294D116" w14:textId="522620D8" w:rsidR="00906AA6" w:rsidRDefault="00906AA6" w:rsidP="000C2413">
      <w:pPr>
        <w:rPr>
          <w:rtl/>
          <w:lang w:bidi="fa-IR"/>
        </w:rPr>
      </w:pPr>
    </w:p>
    <w:p w14:paraId="1BC6CF05" w14:textId="3500B069" w:rsidR="00906AA6" w:rsidRDefault="00906AA6" w:rsidP="000C2413">
      <w:pPr>
        <w:rPr>
          <w:rtl/>
          <w:lang w:bidi="fa-IR"/>
        </w:rPr>
      </w:pPr>
    </w:p>
    <w:p w14:paraId="767C6B75" w14:textId="77777777" w:rsidR="00906AA6" w:rsidRDefault="00906AA6" w:rsidP="000C2413">
      <w:pPr>
        <w:rPr>
          <w:rtl/>
          <w:lang w:bidi="fa-IR"/>
        </w:rPr>
      </w:pPr>
    </w:p>
    <w:p w14:paraId="56E1760F" w14:textId="66302577" w:rsidR="006924C6" w:rsidRPr="00BB7180" w:rsidRDefault="008B3FF2" w:rsidP="000C2413">
      <w:pPr>
        <w:pStyle w:val="Heading2"/>
        <w:rPr>
          <w:color w:val="auto"/>
          <w:rtl/>
          <w:lang w:bidi="fa-IR"/>
        </w:rPr>
      </w:pPr>
      <w:bookmarkStart w:id="33" w:name="_Toc102574985"/>
      <w:bookmarkStart w:id="34" w:name="_Toc102575438"/>
      <w:r>
        <w:rPr>
          <w:rFonts w:hint="cs"/>
          <w:color w:val="auto"/>
          <w:rtl/>
          <w:lang w:bidi="fa-IR"/>
        </w:rPr>
        <w:t xml:space="preserve">۱-۳- </w:t>
      </w:r>
      <w:r w:rsidR="006924C6" w:rsidRPr="00BB7180">
        <w:rPr>
          <w:rFonts w:hint="cs"/>
          <w:color w:val="auto"/>
          <w:rtl/>
          <w:lang w:bidi="fa-IR"/>
        </w:rPr>
        <w:t>مقدمه</w:t>
      </w:r>
      <w:bookmarkEnd w:id="33"/>
      <w:bookmarkEnd w:id="34"/>
    </w:p>
    <w:p w14:paraId="227AF57E" w14:textId="0FAFFBD2" w:rsidR="006924C6" w:rsidRPr="00BB7180" w:rsidRDefault="006B6E89" w:rsidP="000C2413">
      <w:pPr>
        <w:rPr>
          <w:rtl/>
          <w:lang w:bidi="fa-IR"/>
        </w:rPr>
      </w:pPr>
      <w:r>
        <w:rPr>
          <w:rFonts w:hint="cs"/>
          <w:rtl/>
        </w:rPr>
        <w:t>با پیشرفت بازار ارزهای دیجیتال، تحقیقات گسترده‌ای در زمینه‌های مختلف روی رمزارزها انجام شده است.</w:t>
      </w:r>
      <w:r>
        <w:rPr>
          <w:rFonts w:hint="cs"/>
          <w:rtl/>
          <w:lang w:bidi="fa-IR"/>
        </w:rPr>
        <w:t xml:space="preserve"> از جمله موضوعات</w:t>
      </w:r>
      <w:r w:rsidR="00BC0F02">
        <w:rPr>
          <w:rFonts w:hint="cs"/>
          <w:rtl/>
          <w:lang w:bidi="fa-IR"/>
        </w:rPr>
        <w:t xml:space="preserve"> این</w:t>
      </w:r>
      <w:r>
        <w:rPr>
          <w:rFonts w:hint="cs"/>
          <w:rtl/>
          <w:lang w:bidi="fa-IR"/>
        </w:rPr>
        <w:t xml:space="preserve"> </w:t>
      </w:r>
      <w:r w:rsidR="00BC0F02">
        <w:rPr>
          <w:rFonts w:hint="cs"/>
          <w:rtl/>
          <w:lang w:bidi="fa-IR"/>
        </w:rPr>
        <w:t>پژوهش‌ها می‌توان به بررسی مسائل مربوط به</w:t>
      </w:r>
      <w:r>
        <w:rPr>
          <w:rFonts w:hint="cs"/>
          <w:rtl/>
          <w:lang w:bidi="fa-IR"/>
        </w:rPr>
        <w:t xml:space="preserve"> تکنولوژی</w:t>
      </w:r>
      <w:r w:rsidR="00BC0F02">
        <w:rPr>
          <w:rFonts w:hint="cs"/>
          <w:rtl/>
          <w:lang w:bidi="fa-IR"/>
        </w:rPr>
        <w:t>،</w:t>
      </w:r>
      <w:r>
        <w:rPr>
          <w:rFonts w:hint="cs"/>
          <w:rtl/>
          <w:lang w:bidi="fa-IR"/>
        </w:rPr>
        <w:t xml:space="preserve"> ماهیت</w:t>
      </w:r>
      <w:r w:rsidR="00BC0F02">
        <w:rPr>
          <w:rFonts w:hint="cs"/>
          <w:rtl/>
          <w:lang w:bidi="fa-IR"/>
        </w:rPr>
        <w:t xml:space="preserve">، قانون‌گذاری و سرمایه‌گذاری رمزارزها اشاره کرد. یکی از مهم‌ترین دغدغه‌های سرمایه گذاران، تشکیل و انتخاب سبد سرمایه‌گذاری است. این مسئله به خصوص از این جهت اهمیت دارد که هنوز صندوق‌های سرمایه‌گذاری بسیار کمی برای رمزارزها وجود دارد و فرد علاقه‌مند به این بازار می‌بایست خود اقدام به بررسی و انتخاب سبد سرمایه‌گذاری کند. از این جهت مقالات مرتبط با تشکیل و بهینه‌سازی پورتفو برای بازار رمزارزها در سال‌های اخیر توسعه یافته است. در این فصل توضیحات مرتبط با این مقالات آورده شده است. </w:t>
      </w:r>
    </w:p>
    <w:p w14:paraId="270CD7EA" w14:textId="24A91F85" w:rsidR="00F32E0E" w:rsidRPr="00BB7180" w:rsidRDefault="00F32E0E" w:rsidP="000C2413">
      <w:pPr>
        <w:tabs>
          <w:tab w:val="left" w:pos="1908"/>
        </w:tabs>
        <w:rPr>
          <w:b/>
          <w:bCs/>
          <w:sz w:val="28"/>
          <w:rtl/>
          <w:lang w:bidi="fa-IR"/>
        </w:rPr>
      </w:pPr>
    </w:p>
    <w:p w14:paraId="1424EB15" w14:textId="12576ED4" w:rsidR="006924C6" w:rsidRPr="00BB7180" w:rsidRDefault="00977B2C" w:rsidP="000C2413">
      <w:pPr>
        <w:pStyle w:val="Heading2"/>
        <w:rPr>
          <w:color w:val="auto"/>
          <w:rtl/>
          <w:lang w:bidi="fa-IR"/>
        </w:rPr>
      </w:pPr>
      <w:bookmarkStart w:id="35" w:name="_Toc102574986"/>
      <w:bookmarkStart w:id="36" w:name="_Toc102575439"/>
      <w:r>
        <w:rPr>
          <w:rFonts w:hint="cs"/>
          <w:color w:val="auto"/>
          <w:rtl/>
          <w:lang w:bidi="fa-IR"/>
        </w:rPr>
        <w:t xml:space="preserve">۲-۳- </w:t>
      </w:r>
      <w:r w:rsidR="006924C6" w:rsidRPr="00BB7180">
        <w:rPr>
          <w:rFonts w:hint="cs"/>
          <w:color w:val="auto"/>
          <w:rtl/>
          <w:lang w:bidi="fa-IR"/>
        </w:rPr>
        <w:t>بررسی مقالات</w:t>
      </w:r>
      <w:bookmarkEnd w:id="35"/>
      <w:bookmarkEnd w:id="36"/>
    </w:p>
    <w:p w14:paraId="34166F45" w14:textId="06A1A372" w:rsidR="00915AA3" w:rsidRDefault="00BC0F02" w:rsidP="00915AA3">
      <w:pPr>
        <w:rPr>
          <w:rtl/>
          <w:lang w:bidi="fa-IR"/>
        </w:rPr>
      </w:pPr>
      <w:r>
        <w:rPr>
          <w:rFonts w:hint="cs"/>
          <w:rtl/>
        </w:rPr>
        <w:t xml:space="preserve">به طور کلی مقالات مربوط به انتخاب و بهینه‌سازی سبد سرمایه‌گذاری را </w:t>
      </w:r>
      <w:r>
        <w:rPr>
          <w:rFonts w:hint="cs"/>
          <w:rtl/>
          <w:lang w:bidi="fa-IR"/>
        </w:rPr>
        <w:t>می‌توان به دو دسته تقسیم کرد</w:t>
      </w:r>
      <w:r w:rsidR="00915AA3">
        <w:rPr>
          <w:rFonts w:hint="cs"/>
          <w:rtl/>
          <w:lang w:bidi="fa-IR"/>
        </w:rPr>
        <w:t xml:space="preserve">. </w:t>
      </w:r>
      <w:r>
        <w:rPr>
          <w:rFonts w:hint="cs"/>
          <w:rtl/>
          <w:lang w:bidi="fa-IR"/>
        </w:rPr>
        <w:t xml:space="preserve">بخشی از این مقالات به مطالعه‌ی </w:t>
      </w:r>
      <w:r w:rsidR="00915AA3">
        <w:rPr>
          <w:rFonts w:hint="cs"/>
          <w:rtl/>
          <w:lang w:bidi="fa-IR"/>
        </w:rPr>
        <w:t>اضافه کردن یک یا چند رمزارز به سبد سرمایه‌گذاری سرمایه‌گذاران در سایر بازارها می‌پردازند. پژوهشگران در این مقالات به دنبال بررسی افزایش بازده و کاهش ریسک سبد سرمایه‌گذاری سرمایه‌گذاران در بازارهایی مثل بازار سهام، اوراق قرضه، ارزهای خارجی، طلا، نفت، املاک و... با افزودن رمزارزها به آن هستند.</w:t>
      </w:r>
    </w:p>
    <w:p w14:paraId="675B53E7" w14:textId="019503E6" w:rsidR="006924C6" w:rsidRDefault="00915AA3" w:rsidP="000C2413">
      <w:pPr>
        <w:rPr>
          <w:rtl/>
          <w:lang w:bidi="fa-IR"/>
        </w:rPr>
      </w:pPr>
      <w:r>
        <w:rPr>
          <w:rFonts w:hint="cs"/>
          <w:rtl/>
          <w:lang w:bidi="fa-IR"/>
        </w:rPr>
        <w:lastRenderedPageBreak/>
        <w:t>بخش دیگر مقالات، بهینه‌سازی یک سبد از ارزهای دیجیتال را بررسی می‌کنند. در این پژوهش‌ها، دارایی‌های مربوط به سایر بازارها در سبد سرمایه‌گذاری جایی ندارند و فرض می‌شود که سرمایه‌گذار علاقه‌مند به انتخاب سبدی از رمزارزها بدون دخالت سایر دارایی‌هاست. در ادامه پژوهش‌های صورت گرفته در قالب دو گروه ذکرشده عنوان می‌شود.</w:t>
      </w:r>
    </w:p>
    <w:p w14:paraId="2DFF1517" w14:textId="2DD8D8BE" w:rsidR="00161485" w:rsidRDefault="00161485" w:rsidP="000C2413">
      <w:pPr>
        <w:rPr>
          <w:rtl/>
          <w:lang w:bidi="fa-IR"/>
        </w:rPr>
      </w:pPr>
    </w:p>
    <w:p w14:paraId="557BC6FB" w14:textId="02C1499E" w:rsidR="00161485" w:rsidRDefault="00915AA3" w:rsidP="00161485">
      <w:pPr>
        <w:pStyle w:val="Heading3"/>
        <w:rPr>
          <w:rtl/>
          <w:lang w:bidi="fa-IR"/>
        </w:rPr>
      </w:pPr>
      <w:r>
        <w:rPr>
          <w:rFonts w:hint="cs"/>
          <w:rtl/>
          <w:lang w:bidi="fa-IR"/>
        </w:rPr>
        <w:t>۱-۲-۳- بهینه‌سازی سبد</w:t>
      </w:r>
      <w:r w:rsidR="00FC76E5">
        <w:rPr>
          <w:rFonts w:hint="cs"/>
          <w:rtl/>
          <w:lang w:bidi="fa-IR"/>
        </w:rPr>
        <w:t xml:space="preserve"> دارایی‌ها</w:t>
      </w:r>
      <w:r>
        <w:rPr>
          <w:rFonts w:hint="cs"/>
          <w:rtl/>
          <w:lang w:bidi="fa-IR"/>
        </w:rPr>
        <w:t xml:space="preserve"> </w:t>
      </w:r>
      <w:r w:rsidR="00FC76E5">
        <w:rPr>
          <w:rFonts w:hint="cs"/>
          <w:rtl/>
          <w:lang w:bidi="fa-IR"/>
        </w:rPr>
        <w:t>با افزودن</w:t>
      </w:r>
      <w:r>
        <w:rPr>
          <w:rFonts w:hint="cs"/>
          <w:rtl/>
          <w:lang w:bidi="fa-IR"/>
        </w:rPr>
        <w:t xml:space="preserve"> رمزارزها</w:t>
      </w:r>
    </w:p>
    <w:p w14:paraId="448589F5" w14:textId="7178A8D1" w:rsidR="00AD4CEB" w:rsidRDefault="00027C11" w:rsidP="00027C11">
      <w:pPr>
        <w:rPr>
          <w:rtl/>
          <w:lang w:bidi="fa-IR"/>
        </w:rPr>
      </w:pPr>
      <w:r>
        <w:rPr>
          <w:rFonts w:hint="cs"/>
          <w:rtl/>
          <w:lang w:bidi="fa-IR"/>
        </w:rPr>
        <w:t>به علت تعداد کم رمزارزها در سال‌های ابتدایی، نخستین پژوهش‌های انجام‌شده در این زمینه درباره‌ی افزودن آن‌ها به سبد دارایی‌های سرمایه‌گذاران بوده است. این پژوهش‌ها غالباً به مطالعه‌ی تأثیر اضافه کردن بیت‌کوین، به عنوان نخستین رمزارز نامتمرکز، به سبد سرمایه‌گذاران پرداخته‌اند. برییر</w:t>
      </w:r>
      <w:r w:rsidR="00C7449F">
        <w:rPr>
          <w:rStyle w:val="FootnoteReference"/>
          <w:rtl/>
          <w:lang w:bidi="fa-IR"/>
        </w:rPr>
        <w:footnoteReference w:id="25"/>
      </w:r>
      <w:r>
        <w:rPr>
          <w:rFonts w:hint="cs"/>
          <w:rtl/>
          <w:lang w:bidi="fa-IR"/>
        </w:rPr>
        <w:t xml:space="preserve"> و همکاران (۲۰۱۵) </w:t>
      </w:r>
      <w:r w:rsidR="003070CC">
        <w:rPr>
          <w:rFonts w:hint="cs"/>
          <w:rtl/>
          <w:lang w:bidi="fa-IR"/>
        </w:rPr>
        <w:t xml:space="preserve">با تقسیم افراد به سرمایه‌گذاران دارایی‌های سنتی (شامل بازار جهانی سهام، اوراق قرضه و ارزها) و سرمایه‌گذاران دارایی‌های جایگزین (شامل کالا، صندوق‌ها و املاک)، افزودن بیت‌کوین به سبد سرمایه‌گذاری آن‌ها را بررسی کرد و به این نتیجه رسید که هم‌بستگی آن با سایر دارایی‌ها بسیار پایین است و </w:t>
      </w:r>
      <w:r w:rsidR="00AD4CEB">
        <w:rPr>
          <w:rFonts w:hint="cs"/>
          <w:rtl/>
          <w:lang w:bidi="fa-IR"/>
        </w:rPr>
        <w:t xml:space="preserve">می‌تواند به بالا بردن مرز کارا در مدل میانگین-نیم‌واریانس کمک کند. </w:t>
      </w:r>
    </w:p>
    <w:p w14:paraId="31D9266E" w14:textId="497D833B" w:rsidR="00276170" w:rsidRDefault="00AD4CEB" w:rsidP="00276170">
      <w:pPr>
        <w:rPr>
          <w:rFonts w:hint="cs"/>
          <w:rtl/>
          <w:lang w:bidi="fa-IR"/>
        </w:rPr>
      </w:pPr>
      <w:r>
        <w:rPr>
          <w:rFonts w:hint="cs"/>
          <w:rtl/>
          <w:lang w:bidi="fa-IR"/>
        </w:rPr>
        <w:t>عده‌ای از پژوهش</w:t>
      </w:r>
      <w:r w:rsidR="00113E03">
        <w:rPr>
          <w:rFonts w:hint="cs"/>
          <w:rtl/>
          <w:lang w:bidi="fa-IR"/>
        </w:rPr>
        <w:t>گ</w:t>
      </w:r>
      <w:r>
        <w:rPr>
          <w:rFonts w:hint="cs"/>
          <w:rtl/>
          <w:lang w:bidi="fa-IR"/>
        </w:rPr>
        <w:t xml:space="preserve">ران علاقه‌مند به </w:t>
      </w:r>
      <w:r w:rsidR="006C3B77">
        <w:rPr>
          <w:rFonts w:hint="cs"/>
          <w:rtl/>
          <w:lang w:bidi="fa-IR"/>
        </w:rPr>
        <w:t>استفاده از رویکرد گارچ</w:t>
      </w:r>
      <w:r w:rsidR="00C7449F">
        <w:rPr>
          <w:rStyle w:val="FootnoteReference"/>
          <w:rtl/>
          <w:lang w:bidi="fa-IR"/>
        </w:rPr>
        <w:footnoteReference w:id="26"/>
      </w:r>
      <w:r w:rsidR="006C3B77">
        <w:rPr>
          <w:rFonts w:hint="cs"/>
          <w:rtl/>
          <w:lang w:bidi="fa-IR"/>
        </w:rPr>
        <w:t xml:space="preserve"> در مدل مارکوویتز شدند</w:t>
      </w:r>
      <w:r w:rsidR="00113E03">
        <w:rPr>
          <w:rFonts w:hint="cs"/>
          <w:rtl/>
          <w:lang w:bidi="fa-IR"/>
        </w:rPr>
        <w:t>.</w:t>
      </w:r>
      <w:r>
        <w:rPr>
          <w:rFonts w:hint="cs"/>
          <w:rtl/>
          <w:lang w:bidi="fa-IR"/>
        </w:rPr>
        <w:t xml:space="preserve"> گسمی</w:t>
      </w:r>
      <w:r w:rsidR="00C7449F">
        <w:rPr>
          <w:rStyle w:val="FootnoteReference"/>
          <w:rtl/>
          <w:lang w:bidi="fa-IR"/>
        </w:rPr>
        <w:footnoteReference w:id="27"/>
      </w:r>
      <w:r>
        <w:rPr>
          <w:rFonts w:hint="cs"/>
          <w:rtl/>
          <w:lang w:bidi="fa-IR"/>
        </w:rPr>
        <w:t xml:space="preserve"> و همکاران (۲۰۱۹) </w:t>
      </w:r>
      <w:r w:rsidR="00113E03">
        <w:rPr>
          <w:rFonts w:hint="cs"/>
          <w:rtl/>
          <w:lang w:bidi="fa-IR"/>
        </w:rPr>
        <w:t>با بررسی این رویکرد نتیجه گرفتند که بهینه‌سازی پورتفو با افزودن بیت‌کوین، ریسک آن را به طور قابل ملاحظه‌ای کاهش می‌دهد. سمیتسی</w:t>
      </w:r>
      <w:r w:rsidR="00C7449F">
        <w:rPr>
          <w:rStyle w:val="FootnoteReference"/>
          <w:rtl/>
          <w:lang w:bidi="fa-IR"/>
        </w:rPr>
        <w:footnoteReference w:id="28"/>
      </w:r>
      <w:r w:rsidR="00113E03">
        <w:rPr>
          <w:rFonts w:hint="cs"/>
          <w:rtl/>
          <w:lang w:bidi="fa-IR"/>
        </w:rPr>
        <w:t xml:space="preserve"> و چالواتزیس</w:t>
      </w:r>
      <w:r w:rsidR="00C7449F">
        <w:rPr>
          <w:rStyle w:val="FootnoteReference"/>
          <w:rtl/>
          <w:lang w:bidi="fa-IR"/>
        </w:rPr>
        <w:footnoteReference w:id="29"/>
      </w:r>
      <w:r w:rsidR="00D45C42">
        <w:rPr>
          <w:rFonts w:hint="cs"/>
          <w:rtl/>
          <w:lang w:bidi="fa-IR"/>
        </w:rPr>
        <w:t xml:space="preserve"> (۲۰۱۹)</w:t>
      </w:r>
      <w:r w:rsidR="00113E03">
        <w:rPr>
          <w:rFonts w:hint="cs"/>
          <w:rtl/>
          <w:lang w:bidi="fa-IR"/>
        </w:rPr>
        <w:t xml:space="preserve"> نیز این روش را در کنار روش ساده و روش مارکوویتز </w:t>
      </w:r>
      <w:r w:rsidR="00D54BC6">
        <w:rPr>
          <w:rFonts w:hint="cs"/>
          <w:rtl/>
          <w:lang w:bidi="fa-IR"/>
        </w:rPr>
        <w:t xml:space="preserve">و برای ارزها، طلا، نفت، سهام و سبدهای ترکیبی </w:t>
      </w:r>
      <w:r w:rsidR="00113E03">
        <w:rPr>
          <w:rFonts w:hint="cs"/>
          <w:rtl/>
          <w:lang w:bidi="fa-IR"/>
        </w:rPr>
        <w:t>مورد بررسی قرار دادند</w:t>
      </w:r>
      <w:r w:rsidR="00D54BC6">
        <w:rPr>
          <w:rFonts w:hint="cs"/>
          <w:rtl/>
          <w:lang w:bidi="fa-IR"/>
        </w:rPr>
        <w:t xml:space="preserve"> و به این نتیجه رسیدند که افزودن بیت‌کوین در بیشتر موارد، با افزایش نسبت شارپ، سبد سرمایه‌گذاری را بهبود </w:t>
      </w:r>
      <w:r w:rsidR="00D54BC6">
        <w:rPr>
          <w:rFonts w:hint="cs"/>
          <w:rtl/>
          <w:lang w:bidi="fa-IR"/>
        </w:rPr>
        <w:lastRenderedPageBreak/>
        <w:t>می‌بخش</w:t>
      </w:r>
      <w:r w:rsidR="00276170">
        <w:rPr>
          <w:rFonts w:hint="cs"/>
          <w:rtl/>
          <w:lang w:bidi="fa-IR"/>
        </w:rPr>
        <w:t xml:space="preserve">د. همچنین </w:t>
      </w:r>
      <w:r w:rsidR="00276170">
        <w:rPr>
          <w:rFonts w:hint="cs"/>
          <w:rtl/>
          <w:lang w:bidi="fa-IR"/>
        </w:rPr>
        <w:t>دمیرالای</w:t>
      </w:r>
      <w:r w:rsidR="00C7449F">
        <w:rPr>
          <w:rStyle w:val="FootnoteReference"/>
          <w:rtl/>
          <w:lang w:bidi="fa-IR"/>
        </w:rPr>
        <w:footnoteReference w:id="30"/>
      </w:r>
      <w:r w:rsidR="00276170">
        <w:rPr>
          <w:rFonts w:hint="cs"/>
          <w:rtl/>
          <w:lang w:bidi="fa-IR"/>
        </w:rPr>
        <w:t xml:space="preserve"> و بایراسی</w:t>
      </w:r>
      <w:r w:rsidR="00C7449F">
        <w:rPr>
          <w:rStyle w:val="FootnoteReference"/>
          <w:rtl/>
          <w:lang w:bidi="fa-IR"/>
        </w:rPr>
        <w:footnoteReference w:id="31"/>
      </w:r>
      <w:r w:rsidR="00276170">
        <w:rPr>
          <w:rFonts w:hint="cs"/>
          <w:rtl/>
          <w:lang w:bidi="fa-IR"/>
        </w:rPr>
        <w:t xml:space="preserve"> (۲۰۲۱) با افزودن هشت رمزارز به سبدهای سهامی</w:t>
      </w:r>
      <w:r w:rsidR="00276170">
        <w:rPr>
          <w:rFonts w:hint="cs"/>
          <w:rtl/>
          <w:lang w:bidi="fa-IR"/>
        </w:rPr>
        <w:t xml:space="preserve"> در روش </w:t>
      </w:r>
      <w:r w:rsidR="00276170" w:rsidRPr="00276170">
        <w:rPr>
          <w:rtl/>
          <w:lang w:bidi="fa-IR"/>
        </w:rPr>
        <w:t>ب</w:t>
      </w:r>
      <w:r w:rsidR="00276170" w:rsidRPr="00276170">
        <w:rPr>
          <w:rFonts w:hint="cs"/>
          <w:rtl/>
          <w:lang w:bidi="fa-IR"/>
        </w:rPr>
        <w:t>ی</w:t>
      </w:r>
      <w:r w:rsidR="00276170" w:rsidRPr="00276170">
        <w:rPr>
          <w:rFonts w:hint="eastAsia"/>
          <w:rtl/>
          <w:lang w:bidi="fa-IR"/>
        </w:rPr>
        <w:t>ش</w:t>
      </w:r>
      <w:r w:rsidR="00276170" w:rsidRPr="00276170">
        <w:rPr>
          <w:rFonts w:hint="cs"/>
          <w:rtl/>
          <w:lang w:bidi="fa-IR"/>
        </w:rPr>
        <w:t>ی</w:t>
      </w:r>
      <w:r w:rsidR="00276170" w:rsidRPr="00276170">
        <w:rPr>
          <w:rFonts w:hint="eastAsia"/>
          <w:rtl/>
          <w:lang w:bidi="fa-IR"/>
        </w:rPr>
        <w:t>نه</w:t>
      </w:r>
      <w:r w:rsidR="00276170" w:rsidRPr="00276170">
        <w:rPr>
          <w:rtl/>
          <w:lang w:bidi="fa-IR"/>
        </w:rPr>
        <w:t xml:space="preserve"> کردن تنوع سود شرط</w:t>
      </w:r>
      <w:r w:rsidR="00276170" w:rsidRPr="00276170">
        <w:rPr>
          <w:rFonts w:hint="cs"/>
          <w:rtl/>
          <w:lang w:bidi="fa-IR"/>
        </w:rPr>
        <w:t>ی</w:t>
      </w:r>
      <w:r w:rsidR="00276170" w:rsidRPr="00276170">
        <w:rPr>
          <w:rtl/>
          <w:lang w:bidi="fa-IR"/>
        </w:rPr>
        <w:t xml:space="preserve"> (</w:t>
      </w:r>
      <w:r w:rsidR="00276170" w:rsidRPr="00276170">
        <w:rPr>
          <w:lang w:bidi="fa-IR"/>
        </w:rPr>
        <w:t>CDB</w:t>
      </w:r>
      <w:r w:rsidR="00C7449F">
        <w:rPr>
          <w:rStyle w:val="FootnoteReference"/>
          <w:rtl/>
          <w:lang w:bidi="fa-IR"/>
        </w:rPr>
        <w:footnoteReference w:id="32"/>
      </w:r>
      <w:r w:rsidR="00276170" w:rsidRPr="00276170">
        <w:rPr>
          <w:rtl/>
          <w:lang w:bidi="fa-IR"/>
        </w:rPr>
        <w:t>)</w:t>
      </w:r>
      <w:r w:rsidR="00276170">
        <w:rPr>
          <w:rFonts w:hint="cs"/>
          <w:rtl/>
          <w:lang w:bidi="fa-IR"/>
        </w:rPr>
        <w:t>، نتیجه‌گیری کردند که این امر عملکرد کلی سبد سرمایه گذاری را افزایش می‌دهد.</w:t>
      </w:r>
    </w:p>
    <w:p w14:paraId="5F5F676F" w14:textId="431E2BEC" w:rsidR="00E4565A" w:rsidRDefault="00276170" w:rsidP="001F73AD">
      <w:pPr>
        <w:rPr>
          <w:rFonts w:hint="cs"/>
          <w:rtl/>
          <w:lang w:bidi="fa-IR"/>
        </w:rPr>
      </w:pPr>
      <w:r>
        <w:rPr>
          <w:rFonts w:hint="cs"/>
          <w:rtl/>
          <w:lang w:bidi="fa-IR"/>
        </w:rPr>
        <w:t xml:space="preserve">در ادامه‌ی مطالعات انجام‌شده، </w:t>
      </w:r>
      <w:r w:rsidR="00E4565A">
        <w:rPr>
          <w:rFonts w:hint="cs"/>
          <w:rtl/>
          <w:lang w:bidi="fa-IR"/>
        </w:rPr>
        <w:t>پژوهشگران بسیاری به تغییر سنجه‌ی ریسک در مدل مارکوویتز متمایل شدند. کاجتازی</w:t>
      </w:r>
      <w:r w:rsidR="00C7449F">
        <w:rPr>
          <w:rStyle w:val="FootnoteReference"/>
          <w:rtl/>
          <w:lang w:bidi="fa-IR"/>
        </w:rPr>
        <w:footnoteReference w:id="33"/>
      </w:r>
      <w:r w:rsidR="00E4565A">
        <w:rPr>
          <w:rFonts w:hint="cs"/>
          <w:rtl/>
          <w:lang w:bidi="fa-IR"/>
        </w:rPr>
        <w:t xml:space="preserve"> و مورو</w:t>
      </w:r>
      <w:r w:rsidR="00C7449F">
        <w:rPr>
          <w:rStyle w:val="FootnoteReference"/>
          <w:rtl/>
          <w:lang w:bidi="fa-IR"/>
        </w:rPr>
        <w:footnoteReference w:id="34"/>
      </w:r>
      <w:r w:rsidR="00E4565A">
        <w:rPr>
          <w:rFonts w:hint="cs"/>
          <w:rtl/>
          <w:lang w:bidi="fa-IR"/>
        </w:rPr>
        <w:t xml:space="preserve"> (۲۰۱۹)</w:t>
      </w:r>
      <w:r w:rsidR="003C39A8">
        <w:rPr>
          <w:rFonts w:hint="cs"/>
          <w:rtl/>
          <w:lang w:bidi="fa-IR"/>
        </w:rPr>
        <w:t xml:space="preserve"> نتیجه گرفتند</w:t>
      </w:r>
      <w:r w:rsidR="00E4565A">
        <w:rPr>
          <w:rFonts w:hint="cs"/>
          <w:rtl/>
          <w:lang w:bidi="fa-IR"/>
        </w:rPr>
        <w:t xml:space="preserve"> افزودن بیت‌کوین به دارایی‌های بورس‌هایی از ایالات متحده، اروپا و چین</w:t>
      </w:r>
      <w:r w:rsidR="003C39A8">
        <w:rPr>
          <w:rFonts w:hint="cs"/>
          <w:rtl/>
          <w:lang w:bidi="fa-IR"/>
        </w:rPr>
        <w:t xml:space="preserve"> با</w:t>
      </w:r>
      <w:r w:rsidR="00E4565A">
        <w:rPr>
          <w:rFonts w:hint="cs"/>
          <w:rtl/>
          <w:lang w:bidi="fa-IR"/>
        </w:rPr>
        <w:t xml:space="preserve"> مدل میانگین-</w:t>
      </w:r>
      <w:r w:rsidR="00E4565A">
        <w:rPr>
          <w:lang w:bidi="fa-IR"/>
        </w:rPr>
        <w:t>CVaR</w:t>
      </w:r>
      <w:r w:rsidR="00E4565A">
        <w:rPr>
          <w:rFonts w:hint="cs"/>
          <w:rtl/>
          <w:lang w:bidi="fa-IR"/>
        </w:rPr>
        <w:t xml:space="preserve"> </w:t>
      </w:r>
      <w:r w:rsidR="003C39A8">
        <w:rPr>
          <w:rFonts w:hint="cs"/>
          <w:rtl/>
          <w:lang w:bidi="fa-IR"/>
        </w:rPr>
        <w:t>با وجود افزایش توأم ریسک و بازده، عملکرد کلی سبد سرمایه‌گذاری را افزایش می‌دهد.</w:t>
      </w:r>
      <w:r w:rsidR="001F73AD">
        <w:rPr>
          <w:rFonts w:hint="cs"/>
          <w:rtl/>
          <w:lang w:bidi="fa-IR"/>
        </w:rPr>
        <w:t xml:space="preserve"> </w:t>
      </w:r>
      <w:r w:rsidR="003C39A8">
        <w:rPr>
          <w:rFonts w:hint="cs"/>
          <w:rtl/>
          <w:lang w:bidi="fa-IR"/>
        </w:rPr>
        <w:t>تریمبورن و همکاران (۲۰۲۰) با بررسی ترکیب ۴۲ رمزارز با دارایی‌های دیگر و</w:t>
      </w:r>
      <w:r w:rsidR="00FA3EAE">
        <w:rPr>
          <w:rFonts w:hint="cs"/>
          <w:rtl/>
          <w:lang w:bidi="fa-IR"/>
        </w:rPr>
        <w:t xml:space="preserve"> پیشنهاد روش </w:t>
      </w:r>
      <w:r w:rsidR="00FA3EAE">
        <w:rPr>
          <w:lang w:bidi="fa-IR"/>
        </w:rPr>
        <w:t>LIBRO</w:t>
      </w:r>
      <w:r w:rsidR="00C7449F">
        <w:rPr>
          <w:rStyle w:val="FootnoteReference"/>
          <w:rtl/>
          <w:lang w:bidi="fa-IR"/>
        </w:rPr>
        <w:footnoteReference w:id="35"/>
      </w:r>
      <w:r w:rsidR="00FA3EAE">
        <w:rPr>
          <w:rFonts w:hint="cs"/>
          <w:rtl/>
          <w:lang w:bidi="fa-IR"/>
        </w:rPr>
        <w:t xml:space="preserve"> به در </w:t>
      </w:r>
      <w:r w:rsidR="003C39A8">
        <w:rPr>
          <w:rFonts w:hint="cs"/>
          <w:rtl/>
          <w:lang w:bidi="fa-IR"/>
        </w:rPr>
        <w:t>روش</w:t>
      </w:r>
      <w:r w:rsidR="00FA3EAE">
        <w:rPr>
          <w:rFonts w:hint="cs"/>
          <w:rtl/>
          <w:lang w:bidi="fa-IR"/>
        </w:rPr>
        <w:t xml:space="preserve"> میانگین-واریانس و</w:t>
      </w:r>
      <w:r w:rsidR="003C39A8">
        <w:rPr>
          <w:rFonts w:hint="cs"/>
          <w:rtl/>
          <w:lang w:bidi="fa-IR"/>
        </w:rPr>
        <w:t xml:space="preserve"> </w:t>
      </w:r>
      <w:r w:rsidR="003C39A8">
        <w:rPr>
          <w:rFonts w:hint="cs"/>
          <w:rtl/>
          <w:lang w:bidi="fa-IR"/>
        </w:rPr>
        <w:t>میانگین-</w:t>
      </w:r>
      <w:r w:rsidR="003C39A8">
        <w:rPr>
          <w:lang w:bidi="fa-IR"/>
        </w:rPr>
        <w:t>CVaR</w:t>
      </w:r>
      <w:r w:rsidR="003C39A8">
        <w:rPr>
          <w:rFonts w:hint="cs"/>
          <w:rtl/>
          <w:lang w:bidi="fa-IR"/>
        </w:rPr>
        <w:t xml:space="preserve">، به این نتیجه رسیدند که </w:t>
      </w:r>
      <w:r w:rsidR="00FA3EAE">
        <w:rPr>
          <w:rFonts w:hint="cs"/>
          <w:rtl/>
          <w:lang w:bidi="fa-IR"/>
        </w:rPr>
        <w:t xml:space="preserve">افزودن رمزارزها به سبد سرمایه‌گذاری می‌تواند منفعت قابل توجهی برای سرمایه‌گذاران داشته باشد. </w:t>
      </w:r>
      <w:r w:rsidR="009C42FF">
        <w:rPr>
          <w:rFonts w:hint="cs"/>
          <w:rtl/>
          <w:lang w:bidi="fa-IR"/>
        </w:rPr>
        <w:t>پتوخینا</w:t>
      </w:r>
      <w:r w:rsidR="00AD5BB3">
        <w:rPr>
          <w:rStyle w:val="FootnoteReference"/>
          <w:rtl/>
          <w:lang w:bidi="fa-IR"/>
        </w:rPr>
        <w:footnoteReference w:id="36"/>
      </w:r>
      <w:r w:rsidR="009C42FF">
        <w:rPr>
          <w:rFonts w:hint="cs"/>
          <w:rtl/>
          <w:lang w:bidi="fa-IR"/>
        </w:rPr>
        <w:t xml:space="preserve"> و همکاران (۲۰۲۱) نیز از این مدل در کنار مدل‌های ساده، تعادل ریسک،</w:t>
      </w:r>
      <w:r w:rsidR="009C42FF">
        <w:rPr>
          <w:rFonts w:hint="cs"/>
          <w:rtl/>
          <w:lang w:bidi="fa-IR"/>
        </w:rPr>
        <w:t xml:space="preserve"> </w:t>
      </w:r>
      <w:r w:rsidR="009C42FF">
        <w:rPr>
          <w:rFonts w:hint="cs"/>
          <w:rtl/>
          <w:lang w:bidi="fa-IR"/>
        </w:rPr>
        <w:t>میانگین-</w:t>
      </w:r>
      <w:r w:rsidR="009C42FF">
        <w:rPr>
          <w:lang w:bidi="fa-IR"/>
        </w:rPr>
        <w:t>CVaR</w:t>
      </w:r>
      <w:r w:rsidR="009C42FF">
        <w:rPr>
          <w:rFonts w:hint="cs"/>
          <w:rtl/>
          <w:lang w:bidi="fa-IR"/>
        </w:rPr>
        <w:t>،</w:t>
      </w:r>
      <w:r w:rsidR="009C42FF">
        <w:rPr>
          <w:rFonts w:hint="cs"/>
          <w:rtl/>
          <w:lang w:bidi="fa-IR"/>
        </w:rPr>
        <w:t xml:space="preserve"> بیشینه کردن نسبت شارپ، بیشینه کردن تنوع، و مدل‌های ترکیبی، برای دارایی‌های متنوع شامل ۵۵ رمزارز استفاده کردند و به این نتیجه رسیدند که افزودن رمزارزها</w:t>
      </w:r>
      <w:r w:rsidR="009C42FF">
        <w:rPr>
          <w:rFonts w:hint="cs"/>
          <w:rtl/>
          <w:lang w:bidi="fa-IR"/>
        </w:rPr>
        <w:t xml:space="preserve"> به خصوص در روش‌های بازده‌محور، عملکرد سبد سرمایه‌گذاری را بهبود می‌دهد.</w:t>
      </w:r>
    </w:p>
    <w:p w14:paraId="1CD848D1" w14:textId="77777777" w:rsidR="00AD4CEB" w:rsidRPr="00AD4CEB" w:rsidRDefault="00AD4CEB" w:rsidP="00AD4CEB">
      <w:pPr>
        <w:rPr>
          <w:rFonts w:cs="Calibri"/>
          <w:rtl/>
          <w:lang w:bidi="fa-IR"/>
        </w:rPr>
      </w:pPr>
    </w:p>
    <w:p w14:paraId="5C6E4F74" w14:textId="6B35E95F" w:rsidR="00915AA3" w:rsidRDefault="00915AA3" w:rsidP="00915AA3">
      <w:pPr>
        <w:pStyle w:val="Heading3"/>
        <w:rPr>
          <w:rtl/>
          <w:lang w:bidi="fa-IR"/>
        </w:rPr>
      </w:pPr>
      <w:r>
        <w:rPr>
          <w:rFonts w:hint="cs"/>
          <w:rtl/>
          <w:lang w:bidi="fa-IR"/>
        </w:rPr>
        <w:t>۲</w:t>
      </w:r>
      <w:r>
        <w:rPr>
          <w:rFonts w:hint="cs"/>
          <w:rtl/>
          <w:lang w:bidi="fa-IR"/>
        </w:rPr>
        <w:t>-۲-۳-</w:t>
      </w:r>
      <w:r>
        <w:rPr>
          <w:rFonts w:hint="cs"/>
          <w:rtl/>
          <w:lang w:bidi="fa-IR"/>
        </w:rPr>
        <w:t xml:space="preserve"> بهینه‌سازی سبد</w:t>
      </w:r>
      <w:r w:rsidR="00FC76E5">
        <w:rPr>
          <w:rFonts w:hint="cs"/>
          <w:rtl/>
          <w:lang w:bidi="fa-IR"/>
        </w:rPr>
        <w:t xml:space="preserve"> </w:t>
      </w:r>
      <w:r w:rsidR="00027C11">
        <w:rPr>
          <w:rFonts w:hint="cs"/>
          <w:rtl/>
          <w:lang w:bidi="fa-IR"/>
        </w:rPr>
        <w:t>تشکیل‌شده</w:t>
      </w:r>
      <w:r w:rsidR="00FC76E5">
        <w:rPr>
          <w:rFonts w:hint="cs"/>
          <w:rtl/>
          <w:lang w:bidi="fa-IR"/>
        </w:rPr>
        <w:t xml:space="preserve"> از رمزارزها </w:t>
      </w:r>
      <w:r>
        <w:rPr>
          <w:rFonts w:hint="cs"/>
          <w:rtl/>
          <w:lang w:bidi="fa-IR"/>
        </w:rPr>
        <w:t xml:space="preserve"> </w:t>
      </w:r>
    </w:p>
    <w:p w14:paraId="0718F503" w14:textId="6524B808" w:rsidR="00BF5297" w:rsidRDefault="007D525C" w:rsidP="00BF5297">
      <w:pPr>
        <w:rPr>
          <w:rtl/>
          <w:lang w:bidi="fa-IR"/>
        </w:rPr>
      </w:pPr>
      <w:r>
        <w:rPr>
          <w:rFonts w:hint="cs"/>
          <w:rtl/>
          <w:lang w:bidi="fa-IR"/>
        </w:rPr>
        <w:t>پ</w:t>
      </w:r>
      <w:r w:rsidR="00915AA3">
        <w:rPr>
          <w:rFonts w:hint="cs"/>
          <w:rtl/>
          <w:lang w:bidi="fa-IR"/>
        </w:rPr>
        <w:t>س</w:t>
      </w:r>
      <w:r>
        <w:rPr>
          <w:rFonts w:hint="cs"/>
          <w:rtl/>
          <w:lang w:bidi="fa-IR"/>
        </w:rPr>
        <w:t xml:space="preserve"> از شکل‌گیری بازاری متشکل از رمزارزهای مختلف با کاربردهای متنوع، پژوهشگران به مطالعه‌ی روش‌های انتخاب سبد رمزارز بدون حضور سایر دارایی‌ها پرداختند. </w:t>
      </w:r>
      <w:r w:rsidR="00BF5297">
        <w:rPr>
          <w:rFonts w:hint="cs"/>
          <w:rtl/>
          <w:lang w:bidi="fa-IR"/>
        </w:rPr>
        <w:t>آقامحمدی و همکاران (۱۳۹۹) و امبا</w:t>
      </w:r>
      <w:r w:rsidR="00AD5BB3">
        <w:rPr>
          <w:rStyle w:val="FootnoteReference"/>
          <w:rtl/>
          <w:lang w:bidi="fa-IR"/>
        </w:rPr>
        <w:footnoteReference w:id="37"/>
      </w:r>
      <w:r w:rsidR="00BF5297">
        <w:rPr>
          <w:rFonts w:hint="cs"/>
          <w:rtl/>
          <w:lang w:bidi="fa-IR"/>
        </w:rPr>
        <w:t xml:space="preserve"> </w:t>
      </w:r>
      <w:r w:rsidR="00BF5297">
        <w:rPr>
          <w:rFonts w:hint="cs"/>
          <w:rtl/>
          <w:lang w:bidi="fa-IR"/>
        </w:rPr>
        <w:lastRenderedPageBreak/>
        <w:t xml:space="preserve">و همکاران (۲۰۱۸) به طور جداگانه سبدهایی از پنج رمزارز برتر بازار تشکیل دادند و به ترتیب روش‌های مارکوویتز با رویکرد ارزش در معرض ریسک و رویکرد گارچ به بهینه‌سازی آن پرداختند. همچنین </w:t>
      </w:r>
      <w:r w:rsidR="009D6E60">
        <w:rPr>
          <w:rFonts w:hint="cs"/>
          <w:rtl/>
          <w:lang w:bidi="fa-IR"/>
        </w:rPr>
        <w:t xml:space="preserve">در هر دو تحقیق </w:t>
      </w:r>
      <w:r w:rsidR="00BF5297">
        <w:rPr>
          <w:rFonts w:hint="cs"/>
          <w:rtl/>
          <w:lang w:bidi="fa-IR"/>
        </w:rPr>
        <w:t>پلاتاناکیس</w:t>
      </w:r>
      <w:r w:rsidR="00262A52">
        <w:rPr>
          <w:rFonts w:hint="cs"/>
          <w:rtl/>
          <w:lang w:bidi="fa-IR"/>
        </w:rPr>
        <w:t xml:space="preserve"> </w:t>
      </w:r>
      <w:r w:rsidR="00BF5297">
        <w:rPr>
          <w:rFonts w:hint="cs"/>
          <w:rtl/>
          <w:lang w:bidi="fa-IR"/>
        </w:rPr>
        <w:t>و دیگران (۲۰۱۸) و براونیس</w:t>
      </w:r>
      <w:r w:rsidR="00AD5BB3">
        <w:rPr>
          <w:rStyle w:val="FootnoteReference"/>
          <w:rtl/>
          <w:lang w:bidi="fa-IR"/>
        </w:rPr>
        <w:footnoteReference w:id="38"/>
      </w:r>
      <w:r w:rsidR="00BF5297">
        <w:rPr>
          <w:rFonts w:hint="cs"/>
          <w:rtl/>
          <w:lang w:bidi="fa-IR"/>
        </w:rPr>
        <w:t xml:space="preserve"> و مستل</w:t>
      </w:r>
      <w:r w:rsidR="00AD5BB3">
        <w:rPr>
          <w:rStyle w:val="FootnoteReference"/>
          <w:rtl/>
          <w:lang w:bidi="fa-IR"/>
        </w:rPr>
        <w:footnoteReference w:id="39"/>
      </w:r>
      <w:r w:rsidR="00BF5297">
        <w:rPr>
          <w:rFonts w:hint="cs"/>
          <w:rtl/>
          <w:lang w:bidi="fa-IR"/>
        </w:rPr>
        <w:t xml:space="preserve"> (۲۰۱۹) </w:t>
      </w:r>
      <w:r w:rsidR="009D6E60">
        <w:rPr>
          <w:rFonts w:hint="cs"/>
          <w:rtl/>
          <w:lang w:bidi="fa-IR"/>
        </w:rPr>
        <w:t>از روش ساده و مدل مارکوویتز استفاده شد و نتیجه‌ی هر دو برتری مدل میانگین-واریانس مارکوویتز را با تفاوت نسبتاً کم نشان داد.</w:t>
      </w:r>
    </w:p>
    <w:p w14:paraId="395CDA8C" w14:textId="3B166C5F" w:rsidR="00276170" w:rsidRDefault="00415D10" w:rsidP="00415D10">
      <w:pPr>
        <w:rPr>
          <w:rtl/>
          <w:lang w:bidi="fa-IR"/>
        </w:rPr>
      </w:pPr>
      <w:r>
        <w:rPr>
          <w:rFonts w:hint="cs"/>
          <w:rtl/>
          <w:lang w:bidi="fa-IR"/>
        </w:rPr>
        <w:t>در ادامه‌ی مطالعات</w:t>
      </w:r>
      <w:r>
        <w:rPr>
          <w:rFonts w:hint="cs"/>
          <w:rtl/>
          <w:lang w:bidi="fa-IR"/>
        </w:rPr>
        <w:t xml:space="preserve">، </w:t>
      </w:r>
      <w:r w:rsidR="009D6E60">
        <w:rPr>
          <w:rFonts w:hint="cs"/>
          <w:rtl/>
          <w:lang w:bidi="fa-IR"/>
        </w:rPr>
        <w:t>بوری</w:t>
      </w:r>
      <w:r w:rsidR="00AD5BB3">
        <w:rPr>
          <w:rStyle w:val="FootnoteReference"/>
          <w:rtl/>
          <w:lang w:bidi="fa-IR"/>
        </w:rPr>
        <w:footnoteReference w:id="40"/>
      </w:r>
      <w:r w:rsidR="009D6E60">
        <w:rPr>
          <w:rFonts w:hint="cs"/>
          <w:rtl/>
          <w:lang w:bidi="fa-IR"/>
        </w:rPr>
        <w:t xml:space="preserve"> (۲۰۱۹) با تغییر سنجه‌ی ریسک به </w:t>
      </w:r>
      <w:r w:rsidR="009D6E60">
        <w:rPr>
          <w:lang w:bidi="fa-IR"/>
        </w:rPr>
        <w:t>CoVaR</w:t>
      </w:r>
      <w:r>
        <w:rPr>
          <w:rFonts w:hint="cs"/>
          <w:rtl/>
          <w:lang w:bidi="fa-IR"/>
        </w:rPr>
        <w:t xml:space="preserve"> در </w:t>
      </w:r>
      <w:r>
        <w:rPr>
          <w:rFonts w:hint="cs"/>
          <w:rtl/>
          <w:lang w:bidi="fa-IR"/>
        </w:rPr>
        <w:t xml:space="preserve">بررسی چهار رمزارز </w:t>
      </w:r>
      <w:r>
        <w:rPr>
          <w:rFonts w:hint="cs"/>
          <w:rtl/>
          <w:lang w:bidi="fa-IR"/>
        </w:rPr>
        <w:t>برتر بازار</w:t>
      </w:r>
      <w:r w:rsidR="009D6E60">
        <w:rPr>
          <w:rFonts w:hint="cs"/>
          <w:rtl/>
          <w:lang w:bidi="fa-IR"/>
        </w:rPr>
        <w:t>، نشان داد</w:t>
      </w:r>
      <w:r>
        <w:rPr>
          <w:rFonts w:hint="cs"/>
          <w:rtl/>
          <w:lang w:bidi="fa-IR"/>
        </w:rPr>
        <w:t xml:space="preserve"> که هم‌بستگی بالایی بین این رمزارزها وجود دارد. همچنین </w:t>
      </w:r>
      <w:r w:rsidR="00276170">
        <w:rPr>
          <w:rFonts w:hint="cs"/>
          <w:rtl/>
          <w:lang w:bidi="fa-IR"/>
        </w:rPr>
        <w:t>کوروساکی و کیم (۲۰۲۲) با مقایسه‌ی روش‌های میانگین-انحراف‌معیار، میانگین-</w:t>
      </w:r>
      <w:r w:rsidR="00276170">
        <w:rPr>
          <w:lang w:bidi="fa-IR"/>
        </w:rPr>
        <w:t>AVaR</w:t>
      </w:r>
      <w:r w:rsidR="00276170">
        <w:rPr>
          <w:rFonts w:hint="cs"/>
          <w:rtl/>
          <w:lang w:bidi="fa-IR"/>
        </w:rPr>
        <w:t xml:space="preserve"> و میانگین-فسترهارت(</w:t>
      </w:r>
      <w:r w:rsidR="00276170">
        <w:rPr>
          <w:lang w:bidi="fa-IR"/>
        </w:rPr>
        <w:t>FH</w:t>
      </w:r>
      <w:r w:rsidR="00276170">
        <w:rPr>
          <w:rStyle w:val="FootnoteReference"/>
          <w:rtl/>
          <w:lang w:bidi="fa-IR"/>
        </w:rPr>
        <w:footnoteReference w:id="41"/>
      </w:r>
      <w:r w:rsidR="00AD5BB3">
        <w:rPr>
          <w:rFonts w:hint="cs"/>
          <w:rtl/>
          <w:lang w:bidi="fa-IR"/>
        </w:rPr>
        <w:t>)</w:t>
      </w:r>
      <w:r w:rsidR="00276170">
        <w:rPr>
          <w:rFonts w:hint="cs"/>
          <w:rtl/>
          <w:lang w:bidi="fa-IR"/>
        </w:rPr>
        <w:t xml:space="preserve">، به این نتیجه رسیدند که استفاده از سنجه‌ی ریسک </w:t>
      </w:r>
      <w:r w:rsidR="00276170">
        <w:rPr>
          <w:lang w:bidi="fa-IR"/>
        </w:rPr>
        <w:t>FH</w:t>
      </w:r>
      <w:r w:rsidR="00276170">
        <w:rPr>
          <w:rFonts w:hint="cs"/>
          <w:rtl/>
          <w:lang w:bidi="fa-IR"/>
        </w:rPr>
        <w:t xml:space="preserve"> سبد بهتری نسبت به سایر روش‌ها می‌سازد.</w:t>
      </w:r>
    </w:p>
    <w:p w14:paraId="16342EF0" w14:textId="369FB656" w:rsidR="00967E18" w:rsidRDefault="00967E18" w:rsidP="00967E18">
      <w:pPr>
        <w:rPr>
          <w:rtl/>
          <w:lang w:bidi="fa-IR"/>
        </w:rPr>
      </w:pPr>
      <w:r>
        <w:rPr>
          <w:rFonts w:hint="cs"/>
          <w:rtl/>
          <w:lang w:bidi="fa-IR"/>
        </w:rPr>
        <w:t>پلاتاناکیس و اورکوهارت (۲۰۱۹) از مدل بلک-لیترمن</w:t>
      </w:r>
      <w:r w:rsidR="00AD5BB3">
        <w:rPr>
          <w:rStyle w:val="FootnoteReference"/>
          <w:rtl/>
          <w:lang w:bidi="fa-IR"/>
        </w:rPr>
        <w:footnoteReference w:id="42"/>
      </w:r>
      <w:r>
        <w:rPr>
          <w:rFonts w:hint="cs"/>
          <w:rtl/>
          <w:lang w:bidi="fa-IR"/>
        </w:rPr>
        <w:t xml:space="preserve"> در کنار روش‌های ساده و مارکوویتز استفاده کردند و این مدل را بهتر از دو روش دیگر انتخاب سبد دانستند. همچنین میلز</w:t>
      </w:r>
      <w:r w:rsidR="00AD5BB3">
        <w:rPr>
          <w:rStyle w:val="FootnoteReference"/>
          <w:rtl/>
          <w:lang w:bidi="fa-IR"/>
        </w:rPr>
        <w:footnoteReference w:id="43"/>
      </w:r>
      <w:r>
        <w:rPr>
          <w:rFonts w:hint="cs"/>
          <w:rtl/>
          <w:lang w:bidi="fa-IR"/>
        </w:rPr>
        <w:t xml:space="preserve"> و زنگ</w:t>
      </w:r>
      <w:r w:rsidR="00AD5BB3">
        <w:rPr>
          <w:rStyle w:val="FootnoteReference"/>
          <w:rtl/>
          <w:lang w:bidi="fa-IR"/>
        </w:rPr>
        <w:footnoteReference w:id="44"/>
      </w:r>
      <w:r>
        <w:rPr>
          <w:rFonts w:hint="cs"/>
          <w:rtl/>
          <w:lang w:bidi="fa-IR"/>
        </w:rPr>
        <w:t xml:space="preserve"> (۲۰۲۱)</w:t>
      </w:r>
      <w:r>
        <w:rPr>
          <w:rFonts w:hint="cs"/>
          <w:rtl/>
          <w:lang w:bidi="fa-IR"/>
        </w:rPr>
        <w:t>،</w:t>
      </w:r>
      <w:r>
        <w:rPr>
          <w:rFonts w:hint="cs"/>
          <w:rtl/>
          <w:lang w:bidi="fa-IR"/>
        </w:rPr>
        <w:t xml:space="preserve"> ۵۰۰ رمزارز انتخاب‌شده به شکل تصادفی را با تغییر سنجه‌ی ریسک به </w:t>
      </w:r>
      <w:r>
        <w:rPr>
          <w:lang w:bidi="fa-IR"/>
        </w:rPr>
        <w:t>CVaR</w:t>
      </w:r>
      <w:r>
        <w:rPr>
          <w:rFonts w:hint="cs"/>
          <w:rtl/>
          <w:lang w:bidi="fa-IR"/>
        </w:rPr>
        <w:t xml:space="preserve"> و </w:t>
      </w:r>
      <w:r>
        <w:rPr>
          <w:lang w:bidi="fa-IR"/>
        </w:rPr>
        <w:t>EVaR</w:t>
      </w:r>
      <w:r>
        <w:rPr>
          <w:rFonts w:hint="cs"/>
          <w:rtl/>
          <w:lang w:bidi="fa-IR"/>
        </w:rPr>
        <w:t xml:space="preserve">، در کنار روش‌های ساده و مارکوویتز بررسی کردند و عملکرد رویکرد مبتنی بر </w:t>
      </w:r>
      <w:r>
        <w:rPr>
          <w:lang w:bidi="fa-IR"/>
        </w:rPr>
        <w:t>EVaR</w:t>
      </w:r>
      <w:r>
        <w:rPr>
          <w:rFonts w:hint="cs"/>
          <w:rtl/>
          <w:lang w:bidi="fa-IR"/>
        </w:rPr>
        <w:t xml:space="preserve"> و روش ساده را بهتر از </w:t>
      </w:r>
      <w:r>
        <w:rPr>
          <w:rFonts w:hint="cs"/>
          <w:rtl/>
          <w:lang w:bidi="fa-IR"/>
        </w:rPr>
        <w:t xml:space="preserve">رویکرد مبتنی بر </w:t>
      </w:r>
      <w:proofErr w:type="spellStart"/>
      <w:r>
        <w:rPr>
          <w:lang w:bidi="fa-IR"/>
        </w:rPr>
        <w:t>CVar</w:t>
      </w:r>
      <w:proofErr w:type="spellEnd"/>
      <w:r>
        <w:rPr>
          <w:rFonts w:hint="cs"/>
          <w:rtl/>
          <w:lang w:bidi="fa-IR"/>
        </w:rPr>
        <w:t xml:space="preserve"> و روش مارکوویتز</w:t>
      </w:r>
      <w:r>
        <w:rPr>
          <w:rFonts w:hint="cs"/>
          <w:rtl/>
          <w:lang w:bidi="fa-IR"/>
        </w:rPr>
        <w:t xml:space="preserve"> یافتند.</w:t>
      </w:r>
      <w:r w:rsidR="00B01F2C">
        <w:rPr>
          <w:rFonts w:hint="cs"/>
          <w:rtl/>
          <w:lang w:bidi="fa-IR"/>
        </w:rPr>
        <w:t xml:space="preserve"> </w:t>
      </w:r>
      <w:r w:rsidR="00B01F2C">
        <w:rPr>
          <w:rFonts w:hint="cs"/>
          <w:rtl/>
          <w:lang w:bidi="fa-IR"/>
        </w:rPr>
        <w:t>همچنین کولجک</w:t>
      </w:r>
      <w:r w:rsidR="00AD5BB3">
        <w:rPr>
          <w:rStyle w:val="FootnoteReference"/>
          <w:rtl/>
          <w:lang w:bidi="fa-IR"/>
        </w:rPr>
        <w:footnoteReference w:id="45"/>
      </w:r>
      <w:r w:rsidR="00B01F2C">
        <w:rPr>
          <w:rFonts w:hint="cs"/>
          <w:rtl/>
          <w:lang w:bidi="fa-IR"/>
        </w:rPr>
        <w:t xml:space="preserve"> و همکاران (۲۰۲۲) از روش‌های </w:t>
      </w:r>
      <w:r w:rsidR="00B01F2C">
        <w:rPr>
          <w:rFonts w:hint="cs"/>
          <w:rtl/>
          <w:lang w:bidi="fa-IR"/>
        </w:rPr>
        <w:t>کمترین</w:t>
      </w:r>
      <w:r w:rsidR="00B01F2C">
        <w:rPr>
          <w:rFonts w:hint="cs"/>
          <w:rtl/>
          <w:lang w:bidi="fa-IR"/>
        </w:rPr>
        <w:t xml:space="preserve"> واریانس و </w:t>
      </w:r>
      <w:r w:rsidR="00B01F2C">
        <w:rPr>
          <w:lang w:bidi="fa-IR"/>
        </w:rPr>
        <w:t>CVaR</w:t>
      </w:r>
      <w:r w:rsidR="00B01F2C">
        <w:rPr>
          <w:rFonts w:hint="cs"/>
          <w:rtl/>
          <w:lang w:bidi="fa-IR"/>
        </w:rPr>
        <w:t xml:space="preserve">، و </w:t>
      </w:r>
      <w:r w:rsidR="00B01F2C">
        <w:rPr>
          <w:rFonts w:hint="cs"/>
          <w:rtl/>
          <w:lang w:bidi="fa-IR"/>
        </w:rPr>
        <w:t>بیشترین</w:t>
      </w:r>
      <w:r w:rsidR="00B01F2C">
        <w:rPr>
          <w:rFonts w:hint="cs"/>
          <w:rtl/>
          <w:lang w:bidi="fa-IR"/>
        </w:rPr>
        <w:t xml:space="preserve"> میانگین، نسبت شارپ، مطلوبیت و تنوع در دو حالت مختلف استفاده کردند و نتیجه‌گیری کردند که در اکثر روش‌ها بهتر است از بخش‌بندی رمزارزها برای انتخاب سبد استفاده کنیم.</w:t>
      </w:r>
    </w:p>
    <w:p w14:paraId="762C4148" w14:textId="573E860F" w:rsidR="0046347B" w:rsidRDefault="00415D10" w:rsidP="005D55B6">
      <w:pPr>
        <w:rPr>
          <w:rFonts w:hint="cs"/>
          <w:lang w:bidi="fa-IR"/>
        </w:rPr>
      </w:pPr>
      <w:r>
        <w:rPr>
          <w:rFonts w:hint="cs"/>
          <w:rtl/>
          <w:lang w:bidi="fa-IR"/>
        </w:rPr>
        <w:t xml:space="preserve">در مقایسه‌ی روش‌های متفاوت </w:t>
      </w:r>
      <w:r w:rsidR="007C46A9">
        <w:rPr>
          <w:rFonts w:hint="cs"/>
          <w:rtl/>
          <w:lang w:bidi="fa-IR"/>
        </w:rPr>
        <w:t>انتخاب سبد، لیو</w:t>
      </w:r>
      <w:r w:rsidR="00AD5BB3">
        <w:rPr>
          <w:rStyle w:val="FootnoteReference"/>
          <w:rtl/>
          <w:lang w:bidi="fa-IR"/>
        </w:rPr>
        <w:footnoteReference w:id="46"/>
      </w:r>
      <w:r w:rsidR="007C46A9">
        <w:rPr>
          <w:rFonts w:hint="cs"/>
          <w:rtl/>
          <w:lang w:bidi="fa-IR"/>
        </w:rPr>
        <w:t xml:space="preserve"> (۲۰۱۹) به بررسی روش‌های ساده، مارکوویتز، </w:t>
      </w:r>
      <w:r w:rsidR="007C46A9">
        <w:rPr>
          <w:rFonts w:hint="cs"/>
          <w:rtl/>
          <w:lang w:bidi="fa-IR"/>
        </w:rPr>
        <w:t>تعادل ریسک</w:t>
      </w:r>
      <w:r w:rsidR="007C46A9">
        <w:rPr>
          <w:rFonts w:hint="cs"/>
          <w:rtl/>
          <w:lang w:bidi="fa-IR"/>
        </w:rPr>
        <w:t xml:space="preserve">، </w:t>
      </w:r>
      <w:r w:rsidR="007C46A9" w:rsidRPr="007C46A9">
        <w:rPr>
          <w:rtl/>
          <w:lang w:bidi="fa-IR"/>
        </w:rPr>
        <w:t>ب</w:t>
      </w:r>
      <w:r w:rsidR="007C46A9" w:rsidRPr="007C46A9">
        <w:rPr>
          <w:rFonts w:hint="cs"/>
          <w:rtl/>
          <w:lang w:bidi="fa-IR"/>
        </w:rPr>
        <w:t>ی</w:t>
      </w:r>
      <w:r w:rsidR="007C46A9" w:rsidRPr="007C46A9">
        <w:rPr>
          <w:rFonts w:hint="eastAsia"/>
          <w:rtl/>
          <w:lang w:bidi="fa-IR"/>
        </w:rPr>
        <w:t>شن</w:t>
      </w:r>
      <w:r w:rsidR="007C46A9" w:rsidRPr="007C46A9">
        <w:rPr>
          <w:rFonts w:hint="cs"/>
          <w:rtl/>
          <w:lang w:bidi="fa-IR"/>
        </w:rPr>
        <w:t>ی</w:t>
      </w:r>
      <w:r w:rsidR="007C46A9" w:rsidRPr="007C46A9">
        <w:rPr>
          <w:rFonts w:hint="eastAsia"/>
          <w:rtl/>
          <w:lang w:bidi="fa-IR"/>
        </w:rPr>
        <w:t>ه</w:t>
      </w:r>
      <w:r w:rsidR="007C46A9" w:rsidRPr="007C46A9">
        <w:rPr>
          <w:rtl/>
          <w:lang w:bidi="fa-IR"/>
        </w:rPr>
        <w:t xml:space="preserve"> کردن نسبت شارپ</w:t>
      </w:r>
      <w:r w:rsidR="007C46A9">
        <w:rPr>
          <w:rFonts w:hint="cs"/>
          <w:rtl/>
          <w:lang w:bidi="fa-IR"/>
        </w:rPr>
        <w:t xml:space="preserve"> و </w:t>
      </w:r>
      <w:r w:rsidR="007C46A9" w:rsidRPr="007C46A9">
        <w:rPr>
          <w:rtl/>
          <w:lang w:bidi="fa-IR"/>
        </w:rPr>
        <w:t>ب</w:t>
      </w:r>
      <w:r w:rsidR="007C46A9" w:rsidRPr="007C46A9">
        <w:rPr>
          <w:rFonts w:hint="cs"/>
          <w:rtl/>
          <w:lang w:bidi="fa-IR"/>
        </w:rPr>
        <w:t>ی</w:t>
      </w:r>
      <w:r w:rsidR="007C46A9" w:rsidRPr="007C46A9">
        <w:rPr>
          <w:rFonts w:hint="eastAsia"/>
          <w:rtl/>
          <w:lang w:bidi="fa-IR"/>
        </w:rPr>
        <w:t>ش</w:t>
      </w:r>
      <w:r w:rsidR="007C46A9" w:rsidRPr="007C46A9">
        <w:rPr>
          <w:rFonts w:hint="cs"/>
          <w:rtl/>
          <w:lang w:bidi="fa-IR"/>
        </w:rPr>
        <w:t>ی</w:t>
      </w:r>
      <w:r w:rsidR="007C46A9" w:rsidRPr="007C46A9">
        <w:rPr>
          <w:rFonts w:hint="eastAsia"/>
          <w:rtl/>
          <w:lang w:bidi="fa-IR"/>
        </w:rPr>
        <w:t>نه</w:t>
      </w:r>
      <w:r w:rsidR="007C46A9" w:rsidRPr="007C46A9">
        <w:rPr>
          <w:rtl/>
          <w:lang w:bidi="fa-IR"/>
        </w:rPr>
        <w:t xml:space="preserve"> کردن مطلوب</w:t>
      </w:r>
      <w:r w:rsidR="007C46A9" w:rsidRPr="007C46A9">
        <w:rPr>
          <w:rFonts w:hint="cs"/>
          <w:rtl/>
          <w:lang w:bidi="fa-IR"/>
        </w:rPr>
        <w:t>ی</w:t>
      </w:r>
      <w:r w:rsidR="007C46A9" w:rsidRPr="007C46A9">
        <w:rPr>
          <w:rFonts w:hint="eastAsia"/>
          <w:rtl/>
          <w:lang w:bidi="fa-IR"/>
        </w:rPr>
        <w:t>ت</w:t>
      </w:r>
      <w:r w:rsidR="007C46A9">
        <w:rPr>
          <w:rFonts w:hint="cs"/>
          <w:rtl/>
          <w:lang w:bidi="fa-IR"/>
        </w:rPr>
        <w:t xml:space="preserve"> پرداخت و نتیجه گرفت که روش ساده منجر </w:t>
      </w:r>
      <w:r w:rsidR="007C46A9">
        <w:rPr>
          <w:rFonts w:hint="cs"/>
          <w:rtl/>
          <w:lang w:bidi="fa-IR"/>
        </w:rPr>
        <w:lastRenderedPageBreak/>
        <w:t>به بیشترین نسبت شارپ برای سبد سرمایه‌گذاری می‌شود. در ادامه اسچلینجر</w:t>
      </w:r>
      <w:r w:rsidR="00AD5BB3">
        <w:rPr>
          <w:rStyle w:val="FootnoteReference"/>
          <w:rtl/>
          <w:lang w:bidi="fa-IR"/>
        </w:rPr>
        <w:footnoteReference w:id="47"/>
      </w:r>
      <w:r w:rsidR="007C46A9">
        <w:rPr>
          <w:rFonts w:hint="cs"/>
          <w:rtl/>
          <w:lang w:bidi="fa-IR"/>
        </w:rPr>
        <w:t xml:space="preserve"> (۲۰۲۰) </w:t>
      </w:r>
      <w:r w:rsidR="005D55B6">
        <w:rPr>
          <w:rFonts w:hint="cs"/>
          <w:rtl/>
          <w:lang w:bidi="fa-IR"/>
        </w:rPr>
        <w:t xml:space="preserve">نیز روش‌های </w:t>
      </w:r>
      <w:r w:rsidR="005D55B6">
        <w:rPr>
          <w:rFonts w:hint="cs"/>
          <w:rtl/>
          <w:lang w:bidi="fa-IR"/>
        </w:rPr>
        <w:t xml:space="preserve">ساده، </w:t>
      </w:r>
      <w:r w:rsidR="005D55B6">
        <w:rPr>
          <w:rFonts w:hint="cs"/>
          <w:rtl/>
          <w:lang w:bidi="fa-IR"/>
        </w:rPr>
        <w:t xml:space="preserve">سبد بازار، </w:t>
      </w:r>
      <w:r w:rsidR="005D55B6">
        <w:rPr>
          <w:rFonts w:hint="cs"/>
          <w:rtl/>
          <w:lang w:bidi="fa-IR"/>
        </w:rPr>
        <w:t xml:space="preserve">مارکوویتز، </w:t>
      </w:r>
      <w:r w:rsidR="005D55B6" w:rsidRPr="007C46A9">
        <w:rPr>
          <w:rtl/>
          <w:lang w:bidi="fa-IR"/>
        </w:rPr>
        <w:t>ب</w:t>
      </w:r>
      <w:r w:rsidR="005D55B6" w:rsidRPr="007C46A9">
        <w:rPr>
          <w:rFonts w:hint="cs"/>
          <w:rtl/>
          <w:lang w:bidi="fa-IR"/>
        </w:rPr>
        <w:t>ی</w:t>
      </w:r>
      <w:r w:rsidR="005D55B6" w:rsidRPr="007C46A9">
        <w:rPr>
          <w:rFonts w:hint="eastAsia"/>
          <w:rtl/>
          <w:lang w:bidi="fa-IR"/>
        </w:rPr>
        <w:t>شن</w:t>
      </w:r>
      <w:r w:rsidR="005D55B6" w:rsidRPr="007C46A9">
        <w:rPr>
          <w:rFonts w:hint="cs"/>
          <w:rtl/>
          <w:lang w:bidi="fa-IR"/>
        </w:rPr>
        <w:t>ی</w:t>
      </w:r>
      <w:r w:rsidR="005D55B6" w:rsidRPr="007C46A9">
        <w:rPr>
          <w:rFonts w:hint="eastAsia"/>
          <w:rtl/>
          <w:lang w:bidi="fa-IR"/>
        </w:rPr>
        <w:t>ه</w:t>
      </w:r>
      <w:r w:rsidR="005D55B6" w:rsidRPr="007C46A9">
        <w:rPr>
          <w:rtl/>
          <w:lang w:bidi="fa-IR"/>
        </w:rPr>
        <w:t xml:space="preserve"> کردن نسبت شارپ</w:t>
      </w:r>
      <w:r w:rsidR="005D55B6">
        <w:rPr>
          <w:rFonts w:hint="cs"/>
          <w:rtl/>
          <w:lang w:bidi="fa-IR"/>
        </w:rPr>
        <w:t xml:space="preserve"> و </w:t>
      </w:r>
      <w:r w:rsidR="005D55B6" w:rsidRPr="007C46A9">
        <w:rPr>
          <w:rtl/>
          <w:lang w:bidi="fa-IR"/>
        </w:rPr>
        <w:t>ب</w:t>
      </w:r>
      <w:r w:rsidR="005D55B6" w:rsidRPr="007C46A9">
        <w:rPr>
          <w:rFonts w:hint="cs"/>
          <w:rtl/>
          <w:lang w:bidi="fa-IR"/>
        </w:rPr>
        <w:t>ی</w:t>
      </w:r>
      <w:r w:rsidR="005D55B6" w:rsidRPr="007C46A9">
        <w:rPr>
          <w:rFonts w:hint="eastAsia"/>
          <w:rtl/>
          <w:lang w:bidi="fa-IR"/>
        </w:rPr>
        <w:t>ش</w:t>
      </w:r>
      <w:r w:rsidR="005D55B6" w:rsidRPr="007C46A9">
        <w:rPr>
          <w:rFonts w:hint="cs"/>
          <w:rtl/>
          <w:lang w:bidi="fa-IR"/>
        </w:rPr>
        <w:t>ی</w:t>
      </w:r>
      <w:r w:rsidR="005D55B6" w:rsidRPr="007C46A9">
        <w:rPr>
          <w:rFonts w:hint="eastAsia"/>
          <w:rtl/>
          <w:lang w:bidi="fa-IR"/>
        </w:rPr>
        <w:t>نه</w:t>
      </w:r>
      <w:r w:rsidR="005D55B6" w:rsidRPr="007C46A9">
        <w:rPr>
          <w:rtl/>
          <w:lang w:bidi="fa-IR"/>
        </w:rPr>
        <w:t xml:space="preserve"> کردن مطلوب</w:t>
      </w:r>
      <w:r w:rsidR="005D55B6" w:rsidRPr="007C46A9">
        <w:rPr>
          <w:rFonts w:hint="cs"/>
          <w:rtl/>
          <w:lang w:bidi="fa-IR"/>
        </w:rPr>
        <w:t>ی</w:t>
      </w:r>
      <w:r w:rsidR="005D55B6" w:rsidRPr="007C46A9">
        <w:rPr>
          <w:rFonts w:hint="eastAsia"/>
          <w:rtl/>
          <w:lang w:bidi="fa-IR"/>
        </w:rPr>
        <w:t>ت</w:t>
      </w:r>
      <w:r w:rsidR="005D55B6">
        <w:rPr>
          <w:rFonts w:hint="cs"/>
          <w:rtl/>
          <w:lang w:bidi="fa-IR"/>
        </w:rPr>
        <w:t xml:space="preserve"> را بررسی کرد اما نتیجه‌ی متفاوتی گرفت و روش‌های بیشترین مطلوبیت و کمترین واریانس مارکوویتز را بهتر از سایر روش‌ها دانست.</w:t>
      </w:r>
      <w:r w:rsidR="00967E18">
        <w:rPr>
          <w:rFonts w:hint="cs"/>
          <w:rtl/>
          <w:lang w:bidi="fa-IR"/>
        </w:rPr>
        <w:t xml:space="preserve"> </w:t>
      </w:r>
    </w:p>
    <w:p w14:paraId="66D0342B" w14:textId="77777777" w:rsidR="00915AA3" w:rsidRDefault="00915AA3" w:rsidP="00161485">
      <w:pPr>
        <w:rPr>
          <w:rtl/>
          <w:lang w:bidi="fa-IR"/>
        </w:rPr>
      </w:pPr>
    </w:p>
    <w:p w14:paraId="06199EC5" w14:textId="1FECAC15" w:rsidR="00977B2C" w:rsidRDefault="00977B2C" w:rsidP="00161485">
      <w:pPr>
        <w:rPr>
          <w:rtl/>
          <w:lang w:bidi="fa-IR"/>
        </w:rPr>
      </w:pPr>
    </w:p>
    <w:p w14:paraId="5B9E1046" w14:textId="77777777" w:rsidR="00977B2C" w:rsidRDefault="00977B2C" w:rsidP="00161485">
      <w:pPr>
        <w:rPr>
          <w:rtl/>
          <w:lang w:bidi="fa-IR"/>
        </w:rPr>
        <w:sectPr w:rsidR="00977B2C" w:rsidSect="00E868B3">
          <w:pgSz w:w="11906" w:h="16838" w:code="9"/>
          <w:pgMar w:top="1418" w:right="1701" w:bottom="1701" w:left="1418" w:header="709" w:footer="709" w:gutter="0"/>
          <w:pgNumType w:chapStyle="1"/>
          <w:cols w:space="708"/>
          <w:titlePg/>
          <w:bidi/>
          <w:rtlGutter/>
          <w:docGrid w:linePitch="360"/>
        </w:sectPr>
      </w:pPr>
    </w:p>
    <w:p w14:paraId="68A3A75A" w14:textId="1E2AF1C7" w:rsidR="006924C6" w:rsidRDefault="00977B2C" w:rsidP="000C2413">
      <w:pPr>
        <w:pStyle w:val="Heading2"/>
        <w:rPr>
          <w:color w:val="auto"/>
          <w:rtl/>
          <w:lang w:bidi="fa-IR"/>
        </w:rPr>
      </w:pPr>
      <w:bookmarkStart w:id="37" w:name="_Toc102574987"/>
      <w:bookmarkStart w:id="38" w:name="_Toc102575440"/>
      <w:r>
        <w:rPr>
          <w:rFonts w:hint="cs"/>
          <w:color w:val="auto"/>
          <w:rtl/>
          <w:lang w:bidi="fa-IR"/>
        </w:rPr>
        <w:lastRenderedPageBreak/>
        <w:t xml:space="preserve">۳-۳- </w:t>
      </w:r>
      <w:r w:rsidR="006924C6" w:rsidRPr="00BB7180">
        <w:rPr>
          <w:rFonts w:hint="cs"/>
          <w:color w:val="auto"/>
          <w:rtl/>
          <w:lang w:bidi="fa-IR"/>
        </w:rPr>
        <w:t>جدول مقایسه‌ای مقالات</w:t>
      </w:r>
      <w:bookmarkEnd w:id="37"/>
      <w:bookmarkEnd w:id="38"/>
    </w:p>
    <w:p w14:paraId="0320AF17" w14:textId="4998DBA8" w:rsidR="00CF568E" w:rsidRDefault="00CF568E" w:rsidP="00CF568E">
      <w:pPr>
        <w:jc w:val="center"/>
        <w:rPr>
          <w:b/>
          <w:bCs/>
          <w:rtl/>
          <w:lang w:bidi="fa-IR"/>
        </w:rPr>
      </w:pPr>
      <w:r w:rsidRPr="00CF568E">
        <w:rPr>
          <w:rFonts w:hint="cs"/>
          <w:b/>
          <w:bCs/>
          <w:rtl/>
          <w:lang w:bidi="fa-IR"/>
        </w:rPr>
        <w:t>جدول ۳-۱</w:t>
      </w:r>
      <w:r w:rsidR="00B530C6">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5139A" w:rsidRPr="004E034D" w14:paraId="1808F5D8" w14:textId="77777777" w:rsidTr="0075139A">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37413989" w14:textId="7EE65D6C" w:rsidR="004E034D" w:rsidRPr="004E034D" w:rsidRDefault="00152286" w:rsidP="00D20670">
            <w:pPr>
              <w:spacing w:line="240" w:lineRule="auto"/>
              <w:jc w:val="center"/>
              <w:textAlignment w:val="center"/>
              <w:rPr>
                <w:rFonts w:ascii="Arial" w:eastAsia="Times New Roman" w:hAnsi="Arial"/>
                <w:szCs w:val="24"/>
                <w:lang w:bidi="fa-IR"/>
              </w:rPr>
            </w:pPr>
            <w:r w:rsidRPr="00D20670">
              <w:rPr>
                <w:rFonts w:ascii="IRANSans" w:eastAsia="Arial" w:hAnsi="IRANSans" w:hint="cs"/>
                <w:color w:val="auto"/>
                <w:szCs w:val="24"/>
                <w:rtl/>
                <w:lang w:bidi="fa-IR"/>
              </w:rPr>
              <w:t>ردیف</w:t>
            </w: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5C490F44" w14:textId="77777777"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مقاله</w:t>
            </w: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9DB7D04" w14:textId="77777777"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szCs w:val="24"/>
                <w:rtl/>
                <w:lang w:bidi="fa-IR"/>
              </w:rPr>
              <w:t>دامنه‌ی داده‌ها</w:t>
            </w: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7457F012" w14:textId="6B3D556A" w:rsidR="004E034D" w:rsidRPr="004E034D" w:rsidRDefault="00152286"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D20670">
              <w:rPr>
                <w:rFonts w:ascii="IRANSans" w:eastAsia="Arial" w:hAnsi="IRANSans"/>
                <w:color w:val="000000"/>
                <w:szCs w:val="24"/>
                <w:rtl/>
              </w:rPr>
              <w:t>متغیرها</w:t>
            </w: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hideMark/>
          </w:tcPr>
          <w:p w14:paraId="6CA1D8D9" w14:textId="5E753C69" w:rsidR="004E034D" w:rsidRPr="004E034D" w:rsidRDefault="00152286"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hint="cs"/>
                <w:color w:val="000000"/>
                <w:szCs w:val="24"/>
                <w:rtl/>
              </w:rPr>
            </w:pPr>
            <w:r w:rsidRPr="00152286">
              <w:rPr>
                <w:rFonts w:ascii="IRANSans" w:eastAsia="Arial" w:hAnsi="IRANSans"/>
                <w:color w:val="000000"/>
                <w:szCs w:val="24"/>
                <w:rtl/>
                <w:lang w:bidi="fa-IR"/>
              </w:rPr>
              <w:t>روش‌های انتخاب سبد</w:t>
            </w:r>
          </w:p>
        </w:tc>
      </w:tr>
      <w:tr w:rsidR="0075139A" w:rsidRPr="004E034D" w14:paraId="12CD614B" w14:textId="77777777" w:rsidTr="0075139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hideMark/>
          </w:tcPr>
          <w:p w14:paraId="2ACC206F" w14:textId="77777777" w:rsidR="004E034D" w:rsidRPr="004E034D" w:rsidRDefault="004E034D" w:rsidP="00D20670">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hideMark/>
          </w:tcPr>
          <w:p w14:paraId="7405084E"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hideMark/>
          </w:tcPr>
          <w:p w14:paraId="001C8B35"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hideMark/>
          </w:tcPr>
          <w:p w14:paraId="62150EE6" w14:textId="4AFC33C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r w:rsidRPr="004E034D">
              <w:rPr>
                <w:rFonts w:ascii="IRANSans" w:eastAsia="Arial" w:hAnsi="IRANSans"/>
                <w:b/>
                <w:bCs/>
                <w:color w:val="000000"/>
                <w:sz w:val="22"/>
                <w:szCs w:val="22"/>
                <w:rtl/>
                <w:lang w:bidi="fa-IR"/>
              </w:rPr>
              <w:t>بیت</w:t>
            </w:r>
            <w:r w:rsidR="00675BE1">
              <w:rPr>
                <w:rFonts w:ascii="IRANSans" w:eastAsia="Arial" w:hAnsi="IRANSans" w:hint="cs"/>
                <w:b/>
                <w:bCs/>
                <w:color w:val="000000"/>
                <w:sz w:val="22"/>
                <w:szCs w:val="22"/>
                <w:rtl/>
                <w:lang w:bidi="fa-IR"/>
              </w:rPr>
              <w:t xml:space="preserve"> </w:t>
            </w:r>
            <w:r w:rsidRPr="004E034D">
              <w:rPr>
                <w:rFonts w:ascii="IRANSans" w:eastAsia="Arial" w:hAnsi="IRANSans"/>
                <w:b/>
                <w:bCs/>
                <w:color w:val="000000"/>
                <w:sz w:val="22"/>
                <w:szCs w:val="22"/>
                <w:rtl/>
                <w:lang w:bidi="fa-IR"/>
              </w:rPr>
              <w:t>کوین</w:t>
            </w:r>
          </w:p>
        </w:tc>
        <w:tc>
          <w:tcPr>
            <w:tcW w:w="259" w:type="pct"/>
            <w:vAlign w:val="center"/>
            <w:hideMark/>
          </w:tcPr>
          <w:p w14:paraId="5CE9728F"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اتریوم</w:t>
            </w:r>
          </w:p>
        </w:tc>
        <w:tc>
          <w:tcPr>
            <w:tcW w:w="259" w:type="pct"/>
            <w:vAlign w:val="center"/>
            <w:hideMark/>
          </w:tcPr>
          <w:p w14:paraId="02DCBA7C"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ریپل</w:t>
            </w:r>
          </w:p>
        </w:tc>
        <w:tc>
          <w:tcPr>
            <w:tcW w:w="258" w:type="pct"/>
            <w:vAlign w:val="center"/>
            <w:hideMark/>
          </w:tcPr>
          <w:p w14:paraId="68EAD50D"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لایت‌کوین</w:t>
            </w:r>
          </w:p>
        </w:tc>
        <w:tc>
          <w:tcPr>
            <w:tcW w:w="362" w:type="pct"/>
            <w:vAlign w:val="center"/>
            <w:hideMark/>
          </w:tcPr>
          <w:p w14:paraId="13FC41CC"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رمزارزها</w:t>
            </w:r>
          </w:p>
        </w:tc>
        <w:tc>
          <w:tcPr>
            <w:tcW w:w="516" w:type="pct"/>
            <w:tcBorders>
              <w:right w:val="single" w:sz="12" w:space="0" w:color="A8D08D" w:themeColor="accent6" w:themeTint="99"/>
            </w:tcBorders>
            <w:vAlign w:val="center"/>
            <w:hideMark/>
          </w:tcPr>
          <w:p w14:paraId="4F74F312"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دارایی‌ها</w:t>
            </w:r>
          </w:p>
        </w:tc>
        <w:tc>
          <w:tcPr>
            <w:tcW w:w="309" w:type="pct"/>
            <w:tcBorders>
              <w:left w:val="single" w:sz="12" w:space="0" w:color="A8D08D" w:themeColor="accent6" w:themeTint="99"/>
            </w:tcBorders>
            <w:vAlign w:val="center"/>
            <w:hideMark/>
          </w:tcPr>
          <w:p w14:paraId="549DC9B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 xml:space="preserve">مدل ساده </w:t>
            </w:r>
            <w:r w:rsidRPr="004E034D">
              <w:rPr>
                <w:rFonts w:asciiTheme="majorBidi" w:eastAsia="Arial" w:hAnsiTheme="majorBidi" w:cstheme="majorBidi"/>
                <w:b/>
                <w:bCs/>
                <w:color w:val="000000"/>
                <w:sz w:val="22"/>
                <w:szCs w:val="22"/>
                <w:lang w:bidi="fa-IR"/>
              </w:rPr>
              <w:t>(</w:t>
            </w:r>
            <w:r w:rsidRPr="004E034D">
              <w:rPr>
                <w:rFonts w:asciiTheme="majorBidi" w:eastAsia="Arial" w:hAnsiTheme="majorBidi" w:cstheme="majorBidi"/>
                <w:b/>
                <w:bCs/>
                <w:color w:val="000000"/>
                <w:sz w:val="18"/>
                <w:szCs w:val="18"/>
                <w:lang w:bidi="fa-IR"/>
              </w:rPr>
              <w:t>EW</w:t>
            </w:r>
            <w:r w:rsidRPr="004E034D">
              <w:rPr>
                <w:rFonts w:asciiTheme="majorBidi" w:eastAsia="Arial" w:hAnsiTheme="majorBidi" w:cstheme="majorBidi"/>
                <w:b/>
                <w:bCs/>
                <w:color w:val="000000"/>
                <w:sz w:val="22"/>
                <w:szCs w:val="22"/>
                <w:lang w:bidi="fa-IR"/>
              </w:rPr>
              <w:t>)</w:t>
            </w:r>
          </w:p>
        </w:tc>
        <w:tc>
          <w:tcPr>
            <w:tcW w:w="517" w:type="pct"/>
            <w:vAlign w:val="center"/>
            <w:hideMark/>
          </w:tcPr>
          <w:p w14:paraId="4450329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 میانگین-واریانس مارکوویتز</w:t>
            </w:r>
          </w:p>
        </w:tc>
        <w:tc>
          <w:tcPr>
            <w:tcW w:w="664" w:type="pct"/>
            <w:vAlign w:val="center"/>
            <w:hideMark/>
          </w:tcPr>
          <w:p w14:paraId="53B1C523"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مدل‌های توسعه‌یافته مبتنی بر مارکوویتز</w:t>
            </w:r>
          </w:p>
        </w:tc>
        <w:tc>
          <w:tcPr>
            <w:tcW w:w="473" w:type="pct"/>
            <w:tcBorders>
              <w:right w:val="single" w:sz="12" w:space="0" w:color="A8D08D" w:themeColor="accent6" w:themeTint="99"/>
            </w:tcBorders>
            <w:vAlign w:val="center"/>
            <w:hideMark/>
          </w:tcPr>
          <w:p w14:paraId="65E4BA5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r w:rsidRPr="004E034D">
              <w:rPr>
                <w:rFonts w:ascii="IRANSans" w:eastAsia="Arial" w:hAnsi="IRANSans"/>
                <w:b/>
                <w:bCs/>
                <w:color w:val="000000"/>
                <w:sz w:val="22"/>
                <w:szCs w:val="22"/>
                <w:rtl/>
                <w:lang w:bidi="fa-IR"/>
              </w:rPr>
              <w:t>سایر مدل‌ها</w:t>
            </w:r>
          </w:p>
        </w:tc>
      </w:tr>
      <w:tr w:rsidR="00675BE1" w:rsidRPr="004E034D" w14:paraId="196AFB9C" w14:textId="77777777" w:rsidTr="0075139A">
        <w:trPr>
          <w:trHeight w:val="70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6C1A2ADF" w14:textId="77777777" w:rsidR="004E034D" w:rsidRPr="004E034D" w:rsidRDefault="004E034D" w:rsidP="00D20670">
            <w:pPr>
              <w:spacing w:line="240" w:lineRule="auto"/>
              <w:jc w:val="center"/>
              <w:textAlignment w:val="center"/>
              <w:rPr>
                <w:rFonts w:ascii="Arial" w:eastAsia="Times New Roman" w:hAnsi="Arial"/>
                <w:szCs w:val="24"/>
                <w:rtl/>
                <w:lang w:bidi="fa-IR"/>
              </w:rPr>
            </w:pPr>
            <w:r w:rsidRPr="004E034D">
              <w:rPr>
                <w:rFonts w:ascii="IRANSans" w:eastAsia="Arial" w:hAnsi="IRANSans"/>
                <w:color w:val="000000"/>
                <w:szCs w:val="24"/>
                <w:rtl/>
                <w:lang w:bidi="fa-IR"/>
              </w:rPr>
              <w:t>۱</w:t>
            </w:r>
          </w:p>
        </w:tc>
        <w:tc>
          <w:tcPr>
            <w:tcW w:w="414" w:type="pct"/>
            <w:tcBorders>
              <w:left w:val="single" w:sz="12" w:space="0" w:color="A8D08D" w:themeColor="accent6" w:themeTint="99"/>
              <w:right w:val="single" w:sz="12" w:space="0" w:color="A8D08D" w:themeColor="accent6" w:themeTint="99"/>
            </w:tcBorders>
            <w:vAlign w:val="center"/>
            <w:hideMark/>
          </w:tcPr>
          <w:p w14:paraId="42EBA8CB" w14:textId="7777777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آقامحمدی و همکاران (۱۳۹۹)</w:t>
            </w:r>
          </w:p>
        </w:tc>
        <w:tc>
          <w:tcPr>
            <w:tcW w:w="465" w:type="pct"/>
            <w:tcBorders>
              <w:left w:val="single" w:sz="12" w:space="0" w:color="A8D08D" w:themeColor="accent6" w:themeTint="99"/>
              <w:right w:val="single" w:sz="12" w:space="0" w:color="A8D08D" w:themeColor="accent6" w:themeTint="99"/>
            </w:tcBorders>
            <w:vAlign w:val="center"/>
            <w:hideMark/>
          </w:tcPr>
          <w:p w14:paraId="65B75048" w14:textId="47BE7846" w:rsidR="004E034D" w:rsidRPr="004E034D" w:rsidRDefault="00152286"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FF0910">
              <w:rPr>
                <w:rFonts w:ascii="IRANSans" w:eastAsia="Arial" w:hAnsi="IRANSans" w:hint="cs"/>
                <w:color w:val="000000" w:themeColor="text1"/>
                <w:szCs w:val="24"/>
                <w:rtl/>
                <w:lang w:bidi="fa-IR"/>
              </w:rPr>
              <w:t>01.01.2016 31.12.2018</w:t>
            </w:r>
            <w:r w:rsidR="004E034D" w:rsidRPr="004E034D">
              <w:rPr>
                <w:rFonts w:ascii="IRANSans" w:eastAsia="Arial" w:hAnsi="IRANSans"/>
                <w:color w:val="000000" w:themeColor="text1"/>
                <w:szCs w:val="24"/>
                <w:rtl/>
                <w:lang w:bidi="fa-IR"/>
              </w:rPr>
              <w:t xml:space="preserve"> (روزانه)</w:t>
            </w:r>
          </w:p>
        </w:tc>
        <w:tc>
          <w:tcPr>
            <w:tcW w:w="259" w:type="pct"/>
            <w:tcBorders>
              <w:left w:val="single" w:sz="12" w:space="0" w:color="A8D08D" w:themeColor="accent6" w:themeTint="99"/>
            </w:tcBorders>
            <w:vAlign w:val="center"/>
            <w:hideMark/>
          </w:tcPr>
          <w:p w14:paraId="448FC08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59D919B6"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8BC36D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67904971"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255E5995"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استلار</w:t>
            </w:r>
          </w:p>
        </w:tc>
        <w:tc>
          <w:tcPr>
            <w:tcW w:w="516" w:type="pct"/>
            <w:tcBorders>
              <w:right w:val="single" w:sz="12" w:space="0" w:color="A8D08D" w:themeColor="accent6" w:themeTint="99"/>
            </w:tcBorders>
            <w:vAlign w:val="center"/>
            <w:hideMark/>
          </w:tcPr>
          <w:p w14:paraId="2F9F615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10658FD6"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234BC0B0"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2C2BDF67" w14:textId="3F09E44D"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lang w:bidi="fa-IR"/>
              </w:rPr>
            </w:pPr>
            <w:r w:rsidRPr="004E034D">
              <w:rPr>
                <w:rFonts w:ascii="IRANSans" w:eastAsia="Arial" w:hAnsi="IRANSans"/>
                <w:color w:val="000000" w:themeColor="text1"/>
                <w:szCs w:val="24"/>
                <w:rtl/>
                <w:lang w:bidi="fa-IR"/>
              </w:rPr>
              <w:t xml:space="preserve">تغییر سنجه‌ی ریسک به </w:t>
            </w:r>
            <w:r w:rsidR="00D45C42"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hideMark/>
          </w:tcPr>
          <w:p w14:paraId="2A26467D"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5139A" w:rsidRPr="004E034D" w14:paraId="637E7684" w14:textId="77777777" w:rsidTr="0075139A">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45E0A04" w14:textId="26A4C7E6" w:rsidR="00152286" w:rsidRPr="00FF0910" w:rsidRDefault="00152286" w:rsidP="00D20670">
            <w:pPr>
              <w:spacing w:line="240" w:lineRule="auto"/>
              <w:jc w:val="center"/>
              <w:textAlignment w:val="center"/>
              <w:rPr>
                <w:rFonts w:ascii="IRANSans" w:eastAsia="Arial" w:hAnsi="IRANSans" w:hint="cs"/>
                <w:color w:val="000000"/>
                <w:szCs w:val="24"/>
                <w:rtl/>
                <w:lang w:bidi="fa-IR"/>
              </w:rPr>
            </w:pPr>
            <w:r w:rsidRPr="00FF0910">
              <w:rPr>
                <w:rFonts w:ascii="IRANSans" w:eastAsia="Arial" w:hAnsi="IRANSans"/>
                <w:color w:val="000000"/>
                <w:szCs w:val="24"/>
                <w:rtl/>
              </w:rPr>
              <w:t>1</w:t>
            </w:r>
          </w:p>
        </w:tc>
        <w:tc>
          <w:tcPr>
            <w:tcW w:w="414" w:type="pct"/>
            <w:tcBorders>
              <w:left w:val="single" w:sz="12" w:space="0" w:color="A8D08D" w:themeColor="accent6" w:themeTint="99"/>
              <w:right w:val="single" w:sz="12" w:space="0" w:color="A8D08D" w:themeColor="accent6" w:themeTint="99"/>
            </w:tcBorders>
            <w:vAlign w:val="center"/>
          </w:tcPr>
          <w:p w14:paraId="66B30C26" w14:textId="1A958B76"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r w:rsidRPr="00FF0910">
              <w:rPr>
                <w:rFonts w:asciiTheme="majorBidi" w:eastAsia="Arial" w:hAnsiTheme="majorBidi" w:cstheme="majorBidi"/>
                <w:color w:val="000000" w:themeColor="text1"/>
                <w:sz w:val="20"/>
                <w:szCs w:val="20"/>
              </w:rPr>
              <w:t>Briere et al (2015)</w:t>
            </w:r>
          </w:p>
        </w:tc>
        <w:tc>
          <w:tcPr>
            <w:tcW w:w="465" w:type="pct"/>
            <w:tcBorders>
              <w:left w:val="single" w:sz="12" w:space="0" w:color="A8D08D" w:themeColor="accent6" w:themeTint="99"/>
              <w:right w:val="single" w:sz="12" w:space="0" w:color="A8D08D" w:themeColor="accent6" w:themeTint="99"/>
            </w:tcBorders>
            <w:vAlign w:val="center"/>
          </w:tcPr>
          <w:p w14:paraId="7DE5FFB1" w14:textId="21951AD5"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23.07.2010</w:t>
            </w:r>
            <w:r w:rsidRPr="00FF0910">
              <w:rPr>
                <w:rFonts w:ascii="IRANSans" w:eastAsia="Arial" w:hAnsi="IRANSans"/>
                <w:color w:val="000000" w:themeColor="text1"/>
                <w:szCs w:val="24"/>
                <w:rtl/>
              </w:rPr>
              <w:br/>
              <w:t>27.12.2013 (هفتگی)</w:t>
            </w:r>
          </w:p>
        </w:tc>
        <w:tc>
          <w:tcPr>
            <w:tcW w:w="259" w:type="pct"/>
            <w:tcBorders>
              <w:left w:val="single" w:sz="12" w:space="0" w:color="A8D08D" w:themeColor="accent6" w:themeTint="99"/>
            </w:tcBorders>
            <w:vAlign w:val="center"/>
          </w:tcPr>
          <w:p w14:paraId="7B8F2D19" w14:textId="77F46DE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EC20567" w14:textId="772863D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4561ADC" w14:textId="638A5EB5"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6651269D" w14:textId="4E60237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524333D2" w14:textId="593E552A"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7727D082" w14:textId="47561588"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4D770788" w14:textId="4C84E41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6A68D36E" w14:textId="213000FB"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528419CC" w14:textId="49A26BDC"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473" w:type="pct"/>
            <w:tcBorders>
              <w:right w:val="single" w:sz="12" w:space="0" w:color="A8D08D" w:themeColor="accent6" w:themeTint="99"/>
            </w:tcBorders>
            <w:vAlign w:val="center"/>
          </w:tcPr>
          <w:p w14:paraId="30DE8419" w14:textId="7710A61E"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r>
      <w:tr w:rsidR="00675BE1" w:rsidRPr="004E034D" w14:paraId="7013CE05" w14:textId="77777777" w:rsidTr="0075139A">
        <w:trPr>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38434D1D" w14:textId="77777777" w:rsidR="004E034D" w:rsidRPr="004E034D" w:rsidRDefault="004E034D" w:rsidP="00D20670">
            <w:pPr>
              <w:spacing w:line="240" w:lineRule="auto"/>
              <w:jc w:val="center"/>
              <w:textAlignment w:val="center"/>
              <w:rPr>
                <w:rFonts w:ascii="Arial" w:eastAsia="Times New Roman" w:hAnsi="Arial"/>
                <w:szCs w:val="24"/>
                <w:rtl/>
                <w:lang w:bidi="fa-IR"/>
              </w:rPr>
            </w:pPr>
            <w:r w:rsidRPr="004E034D">
              <w:rPr>
                <w:rFonts w:ascii="IRANSans" w:eastAsia="Arial" w:hAnsi="IRANSans"/>
                <w:color w:val="000000"/>
                <w:szCs w:val="24"/>
                <w:rtl/>
                <w:lang w:bidi="fa-IR"/>
              </w:rPr>
              <w:t>۲</w:t>
            </w:r>
          </w:p>
        </w:tc>
        <w:tc>
          <w:tcPr>
            <w:tcW w:w="414" w:type="pct"/>
            <w:tcBorders>
              <w:left w:val="single" w:sz="12" w:space="0" w:color="A8D08D" w:themeColor="accent6" w:themeTint="99"/>
              <w:right w:val="single" w:sz="12" w:space="0" w:color="A8D08D" w:themeColor="accent6" w:themeTint="99"/>
            </w:tcBorders>
            <w:vAlign w:val="center"/>
            <w:hideMark/>
          </w:tcPr>
          <w:p w14:paraId="08F22948" w14:textId="7777777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Mba</w:t>
            </w:r>
            <w:proofErr w:type="spellEnd"/>
            <w:r w:rsidRPr="004E034D">
              <w:rPr>
                <w:rFonts w:asciiTheme="majorBidi" w:eastAsia="Arial" w:hAnsiTheme="majorBidi" w:cstheme="majorBidi"/>
                <w:color w:val="000000" w:themeColor="text1"/>
                <w:sz w:val="20"/>
                <w:szCs w:val="20"/>
                <w:lang w:bidi="fa-IR"/>
              </w:rPr>
              <w:t xml:space="preserve"> et al (2018)</w:t>
            </w:r>
          </w:p>
        </w:tc>
        <w:tc>
          <w:tcPr>
            <w:tcW w:w="465" w:type="pct"/>
            <w:tcBorders>
              <w:left w:val="single" w:sz="12" w:space="0" w:color="A8D08D" w:themeColor="accent6" w:themeTint="99"/>
              <w:right w:val="single" w:sz="12" w:space="0" w:color="A8D08D" w:themeColor="accent6" w:themeTint="99"/>
            </w:tcBorders>
            <w:vAlign w:val="center"/>
            <w:hideMark/>
          </w:tcPr>
          <w:p w14:paraId="4D26572B" w14:textId="678B5A1D"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01.03.2014 28.02.2018 (روزانه)</w:t>
            </w:r>
          </w:p>
        </w:tc>
        <w:tc>
          <w:tcPr>
            <w:tcW w:w="259" w:type="pct"/>
            <w:tcBorders>
              <w:left w:val="single" w:sz="12" w:space="0" w:color="A8D08D" w:themeColor="accent6" w:themeTint="99"/>
            </w:tcBorders>
            <w:vAlign w:val="center"/>
            <w:hideMark/>
          </w:tcPr>
          <w:p w14:paraId="52EAE64F"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18924ECD"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3FE5C9BE"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6D794B7F"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152404B"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دش، دوج‌کوین</w:t>
            </w:r>
          </w:p>
        </w:tc>
        <w:tc>
          <w:tcPr>
            <w:tcW w:w="516" w:type="pct"/>
            <w:tcBorders>
              <w:right w:val="single" w:sz="12" w:space="0" w:color="A8D08D" w:themeColor="accent6" w:themeTint="99"/>
            </w:tcBorders>
            <w:vAlign w:val="center"/>
            <w:hideMark/>
          </w:tcPr>
          <w:p w14:paraId="2B797283"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6D2AC95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1D7A8F2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01D1C95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 xml:space="preserve">مدل مارکوویتز با رویکرد </w:t>
            </w:r>
            <w:r w:rsidRPr="004E034D">
              <w:rPr>
                <w:rFonts w:asciiTheme="majorBidi" w:eastAsia="Arial" w:hAnsiTheme="majorBidi" w:cstheme="majorBidi"/>
                <w:color w:val="000000" w:themeColor="text1"/>
                <w:sz w:val="20"/>
                <w:szCs w:val="20"/>
                <w:lang w:bidi="fa-IR"/>
              </w:rPr>
              <w:t>GARCH</w:t>
            </w:r>
          </w:p>
        </w:tc>
        <w:tc>
          <w:tcPr>
            <w:tcW w:w="473" w:type="pct"/>
            <w:tcBorders>
              <w:right w:val="single" w:sz="12" w:space="0" w:color="A8D08D" w:themeColor="accent6" w:themeTint="99"/>
            </w:tcBorders>
            <w:vAlign w:val="center"/>
            <w:hideMark/>
          </w:tcPr>
          <w:p w14:paraId="68250A9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5139A" w:rsidRPr="004E034D" w14:paraId="3A2AE85E" w14:textId="77777777" w:rsidTr="0075139A">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42D38922" w14:textId="77777777" w:rsidR="004E034D" w:rsidRPr="004E034D" w:rsidRDefault="004E034D" w:rsidP="00D20670">
            <w:pPr>
              <w:spacing w:line="240" w:lineRule="auto"/>
              <w:jc w:val="center"/>
              <w:textAlignment w:val="center"/>
              <w:rPr>
                <w:rFonts w:ascii="Arial" w:eastAsia="Times New Roman" w:hAnsi="Arial"/>
                <w:szCs w:val="24"/>
                <w:rtl/>
                <w:lang w:bidi="fa-IR"/>
              </w:rPr>
            </w:pPr>
            <w:r w:rsidRPr="004E034D">
              <w:rPr>
                <w:rFonts w:ascii="IRANSans" w:eastAsia="Arial" w:hAnsi="IRANSans"/>
                <w:color w:val="000000"/>
                <w:szCs w:val="24"/>
                <w:rtl/>
                <w:lang w:bidi="fa-IR"/>
              </w:rPr>
              <w:t>۳</w:t>
            </w:r>
          </w:p>
        </w:tc>
        <w:tc>
          <w:tcPr>
            <w:tcW w:w="414" w:type="pct"/>
            <w:tcBorders>
              <w:left w:val="single" w:sz="12" w:space="0" w:color="A8D08D" w:themeColor="accent6" w:themeTint="99"/>
              <w:right w:val="single" w:sz="12" w:space="0" w:color="A8D08D" w:themeColor="accent6" w:themeTint="99"/>
            </w:tcBorders>
            <w:vAlign w:val="center"/>
            <w:hideMark/>
          </w:tcPr>
          <w:p w14:paraId="4840A5CF" w14:textId="77777777"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Platanakis</w:t>
            </w:r>
            <w:proofErr w:type="spellEnd"/>
            <w:r w:rsidRPr="004E034D">
              <w:rPr>
                <w:rFonts w:asciiTheme="majorBidi" w:eastAsia="Arial" w:hAnsiTheme="majorBidi" w:cstheme="majorBidi"/>
                <w:color w:val="000000" w:themeColor="text1"/>
                <w:sz w:val="20"/>
                <w:szCs w:val="20"/>
                <w:lang w:bidi="fa-IR"/>
              </w:rPr>
              <w:t xml:space="preserve"> et al (2018)</w:t>
            </w:r>
          </w:p>
        </w:tc>
        <w:tc>
          <w:tcPr>
            <w:tcW w:w="465" w:type="pct"/>
            <w:tcBorders>
              <w:left w:val="single" w:sz="12" w:space="0" w:color="A8D08D" w:themeColor="accent6" w:themeTint="99"/>
              <w:right w:val="single" w:sz="12" w:space="0" w:color="A8D08D" w:themeColor="accent6" w:themeTint="99"/>
            </w:tcBorders>
            <w:vAlign w:val="center"/>
            <w:hideMark/>
          </w:tcPr>
          <w:p w14:paraId="7325C279" w14:textId="51FE0468"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21.02.2014 26.01.2018 (هفتگی)</w:t>
            </w:r>
          </w:p>
        </w:tc>
        <w:tc>
          <w:tcPr>
            <w:tcW w:w="259" w:type="pct"/>
            <w:tcBorders>
              <w:left w:val="single" w:sz="12" w:space="0" w:color="A8D08D" w:themeColor="accent6" w:themeTint="99"/>
            </w:tcBorders>
            <w:vAlign w:val="center"/>
            <w:hideMark/>
          </w:tcPr>
          <w:p w14:paraId="0AA298B7"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1AC9689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3BBE46F7"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0DB550F8"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7FEFE865"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دش</w:t>
            </w:r>
          </w:p>
        </w:tc>
        <w:tc>
          <w:tcPr>
            <w:tcW w:w="516" w:type="pct"/>
            <w:tcBorders>
              <w:right w:val="single" w:sz="12" w:space="0" w:color="A8D08D" w:themeColor="accent6" w:themeTint="99"/>
            </w:tcBorders>
            <w:vAlign w:val="center"/>
            <w:hideMark/>
          </w:tcPr>
          <w:p w14:paraId="31B374A3"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4C8E5420"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0B3E3156"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6BF75E52"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473" w:type="pct"/>
            <w:tcBorders>
              <w:right w:val="single" w:sz="12" w:space="0" w:color="A8D08D" w:themeColor="accent6" w:themeTint="99"/>
            </w:tcBorders>
            <w:vAlign w:val="center"/>
            <w:hideMark/>
          </w:tcPr>
          <w:p w14:paraId="0BEA64D5"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675BE1" w:rsidRPr="004E034D" w14:paraId="6BBC249B" w14:textId="77777777" w:rsidTr="0075139A">
        <w:trPr>
          <w:trHeight w:val="61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1B211F57" w14:textId="77777777" w:rsidR="004E034D" w:rsidRPr="004E034D" w:rsidRDefault="004E034D" w:rsidP="00D20670">
            <w:pPr>
              <w:spacing w:line="240" w:lineRule="auto"/>
              <w:jc w:val="center"/>
              <w:textAlignment w:val="center"/>
              <w:rPr>
                <w:rFonts w:ascii="Arial" w:eastAsia="Times New Roman" w:hAnsi="Arial"/>
                <w:szCs w:val="24"/>
                <w:rtl/>
                <w:lang w:bidi="fa-IR"/>
              </w:rPr>
            </w:pPr>
            <w:r w:rsidRPr="004E034D">
              <w:rPr>
                <w:rFonts w:ascii="IRANSans" w:eastAsia="Arial" w:hAnsi="IRANSans"/>
                <w:color w:val="000000"/>
                <w:szCs w:val="24"/>
                <w:rtl/>
                <w:lang w:bidi="fa-IR"/>
              </w:rPr>
              <w:lastRenderedPageBreak/>
              <w:t>۴</w:t>
            </w:r>
          </w:p>
        </w:tc>
        <w:tc>
          <w:tcPr>
            <w:tcW w:w="414" w:type="pct"/>
            <w:tcBorders>
              <w:left w:val="single" w:sz="12" w:space="0" w:color="A8D08D" w:themeColor="accent6" w:themeTint="99"/>
              <w:right w:val="single" w:sz="12" w:space="0" w:color="A8D08D" w:themeColor="accent6" w:themeTint="99"/>
            </w:tcBorders>
            <w:vAlign w:val="center"/>
            <w:hideMark/>
          </w:tcPr>
          <w:p w14:paraId="60BC0121" w14:textId="7777777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Borri</w:t>
            </w:r>
            <w:proofErr w:type="spellEnd"/>
            <w:r w:rsidRPr="004E034D">
              <w:rPr>
                <w:rFonts w:asciiTheme="majorBidi" w:eastAsia="Arial" w:hAnsiTheme="majorBidi" w:cstheme="majorBidi"/>
                <w:color w:val="000000" w:themeColor="text1"/>
                <w:sz w:val="20"/>
                <w:szCs w:val="20"/>
                <w:lang w:bidi="fa-IR"/>
              </w:rPr>
              <w:t xml:space="preserve"> (2019)</w:t>
            </w:r>
          </w:p>
        </w:tc>
        <w:tc>
          <w:tcPr>
            <w:tcW w:w="465" w:type="pct"/>
            <w:tcBorders>
              <w:left w:val="single" w:sz="12" w:space="0" w:color="A8D08D" w:themeColor="accent6" w:themeTint="99"/>
              <w:right w:val="single" w:sz="12" w:space="0" w:color="A8D08D" w:themeColor="accent6" w:themeTint="99"/>
            </w:tcBorders>
            <w:vAlign w:val="center"/>
            <w:hideMark/>
          </w:tcPr>
          <w:p w14:paraId="2784357E" w14:textId="1582B7F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17.01.2017 15.04.2018 (روزانه)</w:t>
            </w:r>
          </w:p>
        </w:tc>
        <w:tc>
          <w:tcPr>
            <w:tcW w:w="259" w:type="pct"/>
            <w:tcBorders>
              <w:left w:val="single" w:sz="12" w:space="0" w:color="A8D08D" w:themeColor="accent6" w:themeTint="99"/>
            </w:tcBorders>
            <w:vAlign w:val="center"/>
            <w:hideMark/>
          </w:tcPr>
          <w:p w14:paraId="1604E8D6"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556506D9"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1FC49A03"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54551D23"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604B9C75"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6" w:type="pct"/>
            <w:tcBorders>
              <w:right w:val="single" w:sz="12" w:space="0" w:color="A8D08D" w:themeColor="accent6" w:themeTint="99"/>
            </w:tcBorders>
            <w:vAlign w:val="center"/>
            <w:hideMark/>
          </w:tcPr>
          <w:p w14:paraId="4FBE1F0D"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4BBA1ACD"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3DA30596"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321A2089" w14:textId="21CF38C0" w:rsidR="004E034D" w:rsidRPr="004E034D" w:rsidRDefault="00D45C4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Co</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hideMark/>
          </w:tcPr>
          <w:p w14:paraId="2F5F07D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75139A" w:rsidRPr="004E034D" w14:paraId="65A61B7F" w14:textId="77777777" w:rsidTr="0075139A">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2BD55149" w14:textId="77777777" w:rsidR="004E034D" w:rsidRPr="004E034D" w:rsidRDefault="004E034D" w:rsidP="00D20670">
            <w:pPr>
              <w:spacing w:line="240" w:lineRule="auto"/>
              <w:jc w:val="center"/>
              <w:textAlignment w:val="center"/>
              <w:rPr>
                <w:rFonts w:ascii="Arial" w:eastAsia="Times New Roman" w:hAnsi="Arial"/>
                <w:szCs w:val="24"/>
                <w:rtl/>
                <w:lang w:bidi="fa-IR"/>
              </w:rPr>
            </w:pPr>
            <w:r w:rsidRPr="004E034D">
              <w:rPr>
                <w:rFonts w:ascii="IRANSans" w:eastAsia="Arial" w:hAnsi="IRANSans"/>
                <w:color w:val="000000"/>
                <w:szCs w:val="24"/>
                <w:rtl/>
                <w:lang w:bidi="fa-IR"/>
              </w:rPr>
              <w:t>۵</w:t>
            </w:r>
          </w:p>
        </w:tc>
        <w:tc>
          <w:tcPr>
            <w:tcW w:w="414" w:type="pct"/>
            <w:tcBorders>
              <w:left w:val="single" w:sz="12" w:space="0" w:color="A8D08D" w:themeColor="accent6" w:themeTint="99"/>
              <w:right w:val="single" w:sz="12" w:space="0" w:color="A8D08D" w:themeColor="accent6" w:themeTint="99"/>
            </w:tcBorders>
            <w:vAlign w:val="center"/>
            <w:hideMark/>
          </w:tcPr>
          <w:p w14:paraId="319C247A" w14:textId="77777777"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roofErr w:type="spellStart"/>
            <w:r w:rsidRPr="004E034D">
              <w:rPr>
                <w:rFonts w:asciiTheme="majorBidi" w:eastAsia="Arial" w:hAnsiTheme="majorBidi" w:cstheme="majorBidi"/>
                <w:color w:val="000000" w:themeColor="text1"/>
                <w:sz w:val="20"/>
                <w:szCs w:val="20"/>
                <w:lang w:bidi="fa-IR"/>
              </w:rPr>
              <w:t>Brauneis</w:t>
            </w:r>
            <w:proofErr w:type="spellEnd"/>
            <w:r w:rsidRPr="004E034D">
              <w:rPr>
                <w:rFonts w:asciiTheme="majorBidi" w:eastAsia="Arial" w:hAnsiTheme="majorBidi" w:cstheme="majorBidi"/>
                <w:color w:val="000000" w:themeColor="text1"/>
                <w:sz w:val="20"/>
                <w:szCs w:val="20"/>
                <w:lang w:bidi="fa-IR"/>
              </w:rPr>
              <w:t xml:space="preserve"> and </w:t>
            </w:r>
            <w:proofErr w:type="spellStart"/>
            <w:r w:rsidRPr="004E034D">
              <w:rPr>
                <w:rFonts w:asciiTheme="majorBidi" w:eastAsia="Arial" w:hAnsiTheme="majorBidi" w:cstheme="majorBidi"/>
                <w:color w:val="000000" w:themeColor="text1"/>
                <w:sz w:val="20"/>
                <w:szCs w:val="20"/>
                <w:lang w:bidi="fa-IR"/>
              </w:rPr>
              <w:t>Mestel</w:t>
            </w:r>
            <w:proofErr w:type="spellEnd"/>
            <w:r w:rsidRPr="004E034D">
              <w:rPr>
                <w:rFonts w:asciiTheme="majorBidi" w:eastAsia="Arial" w:hAnsiTheme="majorBidi" w:cstheme="majorBidi"/>
                <w:color w:val="000000" w:themeColor="text1"/>
                <w:sz w:val="20"/>
                <w:szCs w:val="20"/>
                <w:lang w:bidi="fa-IR"/>
              </w:rPr>
              <w:t xml:space="preserve"> (2019)</w:t>
            </w:r>
          </w:p>
        </w:tc>
        <w:tc>
          <w:tcPr>
            <w:tcW w:w="465" w:type="pct"/>
            <w:tcBorders>
              <w:left w:val="single" w:sz="12" w:space="0" w:color="A8D08D" w:themeColor="accent6" w:themeTint="99"/>
              <w:right w:val="single" w:sz="12" w:space="0" w:color="A8D08D" w:themeColor="accent6" w:themeTint="99"/>
            </w:tcBorders>
            <w:vAlign w:val="center"/>
            <w:hideMark/>
          </w:tcPr>
          <w:p w14:paraId="4E3036AF" w14:textId="4F0A3EE3"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01.01.2015 31.12.2017 (روزانه)</w:t>
            </w:r>
          </w:p>
        </w:tc>
        <w:tc>
          <w:tcPr>
            <w:tcW w:w="259" w:type="pct"/>
            <w:tcBorders>
              <w:left w:val="single" w:sz="12" w:space="0" w:color="A8D08D" w:themeColor="accent6" w:themeTint="99"/>
            </w:tcBorders>
            <w:vAlign w:val="center"/>
            <w:hideMark/>
          </w:tcPr>
          <w:p w14:paraId="2AAEB3AA"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0B2F3D4E"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2E4F83D2"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3B80E8C1"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5B6E094E"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۵۰۰ رمزارز برتر بازار</w:t>
            </w:r>
          </w:p>
        </w:tc>
        <w:tc>
          <w:tcPr>
            <w:tcW w:w="516" w:type="pct"/>
            <w:tcBorders>
              <w:right w:val="single" w:sz="12" w:space="0" w:color="A8D08D" w:themeColor="accent6" w:themeTint="99"/>
            </w:tcBorders>
            <w:vAlign w:val="center"/>
            <w:hideMark/>
          </w:tcPr>
          <w:p w14:paraId="2767E355"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5789003B"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3DDAB4CB"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0A56B607"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473" w:type="pct"/>
            <w:tcBorders>
              <w:right w:val="single" w:sz="12" w:space="0" w:color="A8D08D" w:themeColor="accent6" w:themeTint="99"/>
            </w:tcBorders>
            <w:vAlign w:val="center"/>
            <w:hideMark/>
          </w:tcPr>
          <w:p w14:paraId="3B91DBB2" w14:textId="7777777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r>
      <w:tr w:rsidR="00675BE1" w:rsidRPr="00FF0910" w14:paraId="698218A8" w14:textId="77777777" w:rsidTr="0075139A">
        <w:trPr>
          <w:trHeight w:val="68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7BADCD8D" w14:textId="77777777" w:rsidR="00FF0910" w:rsidRPr="00FF0910" w:rsidRDefault="00FF0910" w:rsidP="00D20670">
            <w:pPr>
              <w:spacing w:line="240" w:lineRule="auto"/>
              <w:jc w:val="center"/>
              <w:textAlignment w:val="center"/>
              <w:rPr>
                <w:rFonts w:ascii="IRANSans" w:eastAsia="Arial" w:hAnsi="IRANSans"/>
                <w:color w:val="000000"/>
                <w:szCs w:val="24"/>
                <w:lang w:bidi="fa-IR"/>
              </w:rPr>
            </w:pPr>
            <w:r w:rsidRPr="00FF0910">
              <w:rPr>
                <w:rFonts w:ascii="IRANSans" w:eastAsia="Arial" w:hAnsi="IRANSans"/>
                <w:color w:val="000000"/>
                <w:szCs w:val="24"/>
                <w:rtl/>
                <w:lang w:bidi="fa-IR"/>
              </w:rPr>
              <w:t>۲</w:t>
            </w:r>
          </w:p>
        </w:tc>
        <w:tc>
          <w:tcPr>
            <w:tcW w:w="414" w:type="pct"/>
            <w:tcBorders>
              <w:left w:val="single" w:sz="12" w:space="0" w:color="A8D08D" w:themeColor="accent6" w:themeTint="99"/>
              <w:right w:val="single" w:sz="12" w:space="0" w:color="A8D08D" w:themeColor="accent6" w:themeTint="99"/>
            </w:tcBorders>
            <w:vAlign w:val="center"/>
            <w:hideMark/>
          </w:tcPr>
          <w:p w14:paraId="55B38AB0"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sz w:val="20"/>
                <w:szCs w:val="20"/>
                <w:rtl/>
                <w:lang w:bidi="fa-IR"/>
              </w:rPr>
            </w:pPr>
            <w:proofErr w:type="spellStart"/>
            <w:r w:rsidRPr="00FF0910">
              <w:rPr>
                <w:rFonts w:asciiTheme="majorBidi" w:eastAsia="Arial" w:hAnsiTheme="majorBidi" w:cstheme="majorBidi"/>
                <w:color w:val="000000"/>
                <w:sz w:val="20"/>
                <w:szCs w:val="20"/>
                <w:lang w:bidi="fa-IR"/>
              </w:rPr>
              <w:t>Guesmi</w:t>
            </w:r>
            <w:proofErr w:type="spellEnd"/>
            <w:r w:rsidRPr="00FF0910">
              <w:rPr>
                <w:rFonts w:asciiTheme="majorBidi" w:eastAsia="Arial" w:hAnsiTheme="majorBidi" w:cstheme="majorBidi"/>
                <w:color w:val="000000"/>
                <w:sz w:val="20"/>
                <w:szCs w:val="20"/>
                <w:lang w:bidi="fa-IR"/>
              </w:rPr>
              <w:t xml:space="preserve"> et al (2019)</w:t>
            </w:r>
          </w:p>
        </w:tc>
        <w:tc>
          <w:tcPr>
            <w:tcW w:w="465" w:type="pct"/>
            <w:tcBorders>
              <w:left w:val="single" w:sz="12" w:space="0" w:color="A8D08D" w:themeColor="accent6" w:themeTint="99"/>
              <w:right w:val="single" w:sz="12" w:space="0" w:color="A8D08D" w:themeColor="accent6" w:themeTint="99"/>
            </w:tcBorders>
            <w:vAlign w:val="center"/>
            <w:hideMark/>
          </w:tcPr>
          <w:p w14:paraId="63DC7480" w14:textId="2DD38C31" w:rsidR="00675BE1"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01.01.2012  05.01.2018</w:t>
            </w:r>
            <w:r w:rsidR="00675BE1">
              <w:rPr>
                <w:rFonts w:ascii="IRANSans" w:eastAsia="Arial" w:hAnsi="IRANSans" w:hint="cs"/>
                <w:color w:val="000000"/>
                <w:szCs w:val="24"/>
                <w:rtl/>
                <w:lang w:bidi="fa-IR"/>
              </w:rPr>
              <w:t xml:space="preserve"> </w:t>
            </w:r>
            <w:r w:rsidR="00675BE1" w:rsidRPr="00FF0910">
              <w:rPr>
                <w:rFonts w:ascii="IRANSans" w:eastAsia="Arial" w:hAnsi="IRANSans"/>
                <w:color w:val="000000" w:themeColor="text1"/>
                <w:szCs w:val="24"/>
                <w:rtl/>
              </w:rPr>
              <w:t>(روزانه)</w:t>
            </w:r>
          </w:p>
        </w:tc>
        <w:tc>
          <w:tcPr>
            <w:tcW w:w="259" w:type="pct"/>
            <w:tcBorders>
              <w:left w:val="single" w:sz="12" w:space="0" w:color="A8D08D" w:themeColor="accent6" w:themeTint="99"/>
            </w:tcBorders>
            <w:vAlign w:val="center"/>
            <w:hideMark/>
          </w:tcPr>
          <w:p w14:paraId="1B6E484A"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9" w:type="pct"/>
            <w:vAlign w:val="center"/>
            <w:hideMark/>
          </w:tcPr>
          <w:p w14:paraId="70D80709"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9" w:type="pct"/>
            <w:vAlign w:val="center"/>
            <w:hideMark/>
          </w:tcPr>
          <w:p w14:paraId="2A92E167"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258" w:type="pct"/>
            <w:vAlign w:val="center"/>
            <w:hideMark/>
          </w:tcPr>
          <w:p w14:paraId="5FDDED14"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362" w:type="pct"/>
            <w:vAlign w:val="center"/>
            <w:hideMark/>
          </w:tcPr>
          <w:p w14:paraId="5FDD0F1A"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516" w:type="pct"/>
            <w:tcBorders>
              <w:right w:val="single" w:sz="12" w:space="0" w:color="A8D08D" w:themeColor="accent6" w:themeTint="99"/>
            </w:tcBorders>
            <w:vAlign w:val="center"/>
            <w:hideMark/>
          </w:tcPr>
          <w:p w14:paraId="3E99356F"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سهام، طلا، نفت و...</w:t>
            </w:r>
          </w:p>
        </w:tc>
        <w:tc>
          <w:tcPr>
            <w:tcW w:w="309" w:type="pct"/>
            <w:tcBorders>
              <w:left w:val="single" w:sz="12" w:space="0" w:color="A8D08D" w:themeColor="accent6" w:themeTint="99"/>
            </w:tcBorders>
            <w:vAlign w:val="center"/>
            <w:hideMark/>
          </w:tcPr>
          <w:p w14:paraId="16A3A6C3"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c>
          <w:tcPr>
            <w:tcW w:w="517" w:type="pct"/>
            <w:vAlign w:val="center"/>
            <w:hideMark/>
          </w:tcPr>
          <w:p w14:paraId="1F414C9A"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hint="cs"/>
                <w:color w:val="000000"/>
                <w:szCs w:val="24"/>
                <w:rtl/>
                <w:lang w:bidi="fa-IR"/>
              </w:rPr>
            </w:pPr>
            <w:r w:rsidRPr="00FF0910">
              <w:rPr>
                <w:rFonts w:ascii="Segoe UI Symbol" w:eastAsia="Arial" w:hAnsi="Segoe UI Symbol" w:cs="Segoe UI Symbol" w:hint="cs"/>
                <w:color w:val="000000"/>
                <w:szCs w:val="24"/>
                <w:rtl/>
                <w:lang w:bidi="fa-IR"/>
              </w:rPr>
              <w:t>✕</w:t>
            </w:r>
          </w:p>
        </w:tc>
        <w:tc>
          <w:tcPr>
            <w:tcW w:w="664" w:type="pct"/>
            <w:vAlign w:val="center"/>
            <w:hideMark/>
          </w:tcPr>
          <w:p w14:paraId="2724678B"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IRANSans" w:eastAsia="Arial" w:hAnsi="IRANSans"/>
                <w:color w:val="000000"/>
                <w:szCs w:val="24"/>
                <w:rtl/>
                <w:lang w:bidi="fa-IR"/>
              </w:rPr>
              <w:t xml:space="preserve">مدل مارکوویتز با رویکرد </w:t>
            </w:r>
            <w:r w:rsidRPr="00FF0910">
              <w:rPr>
                <w:rFonts w:asciiTheme="majorBidi" w:eastAsia="Arial" w:hAnsiTheme="majorBidi" w:cstheme="majorBidi"/>
                <w:color w:val="000000"/>
                <w:sz w:val="20"/>
                <w:szCs w:val="20"/>
                <w:lang w:bidi="fa-IR"/>
              </w:rPr>
              <w:t>GARCH</w:t>
            </w:r>
          </w:p>
        </w:tc>
        <w:tc>
          <w:tcPr>
            <w:tcW w:w="473" w:type="pct"/>
            <w:tcBorders>
              <w:right w:val="single" w:sz="12" w:space="0" w:color="A8D08D" w:themeColor="accent6" w:themeTint="99"/>
            </w:tcBorders>
            <w:vAlign w:val="center"/>
            <w:hideMark/>
          </w:tcPr>
          <w:p w14:paraId="3AA510CB" w14:textId="7777777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r w:rsidRPr="00FF0910">
              <w:rPr>
                <w:rFonts w:ascii="Segoe UI Symbol" w:eastAsia="Arial" w:hAnsi="Segoe UI Symbol" w:cs="Segoe UI Symbol" w:hint="cs"/>
                <w:color w:val="000000"/>
                <w:szCs w:val="24"/>
                <w:rtl/>
                <w:lang w:bidi="fa-IR"/>
              </w:rPr>
              <w:t>✕</w:t>
            </w:r>
          </w:p>
        </w:tc>
      </w:tr>
      <w:tr w:rsidR="00675BE1" w:rsidRPr="004E034D" w14:paraId="0E0641EF" w14:textId="77777777" w:rsidTr="0075139A">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01315A4E" w14:textId="0B1474D4" w:rsidR="00FF0910" w:rsidRPr="00FF0910" w:rsidRDefault="00FF0910" w:rsidP="00D20670">
            <w:pPr>
              <w:spacing w:line="240" w:lineRule="auto"/>
              <w:jc w:val="center"/>
              <w:textAlignment w:val="center"/>
              <w:rPr>
                <w:rFonts w:ascii="IRANSans" w:eastAsia="Arial" w:hAnsi="IRANSans"/>
                <w:color w:val="000000"/>
                <w:szCs w:val="24"/>
                <w:rtl/>
                <w:lang w:bidi="fa-IR"/>
              </w:rPr>
            </w:pPr>
            <w:r w:rsidRPr="00FF0910">
              <w:rPr>
                <w:rFonts w:ascii="IRANSans" w:eastAsia="Arial" w:hAnsi="IRANSans"/>
                <w:color w:val="000000"/>
                <w:szCs w:val="24"/>
                <w:rtl/>
              </w:rPr>
              <w:t>۳</w:t>
            </w:r>
          </w:p>
        </w:tc>
        <w:tc>
          <w:tcPr>
            <w:tcW w:w="414" w:type="pct"/>
            <w:tcBorders>
              <w:left w:val="single" w:sz="12" w:space="0" w:color="A8D08D" w:themeColor="accent6" w:themeTint="99"/>
              <w:right w:val="single" w:sz="12" w:space="0" w:color="A8D08D" w:themeColor="accent6" w:themeTint="99"/>
            </w:tcBorders>
            <w:vAlign w:val="center"/>
          </w:tcPr>
          <w:p w14:paraId="5D620B3F" w14:textId="2AD2AD6D"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proofErr w:type="spellStart"/>
            <w:r w:rsidRPr="00FF0910">
              <w:rPr>
                <w:rFonts w:asciiTheme="majorBidi" w:eastAsia="Arial" w:hAnsiTheme="majorBidi" w:cstheme="majorBidi"/>
                <w:color w:val="000000" w:themeColor="text1"/>
                <w:sz w:val="20"/>
                <w:szCs w:val="20"/>
              </w:rPr>
              <w:t>Kajtazi</w:t>
            </w:r>
            <w:proofErr w:type="spellEnd"/>
            <w:r w:rsidRPr="00FF0910">
              <w:rPr>
                <w:rFonts w:asciiTheme="majorBidi" w:eastAsia="Arial" w:hAnsiTheme="majorBidi" w:cstheme="majorBidi"/>
                <w:color w:val="000000" w:themeColor="text1"/>
                <w:sz w:val="20"/>
                <w:szCs w:val="20"/>
              </w:rPr>
              <w:t xml:space="preserve"> and Moro (2019)</w:t>
            </w:r>
          </w:p>
        </w:tc>
        <w:tc>
          <w:tcPr>
            <w:tcW w:w="465" w:type="pct"/>
            <w:tcBorders>
              <w:left w:val="single" w:sz="12" w:space="0" w:color="A8D08D" w:themeColor="accent6" w:themeTint="99"/>
              <w:right w:val="single" w:sz="12" w:space="0" w:color="A8D08D" w:themeColor="accent6" w:themeTint="99"/>
            </w:tcBorders>
            <w:vAlign w:val="center"/>
          </w:tcPr>
          <w:p w14:paraId="15565079" w14:textId="28699532"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01.02.2012 31.01.2017 (روزانه)</w:t>
            </w:r>
          </w:p>
        </w:tc>
        <w:tc>
          <w:tcPr>
            <w:tcW w:w="259" w:type="pct"/>
            <w:tcBorders>
              <w:left w:val="single" w:sz="12" w:space="0" w:color="A8D08D" w:themeColor="accent6" w:themeTint="99"/>
            </w:tcBorders>
            <w:vAlign w:val="center"/>
          </w:tcPr>
          <w:p w14:paraId="2B59F612" w14:textId="04E5ED19"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541C849" w14:textId="03C587F7"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37AD77C1" w14:textId="4BFDC4D4"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14D7FBC9" w14:textId="6174D866"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3CE30B3D" w14:textId="5A9EA3A9"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6D32E5FE" w14:textId="12F965BC"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54AE4260" w14:textId="04C0A0E3"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3C353584" w14:textId="6CE8D1CB"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6052DE38" w14:textId="4909A3F3" w:rsidR="00FF0910" w:rsidRPr="00FF0910" w:rsidRDefault="00D45C4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tcPr>
          <w:p w14:paraId="6623FF4E" w14:textId="3F541B10"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Segoe UI Symbol" w:eastAsia="Arial" w:hAnsi="Segoe UI Symbol" w:cs="Segoe UI Symbol" w:hint="cs"/>
                <w:color w:val="000000" w:themeColor="text1"/>
                <w:szCs w:val="24"/>
                <w:rtl/>
              </w:rPr>
              <w:t>✕</w:t>
            </w:r>
          </w:p>
        </w:tc>
      </w:tr>
      <w:tr w:rsidR="00675BE1" w:rsidRPr="004E034D" w14:paraId="70AE0794" w14:textId="77777777" w:rsidTr="0075139A">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hideMark/>
          </w:tcPr>
          <w:p w14:paraId="3079BD31" w14:textId="77777777" w:rsidR="004E034D" w:rsidRPr="004E034D" w:rsidRDefault="004E034D" w:rsidP="00D20670">
            <w:pPr>
              <w:spacing w:line="240" w:lineRule="auto"/>
              <w:jc w:val="center"/>
              <w:textAlignment w:val="center"/>
              <w:rPr>
                <w:rFonts w:ascii="Arial" w:eastAsia="Times New Roman" w:hAnsi="Arial"/>
                <w:szCs w:val="24"/>
                <w:rtl/>
                <w:lang w:bidi="fa-IR"/>
              </w:rPr>
            </w:pPr>
            <w:r w:rsidRPr="004E034D">
              <w:rPr>
                <w:rFonts w:ascii="IRANSans" w:eastAsia="Arial" w:hAnsi="IRANSans"/>
                <w:color w:val="000000"/>
                <w:szCs w:val="24"/>
                <w:rtl/>
                <w:lang w:bidi="fa-IR"/>
              </w:rPr>
              <w:t>۶</w:t>
            </w:r>
          </w:p>
        </w:tc>
        <w:tc>
          <w:tcPr>
            <w:tcW w:w="414" w:type="pct"/>
            <w:tcBorders>
              <w:left w:val="single" w:sz="12" w:space="0" w:color="A8D08D" w:themeColor="accent6" w:themeTint="99"/>
              <w:right w:val="single" w:sz="12" w:space="0" w:color="A8D08D" w:themeColor="accent6" w:themeTint="99"/>
            </w:tcBorders>
            <w:vAlign w:val="center"/>
            <w:hideMark/>
          </w:tcPr>
          <w:p w14:paraId="495BC369" w14:textId="77777777"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r w:rsidRPr="004E034D">
              <w:rPr>
                <w:rFonts w:asciiTheme="majorBidi" w:eastAsia="Arial" w:hAnsiTheme="majorBidi" w:cstheme="majorBidi"/>
                <w:color w:val="000000" w:themeColor="text1"/>
                <w:sz w:val="20"/>
                <w:szCs w:val="20"/>
                <w:lang w:bidi="fa-IR"/>
              </w:rPr>
              <w:t>Liu (2019)</w:t>
            </w:r>
          </w:p>
        </w:tc>
        <w:tc>
          <w:tcPr>
            <w:tcW w:w="465" w:type="pct"/>
            <w:tcBorders>
              <w:left w:val="single" w:sz="12" w:space="0" w:color="A8D08D" w:themeColor="accent6" w:themeTint="99"/>
              <w:right w:val="single" w:sz="12" w:space="0" w:color="A8D08D" w:themeColor="accent6" w:themeTint="99"/>
            </w:tcBorders>
            <w:vAlign w:val="center"/>
            <w:hideMark/>
          </w:tcPr>
          <w:p w14:paraId="60647F57" w14:textId="4F6E26D2"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07.08.2015 09.04.2018 (روزانه)</w:t>
            </w:r>
          </w:p>
        </w:tc>
        <w:tc>
          <w:tcPr>
            <w:tcW w:w="259" w:type="pct"/>
            <w:tcBorders>
              <w:left w:val="single" w:sz="12" w:space="0" w:color="A8D08D" w:themeColor="accent6" w:themeTint="99"/>
            </w:tcBorders>
            <w:vAlign w:val="center"/>
            <w:hideMark/>
          </w:tcPr>
          <w:p w14:paraId="0A76118A"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6E8B81F1"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9" w:type="pct"/>
            <w:vAlign w:val="center"/>
            <w:hideMark/>
          </w:tcPr>
          <w:p w14:paraId="7904FE32"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258" w:type="pct"/>
            <w:vAlign w:val="center"/>
            <w:hideMark/>
          </w:tcPr>
          <w:p w14:paraId="4F98C9E9"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62" w:type="pct"/>
            <w:vAlign w:val="center"/>
            <w:hideMark/>
          </w:tcPr>
          <w:p w14:paraId="3386D25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استلار، مونرو، دش، تتر، نم، ورج</w:t>
            </w:r>
          </w:p>
        </w:tc>
        <w:tc>
          <w:tcPr>
            <w:tcW w:w="516" w:type="pct"/>
            <w:tcBorders>
              <w:right w:val="single" w:sz="12" w:space="0" w:color="A8D08D" w:themeColor="accent6" w:themeTint="99"/>
            </w:tcBorders>
            <w:vAlign w:val="center"/>
            <w:hideMark/>
          </w:tcPr>
          <w:p w14:paraId="563F9C75"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309" w:type="pct"/>
            <w:tcBorders>
              <w:left w:val="single" w:sz="12" w:space="0" w:color="A8D08D" w:themeColor="accent6" w:themeTint="99"/>
            </w:tcBorders>
            <w:vAlign w:val="center"/>
            <w:hideMark/>
          </w:tcPr>
          <w:p w14:paraId="61621A5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517" w:type="pct"/>
            <w:vAlign w:val="center"/>
            <w:hideMark/>
          </w:tcPr>
          <w:p w14:paraId="0B9902F4"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Segoe UI Symbol" w:eastAsia="Arial" w:hAnsi="Segoe UI Symbol" w:cs="Segoe UI Symbol" w:hint="cs"/>
                <w:color w:val="000000" w:themeColor="text1"/>
                <w:szCs w:val="24"/>
                <w:rtl/>
                <w:lang w:bidi="fa-IR"/>
              </w:rPr>
              <w:t>✓</w:t>
            </w:r>
          </w:p>
        </w:tc>
        <w:tc>
          <w:tcPr>
            <w:tcW w:w="664" w:type="pct"/>
            <w:vAlign w:val="center"/>
            <w:hideMark/>
          </w:tcPr>
          <w:p w14:paraId="0812F67A"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بیشنیه کردن نسبت شارپ - بیشینه کردن مطلوبیت</w:t>
            </w:r>
          </w:p>
        </w:tc>
        <w:tc>
          <w:tcPr>
            <w:tcW w:w="473" w:type="pct"/>
            <w:tcBorders>
              <w:right w:val="single" w:sz="12" w:space="0" w:color="A8D08D" w:themeColor="accent6" w:themeTint="99"/>
            </w:tcBorders>
            <w:vAlign w:val="center"/>
            <w:hideMark/>
          </w:tcPr>
          <w:p w14:paraId="5A8663C3" w14:textId="7777777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r w:rsidRPr="004E034D">
              <w:rPr>
                <w:rFonts w:ascii="IRANSans" w:eastAsia="Arial" w:hAnsi="IRANSans"/>
                <w:color w:val="000000" w:themeColor="text1"/>
                <w:szCs w:val="24"/>
                <w:rtl/>
                <w:lang w:bidi="fa-IR"/>
              </w:rPr>
              <w:t>مدل‌های تعادل ریسک</w:t>
            </w:r>
          </w:p>
        </w:tc>
      </w:tr>
      <w:tr w:rsidR="00675BE1" w:rsidRPr="004E034D" w14:paraId="76AAC656" w14:textId="77777777" w:rsidTr="0075139A">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DAA9468" w14:textId="68CBFD9B" w:rsidR="00FF0910" w:rsidRPr="00FF0910" w:rsidRDefault="00FF0910" w:rsidP="00D20670">
            <w:pPr>
              <w:spacing w:line="240" w:lineRule="auto"/>
              <w:jc w:val="center"/>
              <w:textAlignment w:val="center"/>
              <w:rPr>
                <w:rFonts w:ascii="IRANSans" w:eastAsia="Arial" w:hAnsi="IRANSans"/>
                <w:color w:val="000000"/>
                <w:szCs w:val="24"/>
                <w:rtl/>
              </w:rPr>
            </w:pPr>
            <w:r w:rsidRPr="00FF0910">
              <w:rPr>
                <w:rFonts w:ascii="IRANSans" w:eastAsia="Arial" w:hAnsi="IRANSans"/>
                <w:color w:val="000000"/>
                <w:szCs w:val="24"/>
                <w:rtl/>
              </w:rPr>
              <w:t>۷</w:t>
            </w:r>
          </w:p>
        </w:tc>
        <w:tc>
          <w:tcPr>
            <w:tcW w:w="414" w:type="pct"/>
            <w:tcBorders>
              <w:left w:val="single" w:sz="12" w:space="0" w:color="A8D08D" w:themeColor="accent6" w:themeTint="99"/>
              <w:right w:val="single" w:sz="12" w:space="0" w:color="A8D08D" w:themeColor="accent6" w:themeTint="99"/>
            </w:tcBorders>
            <w:vAlign w:val="center"/>
          </w:tcPr>
          <w:p w14:paraId="440C4D19" w14:textId="74CCFF9E"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Platanakis</w:t>
            </w:r>
            <w:proofErr w:type="spellEnd"/>
            <w:r w:rsidRPr="00FF0910">
              <w:rPr>
                <w:rFonts w:asciiTheme="majorBidi" w:eastAsia="Arial" w:hAnsiTheme="majorBidi" w:cstheme="majorBidi"/>
                <w:color w:val="000000" w:themeColor="text1"/>
                <w:sz w:val="20"/>
                <w:szCs w:val="20"/>
              </w:rPr>
              <w:t xml:space="preserve"> and Urquhart (2019)</w:t>
            </w:r>
          </w:p>
        </w:tc>
        <w:tc>
          <w:tcPr>
            <w:tcW w:w="465" w:type="pct"/>
            <w:tcBorders>
              <w:left w:val="single" w:sz="12" w:space="0" w:color="A8D08D" w:themeColor="accent6" w:themeTint="99"/>
              <w:right w:val="single" w:sz="12" w:space="0" w:color="A8D08D" w:themeColor="accent6" w:themeTint="99"/>
            </w:tcBorders>
            <w:vAlign w:val="center"/>
          </w:tcPr>
          <w:p w14:paraId="26F6808A" w14:textId="74F86D4D"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21.02.2014 04.05.2018 (هفتگی)</w:t>
            </w:r>
          </w:p>
        </w:tc>
        <w:tc>
          <w:tcPr>
            <w:tcW w:w="259" w:type="pct"/>
            <w:tcBorders>
              <w:left w:val="single" w:sz="12" w:space="0" w:color="A8D08D" w:themeColor="accent6" w:themeTint="99"/>
            </w:tcBorders>
            <w:vAlign w:val="center"/>
          </w:tcPr>
          <w:p w14:paraId="59ADFA69" w14:textId="361A042D"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026C648A" w14:textId="1F1F13FB"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359C62C" w14:textId="064E51AA"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761436C3" w14:textId="059F9332"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0085D134" w14:textId="55DE8DA0"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دش</w:t>
            </w:r>
          </w:p>
        </w:tc>
        <w:tc>
          <w:tcPr>
            <w:tcW w:w="516" w:type="pct"/>
            <w:tcBorders>
              <w:right w:val="single" w:sz="12" w:space="0" w:color="A8D08D" w:themeColor="accent6" w:themeTint="99"/>
            </w:tcBorders>
            <w:vAlign w:val="center"/>
          </w:tcPr>
          <w:p w14:paraId="28B75CD5" w14:textId="55EC1043"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tcBorders>
            <w:vAlign w:val="center"/>
          </w:tcPr>
          <w:p w14:paraId="1D711FEA" w14:textId="5C38ABB6"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17E20C65" w14:textId="05204900"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5602393F" w14:textId="429D3D59"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473" w:type="pct"/>
            <w:tcBorders>
              <w:right w:val="single" w:sz="12" w:space="0" w:color="A8D08D" w:themeColor="accent6" w:themeTint="99"/>
            </w:tcBorders>
            <w:vAlign w:val="center"/>
          </w:tcPr>
          <w:p w14:paraId="2E5B1113" w14:textId="25474997"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مدل پیشرفته‌ی بلک-لیترمن</w:t>
            </w:r>
          </w:p>
        </w:tc>
      </w:tr>
      <w:tr w:rsidR="00675BE1" w:rsidRPr="004E034D" w14:paraId="5D9E815B" w14:textId="77777777" w:rsidTr="0075139A">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368BB8D6" w14:textId="2A8DDAF8" w:rsidR="00FF0910" w:rsidRPr="00FF0910" w:rsidRDefault="00FF0910" w:rsidP="00D20670">
            <w:pPr>
              <w:spacing w:line="240" w:lineRule="auto"/>
              <w:jc w:val="center"/>
              <w:textAlignment w:val="center"/>
              <w:rPr>
                <w:rFonts w:ascii="IRANSans" w:eastAsia="Arial" w:hAnsi="IRANSans"/>
                <w:color w:val="000000"/>
                <w:szCs w:val="24"/>
                <w:rtl/>
              </w:rPr>
            </w:pPr>
            <w:r w:rsidRPr="00FF0910">
              <w:rPr>
                <w:rFonts w:ascii="IRANSans" w:eastAsia="Arial" w:hAnsi="IRANSans"/>
                <w:color w:val="000000"/>
                <w:szCs w:val="24"/>
                <w:rtl/>
              </w:rPr>
              <w:t>۴</w:t>
            </w:r>
          </w:p>
        </w:tc>
        <w:tc>
          <w:tcPr>
            <w:tcW w:w="414" w:type="pct"/>
            <w:tcBorders>
              <w:left w:val="single" w:sz="12" w:space="0" w:color="A8D08D" w:themeColor="accent6" w:themeTint="99"/>
              <w:right w:val="single" w:sz="12" w:space="0" w:color="A8D08D" w:themeColor="accent6" w:themeTint="99"/>
            </w:tcBorders>
            <w:vAlign w:val="center"/>
          </w:tcPr>
          <w:p w14:paraId="293EBCB1" w14:textId="1F162381" w:rsidR="00FF0910" w:rsidRPr="00FF0910" w:rsidRDefault="00FF0910"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Symitsi and Chalvatzis (2019)</w:t>
            </w:r>
          </w:p>
        </w:tc>
        <w:tc>
          <w:tcPr>
            <w:tcW w:w="465" w:type="pct"/>
            <w:tcBorders>
              <w:left w:val="single" w:sz="12" w:space="0" w:color="A8D08D" w:themeColor="accent6" w:themeTint="99"/>
              <w:right w:val="single" w:sz="12" w:space="0" w:color="A8D08D" w:themeColor="accent6" w:themeTint="99"/>
            </w:tcBorders>
            <w:vAlign w:val="center"/>
          </w:tcPr>
          <w:p w14:paraId="66D988B2" w14:textId="3EA40051" w:rsidR="00FF0910" w:rsidRPr="00FF0910" w:rsidRDefault="00FF0910"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20.09.2011 14.07.2017 (روزانه</w:t>
            </w:r>
            <w:r w:rsidR="00D54BC6">
              <w:rPr>
                <w:rFonts w:ascii="IRANSans" w:eastAsia="Arial" w:hAnsi="IRANSans" w:hint="cs"/>
                <w:color w:val="000000" w:themeColor="text1"/>
                <w:szCs w:val="24"/>
                <w:rtl/>
              </w:rPr>
              <w:t xml:space="preserve"> و </w:t>
            </w:r>
            <w:r w:rsidR="00113E03">
              <w:rPr>
                <w:rFonts w:ascii="IRANSans" w:eastAsia="Arial" w:hAnsi="IRANSans" w:hint="cs"/>
                <w:color w:val="000000" w:themeColor="text1"/>
                <w:szCs w:val="24"/>
                <w:rtl/>
              </w:rPr>
              <w:t>هفتگی</w:t>
            </w:r>
            <w:r w:rsidRPr="00FF0910">
              <w:rPr>
                <w:rFonts w:ascii="IRANSans" w:eastAsia="Arial" w:hAnsi="IRANSans"/>
                <w:color w:val="000000" w:themeColor="text1"/>
                <w:szCs w:val="24"/>
                <w:rtl/>
              </w:rPr>
              <w:t>)</w:t>
            </w:r>
          </w:p>
        </w:tc>
        <w:tc>
          <w:tcPr>
            <w:tcW w:w="259" w:type="pct"/>
            <w:tcBorders>
              <w:left w:val="single" w:sz="12" w:space="0" w:color="A8D08D" w:themeColor="accent6" w:themeTint="99"/>
            </w:tcBorders>
            <w:vAlign w:val="center"/>
          </w:tcPr>
          <w:p w14:paraId="425E0FEC" w14:textId="14BD976D"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2D95A2DB" w14:textId="4866EF63"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60958865" w14:textId="2FFA8B0C"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639E668D" w14:textId="39B51C48"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4ED12396" w14:textId="740AD696"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6" w:type="pct"/>
            <w:tcBorders>
              <w:right w:val="single" w:sz="12" w:space="0" w:color="A8D08D" w:themeColor="accent6" w:themeTint="99"/>
            </w:tcBorders>
            <w:vAlign w:val="center"/>
          </w:tcPr>
          <w:p w14:paraId="484F0EB4" w14:textId="5ED72FED"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سهام، اوراق قرضه، ارزهای خارجی، طلا، املاک و...</w:t>
            </w:r>
          </w:p>
        </w:tc>
        <w:tc>
          <w:tcPr>
            <w:tcW w:w="309" w:type="pct"/>
            <w:tcBorders>
              <w:left w:val="single" w:sz="12" w:space="0" w:color="A8D08D" w:themeColor="accent6" w:themeTint="99"/>
            </w:tcBorders>
            <w:vAlign w:val="center"/>
          </w:tcPr>
          <w:p w14:paraId="1BF3E7BC" w14:textId="0056859F"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770DD0B0" w14:textId="1250D52B"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680BF562" w14:textId="420E9323"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 xml:space="preserve">مدل مارکوویتز با رویکرد </w:t>
            </w:r>
            <w:r w:rsidRPr="00061A7F">
              <w:rPr>
                <w:rFonts w:asciiTheme="majorBidi" w:eastAsia="Arial" w:hAnsiTheme="majorBidi" w:cstheme="majorBidi"/>
                <w:color w:val="000000" w:themeColor="text1"/>
                <w:sz w:val="20"/>
                <w:szCs w:val="20"/>
              </w:rPr>
              <w:t>GARCH</w:t>
            </w:r>
          </w:p>
        </w:tc>
        <w:tc>
          <w:tcPr>
            <w:tcW w:w="473" w:type="pct"/>
            <w:tcBorders>
              <w:right w:val="single" w:sz="12" w:space="0" w:color="A8D08D" w:themeColor="accent6" w:themeTint="99"/>
            </w:tcBorders>
            <w:vAlign w:val="center"/>
          </w:tcPr>
          <w:p w14:paraId="2DD19DC6" w14:textId="442F769E"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r>
      <w:tr w:rsidR="00675BE1" w:rsidRPr="004E034D" w14:paraId="153E5E27" w14:textId="77777777" w:rsidTr="0075139A">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5071E53B" w14:textId="55D15F9A" w:rsidR="00FF0910" w:rsidRPr="00FF0910" w:rsidRDefault="00FF0910" w:rsidP="00D20670">
            <w:pPr>
              <w:spacing w:line="240" w:lineRule="auto"/>
              <w:jc w:val="center"/>
              <w:textAlignment w:val="center"/>
              <w:rPr>
                <w:rFonts w:ascii="IRANSans" w:eastAsia="Arial" w:hAnsi="IRANSans" w:hint="cs"/>
                <w:color w:val="000000"/>
                <w:szCs w:val="24"/>
                <w:rtl/>
                <w:lang w:bidi="fa-IR"/>
              </w:rPr>
            </w:pPr>
            <w:r w:rsidRPr="00FF0910">
              <w:rPr>
                <w:rFonts w:ascii="IRANSans" w:eastAsia="Arial" w:hAnsi="IRANSans"/>
                <w:color w:val="000000"/>
                <w:szCs w:val="24"/>
                <w:rtl/>
              </w:rPr>
              <w:lastRenderedPageBreak/>
              <w:t>۸</w:t>
            </w:r>
          </w:p>
        </w:tc>
        <w:tc>
          <w:tcPr>
            <w:tcW w:w="414" w:type="pct"/>
            <w:tcBorders>
              <w:left w:val="single" w:sz="12" w:space="0" w:color="A8D08D" w:themeColor="accent6" w:themeTint="99"/>
              <w:right w:val="single" w:sz="12" w:space="0" w:color="A8D08D" w:themeColor="accent6" w:themeTint="99"/>
            </w:tcBorders>
            <w:vAlign w:val="center"/>
          </w:tcPr>
          <w:p w14:paraId="3C73EC2A" w14:textId="5C4D85EA"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proofErr w:type="spellStart"/>
            <w:r w:rsidRPr="00FF0910">
              <w:rPr>
                <w:rFonts w:asciiTheme="majorBidi" w:eastAsia="Arial" w:hAnsiTheme="majorBidi" w:cstheme="majorBidi"/>
                <w:color w:val="000000" w:themeColor="text1"/>
                <w:sz w:val="20"/>
                <w:szCs w:val="20"/>
              </w:rPr>
              <w:t>Schellinger</w:t>
            </w:r>
            <w:proofErr w:type="spellEnd"/>
            <w:r w:rsidRPr="00FF0910">
              <w:rPr>
                <w:rFonts w:asciiTheme="majorBidi" w:eastAsia="Arial" w:hAnsiTheme="majorBidi" w:cstheme="majorBidi"/>
                <w:color w:val="000000" w:themeColor="text1"/>
                <w:sz w:val="20"/>
                <w:szCs w:val="20"/>
              </w:rPr>
              <w:t xml:space="preserve"> (2020)</w:t>
            </w:r>
          </w:p>
        </w:tc>
        <w:tc>
          <w:tcPr>
            <w:tcW w:w="465" w:type="pct"/>
            <w:tcBorders>
              <w:left w:val="single" w:sz="12" w:space="0" w:color="A8D08D" w:themeColor="accent6" w:themeTint="99"/>
              <w:right w:val="single" w:sz="12" w:space="0" w:color="A8D08D" w:themeColor="accent6" w:themeTint="99"/>
            </w:tcBorders>
            <w:vAlign w:val="center"/>
          </w:tcPr>
          <w:p w14:paraId="4637D808" w14:textId="25173C39"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01.08.2017 31.05.2018 (روزانه)</w:t>
            </w:r>
          </w:p>
        </w:tc>
        <w:tc>
          <w:tcPr>
            <w:tcW w:w="259" w:type="pct"/>
            <w:tcBorders>
              <w:left w:val="single" w:sz="12" w:space="0" w:color="A8D08D" w:themeColor="accent6" w:themeTint="99"/>
            </w:tcBorders>
            <w:vAlign w:val="center"/>
          </w:tcPr>
          <w:p w14:paraId="67677D66" w14:textId="076E24DC"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0842B1BC" w14:textId="2788D0B5"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9" w:type="pct"/>
            <w:vAlign w:val="center"/>
          </w:tcPr>
          <w:p w14:paraId="01A9408F" w14:textId="46BB7FDA"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258" w:type="pct"/>
            <w:vAlign w:val="center"/>
          </w:tcPr>
          <w:p w14:paraId="551E5775" w14:textId="2224AEB5"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62" w:type="pct"/>
            <w:vAlign w:val="center"/>
          </w:tcPr>
          <w:p w14:paraId="080E157A" w14:textId="744F076E"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۲۰ رمزارز برتر بازار</w:t>
            </w:r>
          </w:p>
        </w:tc>
        <w:tc>
          <w:tcPr>
            <w:tcW w:w="516" w:type="pct"/>
            <w:tcBorders>
              <w:right w:val="single" w:sz="12" w:space="0" w:color="A8D08D" w:themeColor="accent6" w:themeTint="99"/>
            </w:tcBorders>
            <w:vAlign w:val="center"/>
          </w:tcPr>
          <w:p w14:paraId="1F5A8C77" w14:textId="16DCF136"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tcBorders>
            <w:vAlign w:val="center"/>
          </w:tcPr>
          <w:p w14:paraId="6FCB6BF9" w14:textId="351E6DF9"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517" w:type="pct"/>
            <w:vAlign w:val="center"/>
          </w:tcPr>
          <w:p w14:paraId="69FA18E1" w14:textId="6B6DBCA0"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Segoe UI Symbol" w:eastAsia="Arial" w:hAnsi="Segoe UI Symbol" w:cs="Segoe UI Symbol" w:hint="cs"/>
                <w:color w:val="000000" w:themeColor="text1"/>
                <w:szCs w:val="24"/>
                <w:rtl/>
              </w:rPr>
              <w:t>✓</w:t>
            </w:r>
          </w:p>
        </w:tc>
        <w:tc>
          <w:tcPr>
            <w:tcW w:w="664" w:type="pct"/>
            <w:vAlign w:val="center"/>
          </w:tcPr>
          <w:p w14:paraId="3A995F75" w14:textId="6BEA37CA"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بیشنیه کردن نسبت شارپ - بیشینه کردن مطلوبیت</w:t>
            </w:r>
          </w:p>
        </w:tc>
        <w:tc>
          <w:tcPr>
            <w:tcW w:w="473" w:type="pct"/>
            <w:tcBorders>
              <w:right w:val="single" w:sz="12" w:space="0" w:color="A8D08D" w:themeColor="accent6" w:themeTint="99"/>
            </w:tcBorders>
            <w:vAlign w:val="center"/>
          </w:tcPr>
          <w:p w14:paraId="28EFDEAD" w14:textId="136B2F5B"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r w:rsidRPr="00FF0910">
              <w:rPr>
                <w:rFonts w:ascii="IRANSans" w:eastAsia="Arial" w:hAnsi="IRANSans"/>
                <w:color w:val="000000" w:themeColor="text1"/>
                <w:szCs w:val="24"/>
                <w:rtl/>
              </w:rPr>
              <w:t>مدل انتخاب سبد بازار</w:t>
            </w:r>
          </w:p>
        </w:tc>
      </w:tr>
      <w:tr w:rsidR="0075139A" w:rsidRPr="004E034D" w14:paraId="06126AFA" w14:textId="77777777" w:rsidTr="0075139A">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1F32509E" w14:textId="4E6274FD" w:rsidR="00FF0910" w:rsidRPr="00FF0910" w:rsidRDefault="00FF0910" w:rsidP="00D20670">
            <w:pPr>
              <w:spacing w:line="240" w:lineRule="auto"/>
              <w:jc w:val="center"/>
              <w:textAlignment w:val="center"/>
              <w:rPr>
                <w:rFonts w:ascii="IRANSans" w:eastAsia="Arial" w:hAnsi="IRANSans" w:hint="cs"/>
                <w:color w:val="000000"/>
                <w:szCs w:val="24"/>
                <w:rtl/>
                <w:lang w:bidi="fa-IR"/>
              </w:rPr>
            </w:pPr>
            <w:r w:rsidRPr="00FF0910">
              <w:rPr>
                <w:rFonts w:ascii="IRANSans" w:eastAsia="Arial" w:hAnsi="IRANSans"/>
                <w:color w:val="000000"/>
                <w:szCs w:val="24"/>
                <w:rtl/>
              </w:rPr>
              <w:t>۵</w:t>
            </w:r>
          </w:p>
        </w:tc>
        <w:tc>
          <w:tcPr>
            <w:tcW w:w="414" w:type="pct"/>
            <w:tcBorders>
              <w:left w:val="single" w:sz="12" w:space="0" w:color="A8D08D" w:themeColor="accent6" w:themeTint="99"/>
              <w:right w:val="single" w:sz="12" w:space="0" w:color="A8D08D" w:themeColor="accent6" w:themeTint="99"/>
            </w:tcBorders>
            <w:vAlign w:val="center"/>
          </w:tcPr>
          <w:p w14:paraId="684B7B5D" w14:textId="322EDDEF" w:rsidR="00FF0910" w:rsidRPr="00FF0910" w:rsidRDefault="00FF0910"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Trimborn</w:t>
            </w:r>
            <w:proofErr w:type="spellEnd"/>
            <w:r w:rsidRPr="00FF0910">
              <w:rPr>
                <w:rFonts w:asciiTheme="majorBidi" w:eastAsia="Arial" w:hAnsiTheme="majorBidi" w:cstheme="majorBidi"/>
                <w:color w:val="000000" w:themeColor="text1"/>
                <w:sz w:val="20"/>
                <w:szCs w:val="20"/>
              </w:rPr>
              <w:t xml:space="preserve"> et al (2020)</w:t>
            </w:r>
          </w:p>
        </w:tc>
        <w:tc>
          <w:tcPr>
            <w:tcW w:w="465" w:type="pct"/>
            <w:tcBorders>
              <w:left w:val="single" w:sz="12" w:space="0" w:color="A8D08D" w:themeColor="accent6" w:themeTint="99"/>
              <w:right w:val="single" w:sz="12" w:space="0" w:color="A8D08D" w:themeColor="accent6" w:themeTint="99"/>
            </w:tcBorders>
            <w:vAlign w:val="center"/>
          </w:tcPr>
          <w:p w14:paraId="32C880F1" w14:textId="5C63D643" w:rsidR="00FF0910" w:rsidRPr="00FF0910" w:rsidRDefault="00FF0910"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22.04.2014 30.10.2017 (روزانه)</w:t>
            </w:r>
          </w:p>
        </w:tc>
        <w:tc>
          <w:tcPr>
            <w:tcW w:w="259" w:type="pct"/>
            <w:tcBorders>
              <w:left w:val="single" w:sz="12" w:space="0" w:color="A8D08D" w:themeColor="accent6" w:themeTint="99"/>
            </w:tcBorders>
            <w:vAlign w:val="center"/>
          </w:tcPr>
          <w:p w14:paraId="51077571" w14:textId="17F912F3"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26314C5D" w14:textId="4958B7CA"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4C4B5D3B" w14:textId="6B8F8D1B"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02448B49" w14:textId="7D254502"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1AA023BF" w14:textId="19D555D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۴۲ رمزارز برتر بازار</w:t>
            </w:r>
          </w:p>
        </w:tc>
        <w:tc>
          <w:tcPr>
            <w:tcW w:w="516" w:type="pct"/>
            <w:tcBorders>
              <w:right w:val="single" w:sz="12" w:space="0" w:color="A8D08D" w:themeColor="accent6" w:themeTint="99"/>
            </w:tcBorders>
            <w:vAlign w:val="center"/>
          </w:tcPr>
          <w:p w14:paraId="0C882105" w14:textId="284AD32D"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سهام، اوراق قرضه، کالا و...</w:t>
            </w:r>
          </w:p>
        </w:tc>
        <w:tc>
          <w:tcPr>
            <w:tcW w:w="309" w:type="pct"/>
            <w:tcBorders>
              <w:left w:val="single" w:sz="12" w:space="0" w:color="A8D08D" w:themeColor="accent6" w:themeTint="99"/>
            </w:tcBorders>
            <w:vAlign w:val="center"/>
          </w:tcPr>
          <w:p w14:paraId="5D6783FF" w14:textId="2DCEF3AA" w:rsidR="00FF0910" w:rsidRPr="00FF0910" w:rsidRDefault="00B8783A"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673FBCE7" w14:textId="17BEFD7A" w:rsidR="00FF0910" w:rsidRPr="00FF0910" w:rsidRDefault="00B8783A"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133EE002" w14:textId="127829BC" w:rsidR="00FF0910" w:rsidRPr="00FF0910" w:rsidRDefault="00D45C4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p>
        </w:tc>
        <w:tc>
          <w:tcPr>
            <w:tcW w:w="473" w:type="pct"/>
            <w:tcBorders>
              <w:right w:val="single" w:sz="12" w:space="0" w:color="A8D08D" w:themeColor="accent6" w:themeTint="99"/>
            </w:tcBorders>
            <w:vAlign w:val="center"/>
          </w:tcPr>
          <w:p w14:paraId="6E246A64" w14:textId="6B7A4903"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 xml:space="preserve">مدل </w:t>
            </w:r>
            <w:r w:rsidRPr="00061A7F">
              <w:rPr>
                <w:rFonts w:asciiTheme="majorBidi" w:eastAsia="Arial" w:hAnsiTheme="majorBidi" w:cstheme="majorBidi"/>
                <w:color w:val="000000" w:themeColor="text1"/>
                <w:sz w:val="20"/>
                <w:szCs w:val="20"/>
              </w:rPr>
              <w:t>LIBRO</w:t>
            </w:r>
            <w:r w:rsidRPr="00FF0910">
              <w:rPr>
                <w:rFonts w:ascii="IRANSans" w:eastAsia="Arial" w:hAnsi="IRANSans"/>
                <w:color w:val="000000" w:themeColor="text1"/>
                <w:szCs w:val="24"/>
                <w:rtl/>
              </w:rPr>
              <w:t xml:space="preserve"> (تعادل ریسک با محدودیت برای نقدینگی)</w:t>
            </w:r>
          </w:p>
        </w:tc>
      </w:tr>
      <w:tr w:rsidR="0075139A" w:rsidRPr="004E034D" w14:paraId="756E549F" w14:textId="77777777" w:rsidTr="0075139A">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7FCA853" w14:textId="23E17641" w:rsidR="00FF0910" w:rsidRPr="00FF0910" w:rsidRDefault="00FF0910" w:rsidP="00D20670">
            <w:pPr>
              <w:spacing w:line="240" w:lineRule="auto"/>
              <w:jc w:val="center"/>
              <w:textAlignment w:val="center"/>
              <w:rPr>
                <w:rFonts w:ascii="IRANSans" w:eastAsia="Arial" w:hAnsi="IRANSans" w:hint="cs"/>
                <w:color w:val="000000"/>
                <w:szCs w:val="24"/>
                <w:rtl/>
                <w:lang w:bidi="fa-IR"/>
              </w:rPr>
            </w:pPr>
            <w:r w:rsidRPr="00FF0910">
              <w:rPr>
                <w:rFonts w:ascii="IRANSans" w:eastAsia="Arial" w:hAnsi="IRANSans"/>
                <w:color w:val="000000"/>
                <w:szCs w:val="24"/>
                <w:rtl/>
              </w:rPr>
              <w:t>۶</w:t>
            </w:r>
          </w:p>
        </w:tc>
        <w:tc>
          <w:tcPr>
            <w:tcW w:w="414" w:type="pct"/>
            <w:tcBorders>
              <w:left w:val="single" w:sz="12" w:space="0" w:color="A8D08D" w:themeColor="accent6" w:themeTint="99"/>
              <w:right w:val="single" w:sz="12" w:space="0" w:color="A8D08D" w:themeColor="accent6" w:themeTint="99"/>
            </w:tcBorders>
            <w:vAlign w:val="center"/>
          </w:tcPr>
          <w:p w14:paraId="32D27A4E" w14:textId="1B827322"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Demiralay</w:t>
            </w:r>
            <w:proofErr w:type="spellEnd"/>
            <w:r w:rsidRPr="00FF0910">
              <w:rPr>
                <w:rFonts w:asciiTheme="majorBidi" w:eastAsia="Arial" w:hAnsiTheme="majorBidi" w:cstheme="majorBidi"/>
                <w:color w:val="000000" w:themeColor="text1"/>
                <w:sz w:val="20"/>
                <w:szCs w:val="20"/>
              </w:rPr>
              <w:t xml:space="preserve"> and </w:t>
            </w:r>
            <w:proofErr w:type="spellStart"/>
            <w:r w:rsidRPr="00FF0910">
              <w:rPr>
                <w:rFonts w:asciiTheme="majorBidi" w:eastAsia="Arial" w:hAnsiTheme="majorBidi" w:cstheme="majorBidi"/>
                <w:color w:val="000000" w:themeColor="text1"/>
                <w:sz w:val="20"/>
                <w:szCs w:val="20"/>
              </w:rPr>
              <w:t>Bayracı</w:t>
            </w:r>
            <w:proofErr w:type="spellEnd"/>
            <w:r w:rsidRPr="00FF0910">
              <w:rPr>
                <w:rFonts w:asciiTheme="majorBidi" w:eastAsia="Arial" w:hAnsiTheme="majorBidi" w:cstheme="majorBidi"/>
                <w:color w:val="000000" w:themeColor="text1"/>
                <w:sz w:val="20"/>
                <w:szCs w:val="20"/>
              </w:rPr>
              <w:t xml:space="preserve"> (2021)</w:t>
            </w:r>
          </w:p>
        </w:tc>
        <w:tc>
          <w:tcPr>
            <w:tcW w:w="465" w:type="pct"/>
            <w:tcBorders>
              <w:left w:val="single" w:sz="12" w:space="0" w:color="A8D08D" w:themeColor="accent6" w:themeTint="99"/>
              <w:right w:val="single" w:sz="12" w:space="0" w:color="A8D08D" w:themeColor="accent6" w:themeTint="99"/>
            </w:tcBorders>
            <w:vAlign w:val="center"/>
          </w:tcPr>
          <w:p w14:paraId="4FAAC971" w14:textId="556D66E2"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07.08.2015 21.06.2019 (روزانه)</w:t>
            </w:r>
          </w:p>
        </w:tc>
        <w:tc>
          <w:tcPr>
            <w:tcW w:w="259" w:type="pct"/>
            <w:tcBorders>
              <w:left w:val="single" w:sz="12" w:space="0" w:color="A8D08D" w:themeColor="accent6" w:themeTint="99"/>
            </w:tcBorders>
            <w:vAlign w:val="center"/>
          </w:tcPr>
          <w:p w14:paraId="65FEDC59" w14:textId="4AFE9657"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7D583C89" w14:textId="23DA70BB"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3D175DCA" w14:textId="0E2389B5"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4475D856" w14:textId="04669B15"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77F93FCB" w14:textId="6F581C30"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دش، مونرو، نم، استلار</w:t>
            </w:r>
          </w:p>
        </w:tc>
        <w:tc>
          <w:tcPr>
            <w:tcW w:w="516" w:type="pct"/>
            <w:tcBorders>
              <w:right w:val="single" w:sz="12" w:space="0" w:color="A8D08D" w:themeColor="accent6" w:themeTint="99"/>
            </w:tcBorders>
            <w:vAlign w:val="center"/>
          </w:tcPr>
          <w:p w14:paraId="301145CF" w14:textId="223E5A0C"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سهام</w:t>
            </w:r>
          </w:p>
        </w:tc>
        <w:tc>
          <w:tcPr>
            <w:tcW w:w="309" w:type="pct"/>
            <w:tcBorders>
              <w:left w:val="single" w:sz="12" w:space="0" w:color="A8D08D" w:themeColor="accent6" w:themeTint="99"/>
            </w:tcBorders>
            <w:vAlign w:val="center"/>
          </w:tcPr>
          <w:p w14:paraId="21AFE1CE" w14:textId="4D113488"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737659E0" w14:textId="28192BC3"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1E62CF80" w14:textId="68B08FF5"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Pr>
            </w:pPr>
            <w:r w:rsidRPr="00FF0910">
              <w:rPr>
                <w:rFonts w:ascii="IRANSans" w:eastAsia="Arial" w:hAnsi="IRANSans"/>
                <w:color w:val="000000" w:themeColor="text1"/>
                <w:szCs w:val="24"/>
                <w:rtl/>
              </w:rPr>
              <w:t xml:space="preserve">مدل مارکوویتز با رویکرد </w:t>
            </w:r>
            <w:r w:rsidRPr="00061A7F">
              <w:rPr>
                <w:rFonts w:asciiTheme="majorBidi" w:eastAsia="Arial" w:hAnsiTheme="majorBidi" w:cstheme="majorBidi"/>
                <w:color w:val="000000" w:themeColor="text1"/>
                <w:sz w:val="20"/>
                <w:szCs w:val="20"/>
              </w:rPr>
              <w:t>GARCH</w:t>
            </w:r>
          </w:p>
        </w:tc>
        <w:tc>
          <w:tcPr>
            <w:tcW w:w="473" w:type="pct"/>
            <w:tcBorders>
              <w:right w:val="single" w:sz="12" w:space="0" w:color="A8D08D" w:themeColor="accent6" w:themeTint="99"/>
            </w:tcBorders>
            <w:vAlign w:val="center"/>
          </w:tcPr>
          <w:p w14:paraId="4FBF3558" w14:textId="6C79C3B1"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lang w:bidi="fa-IR"/>
              </w:rPr>
            </w:pPr>
            <w:r w:rsidRPr="00FF0910">
              <w:rPr>
                <w:rFonts w:ascii="IRANSans" w:eastAsia="Arial" w:hAnsi="IRANSans"/>
                <w:color w:val="000000" w:themeColor="text1"/>
                <w:szCs w:val="24"/>
                <w:rtl/>
              </w:rPr>
              <w:t xml:space="preserve">مدل بیشینه کردن تنوع سود شرطی </w:t>
            </w:r>
            <w:r w:rsidR="00D20670">
              <w:rPr>
                <w:rFonts w:asciiTheme="majorBidi" w:eastAsia="Arial" w:hAnsiTheme="majorBidi" w:cstheme="majorBidi"/>
                <w:color w:val="000000" w:themeColor="text1"/>
                <w:sz w:val="20"/>
                <w:szCs w:val="20"/>
              </w:rPr>
              <w:t>(</w:t>
            </w:r>
            <w:r w:rsidRPr="00675BE1">
              <w:rPr>
                <w:rFonts w:asciiTheme="majorBidi" w:eastAsia="Arial" w:hAnsiTheme="majorBidi" w:cstheme="majorBidi"/>
                <w:color w:val="000000" w:themeColor="text1"/>
                <w:sz w:val="20"/>
                <w:szCs w:val="20"/>
              </w:rPr>
              <w:t>CDB</w:t>
            </w:r>
            <w:r w:rsidR="00D20670">
              <w:rPr>
                <w:rFonts w:asciiTheme="majorBidi" w:eastAsia="Arial" w:hAnsiTheme="majorBidi" w:cstheme="majorBidi"/>
                <w:color w:val="000000" w:themeColor="text1"/>
                <w:sz w:val="20"/>
                <w:szCs w:val="20"/>
              </w:rPr>
              <w:t>)</w:t>
            </w:r>
          </w:p>
        </w:tc>
      </w:tr>
      <w:tr w:rsidR="00675BE1" w:rsidRPr="004E034D" w14:paraId="363E814C" w14:textId="77777777" w:rsidTr="0075139A">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57EB72B3" w14:textId="4969849D" w:rsidR="00FF0910" w:rsidRPr="00FF0910" w:rsidRDefault="00FF0910" w:rsidP="00D20670">
            <w:pPr>
              <w:spacing w:line="240" w:lineRule="auto"/>
              <w:jc w:val="center"/>
              <w:textAlignment w:val="center"/>
              <w:rPr>
                <w:rFonts w:ascii="IRANSans" w:eastAsia="Arial" w:hAnsi="IRANSans"/>
                <w:color w:val="000000"/>
                <w:szCs w:val="24"/>
                <w:rtl/>
              </w:rPr>
            </w:pPr>
            <w:r w:rsidRPr="00FF0910">
              <w:rPr>
                <w:rFonts w:ascii="IRANSans" w:eastAsia="Arial" w:hAnsi="IRANSans"/>
                <w:color w:val="000000"/>
                <w:szCs w:val="24"/>
                <w:rtl/>
              </w:rPr>
              <w:t>۹</w:t>
            </w:r>
          </w:p>
        </w:tc>
        <w:tc>
          <w:tcPr>
            <w:tcW w:w="414" w:type="pct"/>
            <w:tcBorders>
              <w:left w:val="single" w:sz="12" w:space="0" w:color="A8D08D" w:themeColor="accent6" w:themeTint="99"/>
              <w:right w:val="single" w:sz="12" w:space="0" w:color="A8D08D" w:themeColor="accent6" w:themeTint="99"/>
            </w:tcBorders>
            <w:vAlign w:val="center"/>
          </w:tcPr>
          <w:p w14:paraId="7E9C221A" w14:textId="7011455D" w:rsidR="00FF0910" w:rsidRPr="00FF0910" w:rsidRDefault="00FF0910"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Mills and Zeng (2021)</w:t>
            </w:r>
          </w:p>
        </w:tc>
        <w:tc>
          <w:tcPr>
            <w:tcW w:w="465" w:type="pct"/>
            <w:tcBorders>
              <w:left w:val="single" w:sz="12" w:space="0" w:color="A8D08D" w:themeColor="accent6" w:themeTint="99"/>
              <w:right w:val="single" w:sz="12" w:space="0" w:color="A8D08D" w:themeColor="accent6" w:themeTint="99"/>
            </w:tcBorders>
            <w:vAlign w:val="center"/>
          </w:tcPr>
          <w:p w14:paraId="46D540EC" w14:textId="713BC07C" w:rsidR="00FF0910" w:rsidRPr="00FF0910" w:rsidRDefault="00FF0910"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01.01.2016 30.04.2019 (روزانه)</w:t>
            </w:r>
          </w:p>
        </w:tc>
        <w:tc>
          <w:tcPr>
            <w:tcW w:w="259" w:type="pct"/>
            <w:tcBorders>
              <w:left w:val="single" w:sz="12" w:space="0" w:color="A8D08D" w:themeColor="accent6" w:themeTint="99"/>
            </w:tcBorders>
            <w:vAlign w:val="center"/>
          </w:tcPr>
          <w:p w14:paraId="7E2872C6" w14:textId="2749F175"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70C81C59" w14:textId="5AC0E9DF"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w:t>
            </w:r>
          </w:p>
        </w:tc>
        <w:tc>
          <w:tcPr>
            <w:tcW w:w="259" w:type="pct"/>
            <w:vAlign w:val="center"/>
          </w:tcPr>
          <w:p w14:paraId="47F47D70" w14:textId="35D8FE15"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w:t>
            </w:r>
          </w:p>
        </w:tc>
        <w:tc>
          <w:tcPr>
            <w:tcW w:w="258" w:type="pct"/>
            <w:vAlign w:val="center"/>
          </w:tcPr>
          <w:p w14:paraId="097D1C50" w14:textId="60983EF3"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w:t>
            </w:r>
          </w:p>
        </w:tc>
        <w:tc>
          <w:tcPr>
            <w:tcW w:w="362" w:type="pct"/>
            <w:vAlign w:val="center"/>
          </w:tcPr>
          <w:p w14:paraId="1FB3EEC0" w14:textId="4BB3C984"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۵۰۰ رمزارز تصادفی</w:t>
            </w:r>
          </w:p>
        </w:tc>
        <w:tc>
          <w:tcPr>
            <w:tcW w:w="516" w:type="pct"/>
            <w:tcBorders>
              <w:right w:val="single" w:sz="12" w:space="0" w:color="A8D08D" w:themeColor="accent6" w:themeTint="99"/>
            </w:tcBorders>
            <w:vAlign w:val="center"/>
          </w:tcPr>
          <w:p w14:paraId="54DAEC61" w14:textId="4B46B39B"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tcBorders>
            <w:vAlign w:val="center"/>
          </w:tcPr>
          <w:p w14:paraId="6DAB1AA7" w14:textId="7265154D"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582A7B91" w14:textId="2AEF1C91"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70D3501A" w14:textId="4CEA15CF" w:rsidR="00FF0910" w:rsidRPr="00FF0910" w:rsidRDefault="00D45C4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w:t>
            </w:r>
            <w:r>
              <w:rPr>
                <w:rFonts w:ascii="IRANSans" w:eastAsia="Arial" w:hAnsi="IRANSans" w:hint="cs"/>
                <w:color w:val="000000" w:themeColor="text1"/>
                <w:szCs w:val="24"/>
                <w:rtl/>
                <w:lang w:bidi="fa-IR"/>
              </w:rPr>
              <w:t xml:space="preserve">و </w:t>
            </w:r>
            <w:r>
              <w:rPr>
                <w:rFonts w:asciiTheme="majorBidi" w:eastAsia="Arial" w:hAnsiTheme="majorBidi" w:cstheme="majorBidi"/>
                <w:color w:val="000000" w:themeColor="text1"/>
                <w:sz w:val="20"/>
                <w:szCs w:val="20"/>
                <w:lang w:bidi="fa-IR"/>
              </w:rPr>
              <w:t>E</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w:t>
            </w:r>
            <w:r w:rsidR="00FF0910" w:rsidRPr="00FF0910">
              <w:rPr>
                <w:rFonts w:ascii="IRANSans" w:eastAsia="Arial" w:hAnsi="IRANSans"/>
                <w:color w:val="000000" w:themeColor="text1"/>
                <w:szCs w:val="24"/>
                <w:rtl/>
              </w:rPr>
              <w:t>- مدل مارکوویتز با رویکرد تصادفی</w:t>
            </w:r>
          </w:p>
        </w:tc>
        <w:tc>
          <w:tcPr>
            <w:tcW w:w="473" w:type="pct"/>
            <w:tcBorders>
              <w:right w:val="single" w:sz="12" w:space="0" w:color="A8D08D" w:themeColor="accent6" w:themeTint="99"/>
            </w:tcBorders>
            <w:vAlign w:val="center"/>
          </w:tcPr>
          <w:p w14:paraId="75B4DAE5" w14:textId="366E038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r>
      <w:tr w:rsidR="0075139A" w:rsidRPr="004E034D" w14:paraId="54703A49" w14:textId="77777777" w:rsidTr="0075139A">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189F0C82" w14:textId="7B0B3809" w:rsidR="00FF0910" w:rsidRPr="00FF0910" w:rsidRDefault="00FF0910" w:rsidP="00D20670">
            <w:pPr>
              <w:spacing w:line="240" w:lineRule="auto"/>
              <w:jc w:val="center"/>
              <w:textAlignment w:val="center"/>
              <w:rPr>
                <w:rFonts w:ascii="IRANSans" w:eastAsia="Arial" w:hAnsi="IRANSans" w:hint="cs"/>
                <w:color w:val="000000"/>
                <w:szCs w:val="24"/>
                <w:rtl/>
                <w:lang w:bidi="fa-IR"/>
              </w:rPr>
            </w:pPr>
            <w:r w:rsidRPr="00FF0910">
              <w:rPr>
                <w:rFonts w:ascii="IRANSans" w:eastAsia="Arial" w:hAnsi="IRANSans"/>
                <w:color w:val="000000"/>
                <w:szCs w:val="24"/>
                <w:rtl/>
              </w:rPr>
              <w:t>۷</w:t>
            </w:r>
          </w:p>
        </w:tc>
        <w:tc>
          <w:tcPr>
            <w:tcW w:w="414" w:type="pct"/>
            <w:tcBorders>
              <w:left w:val="single" w:sz="12" w:space="0" w:color="A8D08D" w:themeColor="accent6" w:themeTint="99"/>
              <w:right w:val="single" w:sz="12" w:space="0" w:color="A8D08D" w:themeColor="accent6" w:themeTint="99"/>
            </w:tcBorders>
            <w:vAlign w:val="center"/>
          </w:tcPr>
          <w:p w14:paraId="28AF8981" w14:textId="7871A34F"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Petukhina et al (2021)</w:t>
            </w:r>
          </w:p>
        </w:tc>
        <w:tc>
          <w:tcPr>
            <w:tcW w:w="465" w:type="pct"/>
            <w:tcBorders>
              <w:left w:val="single" w:sz="12" w:space="0" w:color="A8D08D" w:themeColor="accent6" w:themeTint="99"/>
              <w:right w:val="single" w:sz="12" w:space="0" w:color="A8D08D" w:themeColor="accent6" w:themeTint="99"/>
            </w:tcBorders>
            <w:vAlign w:val="center"/>
          </w:tcPr>
          <w:p w14:paraId="713AEF21" w14:textId="68B95C9E"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01.01.2015 31.12.2017 (روزانه)</w:t>
            </w:r>
          </w:p>
        </w:tc>
        <w:tc>
          <w:tcPr>
            <w:tcW w:w="259" w:type="pct"/>
            <w:tcBorders>
              <w:left w:val="single" w:sz="12" w:space="0" w:color="A8D08D" w:themeColor="accent6" w:themeTint="99"/>
            </w:tcBorders>
            <w:vAlign w:val="center"/>
          </w:tcPr>
          <w:p w14:paraId="7CF4B9F3" w14:textId="336FCC5C"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538E8DF2" w14:textId="62FFB84A"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1EE861B2" w14:textId="074DEB0B"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53F8A8E7" w14:textId="533EB7A6"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05748B73" w14:textId="28182D0E"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۵۵ رمزارز برتر بازار</w:t>
            </w:r>
          </w:p>
        </w:tc>
        <w:tc>
          <w:tcPr>
            <w:tcW w:w="516" w:type="pct"/>
            <w:tcBorders>
              <w:right w:val="single" w:sz="12" w:space="0" w:color="A8D08D" w:themeColor="accent6" w:themeTint="99"/>
            </w:tcBorders>
            <w:vAlign w:val="center"/>
          </w:tcPr>
          <w:p w14:paraId="631672F9" w14:textId="42852C15"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سهام، اوراق قرضه، ارزهای خارجی، طلا و...</w:t>
            </w:r>
          </w:p>
        </w:tc>
        <w:tc>
          <w:tcPr>
            <w:tcW w:w="309" w:type="pct"/>
            <w:tcBorders>
              <w:left w:val="single" w:sz="12" w:space="0" w:color="A8D08D" w:themeColor="accent6" w:themeTint="99"/>
            </w:tcBorders>
            <w:vAlign w:val="center"/>
          </w:tcPr>
          <w:p w14:paraId="6F459D23" w14:textId="09F8EBBD"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5CAA2A05" w14:textId="2D78576D"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071AE7A6" w14:textId="16CF32AE" w:rsidR="00FF0910" w:rsidRPr="00FF0910" w:rsidRDefault="00D45C4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w:t>
            </w:r>
            <w:r w:rsidR="00FF0910" w:rsidRPr="00FF0910">
              <w:rPr>
                <w:rFonts w:ascii="IRANSans" w:eastAsia="Arial" w:hAnsi="IRANSans"/>
                <w:color w:val="000000" w:themeColor="text1"/>
                <w:szCs w:val="24"/>
                <w:rtl/>
              </w:rPr>
              <w:t>- بیشنیه کردن نسبت شارپ</w:t>
            </w:r>
          </w:p>
        </w:tc>
        <w:tc>
          <w:tcPr>
            <w:tcW w:w="473" w:type="pct"/>
            <w:tcBorders>
              <w:right w:val="single" w:sz="12" w:space="0" w:color="A8D08D" w:themeColor="accent6" w:themeTint="99"/>
            </w:tcBorders>
            <w:vAlign w:val="center"/>
          </w:tcPr>
          <w:p w14:paraId="2E357903" w14:textId="3BCE1A5D"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مدل‌های تعادل ریسک، بیشینه کردن تنوع و مدل‌های ترکیبی</w:t>
            </w:r>
          </w:p>
        </w:tc>
      </w:tr>
      <w:tr w:rsidR="00675BE1" w:rsidRPr="004E034D" w14:paraId="040EF73E" w14:textId="77777777" w:rsidTr="0075139A">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57916950" w14:textId="358A23F1" w:rsidR="00FF0910" w:rsidRPr="00FF0910" w:rsidRDefault="00FF0910" w:rsidP="00D20670">
            <w:pPr>
              <w:spacing w:line="240" w:lineRule="auto"/>
              <w:jc w:val="center"/>
              <w:textAlignment w:val="center"/>
              <w:rPr>
                <w:rFonts w:ascii="IRANSans" w:eastAsia="Arial" w:hAnsi="IRANSans"/>
                <w:color w:val="000000"/>
                <w:szCs w:val="24"/>
                <w:rtl/>
              </w:rPr>
            </w:pPr>
            <w:r w:rsidRPr="00FF0910">
              <w:rPr>
                <w:rFonts w:ascii="IRANSans" w:eastAsia="Arial" w:hAnsi="IRANSans"/>
                <w:color w:val="000000"/>
                <w:szCs w:val="24"/>
                <w:rtl/>
              </w:rPr>
              <w:t>۱۰</w:t>
            </w:r>
          </w:p>
        </w:tc>
        <w:tc>
          <w:tcPr>
            <w:tcW w:w="414" w:type="pct"/>
            <w:tcBorders>
              <w:left w:val="single" w:sz="12" w:space="0" w:color="A8D08D" w:themeColor="accent6" w:themeTint="99"/>
              <w:right w:val="single" w:sz="12" w:space="0" w:color="A8D08D" w:themeColor="accent6" w:themeTint="99"/>
            </w:tcBorders>
            <w:vAlign w:val="center"/>
          </w:tcPr>
          <w:p w14:paraId="0081FCBB" w14:textId="0F919C7C" w:rsidR="00FF0910" w:rsidRPr="00FF0910" w:rsidRDefault="00FF0910"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themeColor="text1"/>
                <w:sz w:val="20"/>
                <w:szCs w:val="20"/>
              </w:rPr>
            </w:pPr>
            <w:proofErr w:type="spellStart"/>
            <w:r w:rsidRPr="00FF0910">
              <w:rPr>
                <w:rFonts w:asciiTheme="majorBidi" w:eastAsia="Arial" w:hAnsiTheme="majorBidi" w:cstheme="majorBidi"/>
                <w:color w:val="000000" w:themeColor="text1"/>
                <w:sz w:val="20"/>
                <w:szCs w:val="20"/>
              </w:rPr>
              <w:t>Culjak</w:t>
            </w:r>
            <w:proofErr w:type="spellEnd"/>
            <w:r w:rsidRPr="00FF0910">
              <w:rPr>
                <w:rFonts w:asciiTheme="majorBidi" w:eastAsia="Arial" w:hAnsiTheme="majorBidi" w:cstheme="majorBidi"/>
                <w:color w:val="000000" w:themeColor="text1"/>
                <w:sz w:val="20"/>
                <w:szCs w:val="20"/>
              </w:rPr>
              <w:t xml:space="preserve"> et al (2022)</w:t>
            </w:r>
          </w:p>
        </w:tc>
        <w:tc>
          <w:tcPr>
            <w:tcW w:w="465" w:type="pct"/>
            <w:tcBorders>
              <w:left w:val="single" w:sz="12" w:space="0" w:color="A8D08D" w:themeColor="accent6" w:themeTint="99"/>
              <w:right w:val="single" w:sz="12" w:space="0" w:color="A8D08D" w:themeColor="accent6" w:themeTint="99"/>
            </w:tcBorders>
            <w:vAlign w:val="center"/>
          </w:tcPr>
          <w:p w14:paraId="15C93D2C" w14:textId="1D86328B" w:rsidR="00FF0910" w:rsidRPr="00FF0910" w:rsidRDefault="00FF0910"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26.08.2019 22.02.2020 (روزانه)</w:t>
            </w:r>
          </w:p>
        </w:tc>
        <w:tc>
          <w:tcPr>
            <w:tcW w:w="259" w:type="pct"/>
            <w:tcBorders>
              <w:left w:val="single" w:sz="12" w:space="0" w:color="A8D08D" w:themeColor="accent6" w:themeTint="99"/>
            </w:tcBorders>
            <w:vAlign w:val="center"/>
          </w:tcPr>
          <w:p w14:paraId="643C6D0B" w14:textId="39D57186"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7D301CD7" w14:textId="4C70E31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vAlign w:val="center"/>
          </w:tcPr>
          <w:p w14:paraId="39CF6489" w14:textId="21C4D927"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vAlign w:val="center"/>
          </w:tcPr>
          <w:p w14:paraId="64509C22" w14:textId="17CB60F2"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vAlign w:val="center"/>
          </w:tcPr>
          <w:p w14:paraId="03829F52" w14:textId="7052EB18"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t>۶۵ رمزارز برتر بازار</w:t>
            </w:r>
          </w:p>
        </w:tc>
        <w:tc>
          <w:tcPr>
            <w:tcW w:w="516" w:type="pct"/>
            <w:tcBorders>
              <w:right w:val="single" w:sz="12" w:space="0" w:color="A8D08D" w:themeColor="accent6" w:themeTint="99"/>
            </w:tcBorders>
            <w:vAlign w:val="center"/>
          </w:tcPr>
          <w:p w14:paraId="4526AD88" w14:textId="3811E6FD"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tcBorders>
            <w:vAlign w:val="center"/>
          </w:tcPr>
          <w:p w14:paraId="77DC22B4" w14:textId="21D747B6"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vAlign w:val="center"/>
          </w:tcPr>
          <w:p w14:paraId="532C4D99" w14:textId="5AE6D5C0"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vAlign w:val="center"/>
          </w:tcPr>
          <w:p w14:paraId="65A9CA4F" w14:textId="329664CB" w:rsidR="00FF0910" w:rsidRPr="00FF0910" w:rsidRDefault="00D45C42"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themeColor="text1"/>
                <w:szCs w:val="24"/>
                <w:rtl/>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C</w:t>
            </w:r>
            <w:r w:rsidRPr="004E034D">
              <w:rPr>
                <w:rFonts w:asciiTheme="majorBidi" w:eastAsia="Arial" w:hAnsiTheme="majorBidi" w:cstheme="majorBidi"/>
                <w:color w:val="000000" w:themeColor="text1"/>
                <w:sz w:val="20"/>
                <w:szCs w:val="20"/>
                <w:lang w:bidi="fa-IR"/>
              </w:rPr>
              <w:t>VaR</w:t>
            </w:r>
            <w:r w:rsidRPr="00FF0910">
              <w:rPr>
                <w:rFonts w:ascii="IRANSans" w:eastAsia="Arial" w:hAnsi="IRANSans"/>
                <w:color w:val="000000" w:themeColor="text1"/>
                <w:szCs w:val="24"/>
                <w:rtl/>
              </w:rPr>
              <w:t xml:space="preserve"> </w:t>
            </w:r>
            <w:r w:rsidR="00FF0910" w:rsidRPr="00FF0910">
              <w:rPr>
                <w:rFonts w:ascii="IRANSans" w:eastAsia="Arial" w:hAnsi="IRANSans"/>
                <w:color w:val="000000" w:themeColor="text1"/>
                <w:szCs w:val="24"/>
                <w:rtl/>
              </w:rPr>
              <w:t xml:space="preserve">- بیشنیه کردن نسبت شارپ - </w:t>
            </w:r>
            <w:r w:rsidR="00FF0910" w:rsidRPr="00FF0910">
              <w:rPr>
                <w:rFonts w:ascii="IRANSans" w:eastAsia="Arial" w:hAnsi="IRANSans"/>
                <w:color w:val="000000" w:themeColor="text1"/>
                <w:szCs w:val="24"/>
                <w:rtl/>
              </w:rPr>
              <w:lastRenderedPageBreak/>
              <w:t>بیشینه کردن مطلوبیت</w:t>
            </w:r>
          </w:p>
        </w:tc>
        <w:tc>
          <w:tcPr>
            <w:tcW w:w="473" w:type="pct"/>
            <w:tcBorders>
              <w:right w:val="single" w:sz="12" w:space="0" w:color="A8D08D" w:themeColor="accent6" w:themeTint="99"/>
            </w:tcBorders>
            <w:vAlign w:val="center"/>
          </w:tcPr>
          <w:p w14:paraId="3DC32FD6" w14:textId="5E8DD92E" w:rsidR="00FF0910" w:rsidRPr="00FF0910" w:rsidRDefault="00FF0910"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Segoe UI Symbol" w:eastAsia="Arial" w:hAnsi="Segoe UI Symbol" w:hint="cs"/>
                <w:color w:val="000000" w:themeColor="text1"/>
                <w:szCs w:val="24"/>
                <w:rtl/>
              </w:rPr>
            </w:pPr>
            <w:r w:rsidRPr="00FF0910">
              <w:rPr>
                <w:rFonts w:ascii="IRANSans" w:eastAsia="Arial" w:hAnsi="IRANSans"/>
                <w:color w:val="000000" w:themeColor="text1"/>
                <w:szCs w:val="24"/>
                <w:rtl/>
              </w:rPr>
              <w:lastRenderedPageBreak/>
              <w:t xml:space="preserve">مدل بیشینه کردن نسبت بازده </w:t>
            </w:r>
            <w:r w:rsidRPr="00FF0910">
              <w:rPr>
                <w:rFonts w:ascii="IRANSans" w:eastAsia="Arial" w:hAnsi="IRANSans"/>
                <w:color w:val="000000" w:themeColor="text1"/>
                <w:szCs w:val="24"/>
                <w:rtl/>
              </w:rPr>
              <w:lastRenderedPageBreak/>
              <w:t xml:space="preserve">تنظیم‌شده </w:t>
            </w:r>
            <w:r w:rsidRPr="00061A7F">
              <w:rPr>
                <w:rFonts w:asciiTheme="majorBidi" w:eastAsia="Arial" w:hAnsiTheme="majorBidi" w:cstheme="majorBidi"/>
                <w:color w:val="000000" w:themeColor="text1"/>
                <w:sz w:val="20"/>
                <w:szCs w:val="20"/>
              </w:rPr>
              <w:t>STARR</w:t>
            </w:r>
          </w:p>
        </w:tc>
      </w:tr>
      <w:tr w:rsidR="00675BE1" w:rsidRPr="004E034D" w14:paraId="08A8A256" w14:textId="77777777" w:rsidTr="0075139A">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36F00957" w14:textId="02D19102" w:rsidR="00FF0910" w:rsidRPr="00FF0910" w:rsidRDefault="00FF0910" w:rsidP="00D20670">
            <w:pPr>
              <w:spacing w:line="240" w:lineRule="auto"/>
              <w:jc w:val="center"/>
              <w:textAlignment w:val="center"/>
              <w:rPr>
                <w:rFonts w:ascii="IRANSans" w:eastAsia="Arial" w:hAnsi="IRANSans"/>
                <w:color w:val="000000"/>
                <w:szCs w:val="24"/>
                <w:rtl/>
              </w:rPr>
            </w:pPr>
            <w:r w:rsidRPr="00FF0910">
              <w:rPr>
                <w:rFonts w:ascii="IRANSans" w:eastAsia="Arial" w:hAnsi="IRANSans"/>
                <w:color w:val="000000"/>
                <w:szCs w:val="24"/>
                <w:rtl/>
              </w:rPr>
              <w:lastRenderedPageBreak/>
              <w:t>۱۱</w:t>
            </w:r>
          </w:p>
        </w:tc>
        <w:tc>
          <w:tcPr>
            <w:tcW w:w="414"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31A312F1" w14:textId="3CB49E4B"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rPr>
            </w:pPr>
            <w:r w:rsidRPr="00FF0910">
              <w:rPr>
                <w:rFonts w:asciiTheme="majorBidi" w:eastAsia="Arial" w:hAnsiTheme="majorBidi" w:cstheme="majorBidi"/>
                <w:color w:val="000000" w:themeColor="text1"/>
                <w:sz w:val="20"/>
                <w:szCs w:val="20"/>
              </w:rPr>
              <w:t>Kurosaki and Kim (2022)</w:t>
            </w:r>
          </w:p>
        </w:tc>
        <w:tc>
          <w:tcPr>
            <w:tcW w:w="465" w:type="pct"/>
            <w:tcBorders>
              <w:left w:val="single" w:sz="12" w:space="0" w:color="A8D08D" w:themeColor="accent6" w:themeTint="99"/>
              <w:bottom w:val="single" w:sz="12" w:space="0" w:color="A8D08D" w:themeColor="accent6" w:themeTint="99"/>
              <w:right w:val="single" w:sz="12" w:space="0" w:color="A8D08D" w:themeColor="accent6" w:themeTint="99"/>
            </w:tcBorders>
            <w:vAlign w:val="center"/>
          </w:tcPr>
          <w:p w14:paraId="581A7434" w14:textId="04A5161A" w:rsidR="00FF0910" w:rsidRPr="00FF0910" w:rsidRDefault="00FF0910"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IRANSans" w:eastAsia="Arial" w:hAnsi="IRANSans"/>
                <w:color w:val="000000" w:themeColor="text1"/>
                <w:szCs w:val="24"/>
                <w:rtl/>
              </w:rPr>
              <w:t>31.08.2015 31.03.2020 (روزانه)</w:t>
            </w:r>
          </w:p>
        </w:tc>
        <w:tc>
          <w:tcPr>
            <w:tcW w:w="259" w:type="pct"/>
            <w:tcBorders>
              <w:left w:val="single" w:sz="12" w:space="0" w:color="A8D08D" w:themeColor="accent6" w:themeTint="99"/>
              <w:bottom w:val="single" w:sz="12" w:space="0" w:color="A8D08D" w:themeColor="accent6" w:themeTint="99"/>
            </w:tcBorders>
            <w:vAlign w:val="center"/>
          </w:tcPr>
          <w:p w14:paraId="09E8C1C4" w14:textId="689FB576"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tcBorders>
              <w:bottom w:val="single" w:sz="12" w:space="0" w:color="A8D08D" w:themeColor="accent6" w:themeTint="99"/>
            </w:tcBorders>
            <w:vAlign w:val="center"/>
          </w:tcPr>
          <w:p w14:paraId="415E2BA2" w14:textId="52015DA3"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9" w:type="pct"/>
            <w:tcBorders>
              <w:bottom w:val="single" w:sz="12" w:space="0" w:color="A8D08D" w:themeColor="accent6" w:themeTint="99"/>
            </w:tcBorders>
            <w:vAlign w:val="center"/>
          </w:tcPr>
          <w:p w14:paraId="54BCBEDE" w14:textId="19721407"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258" w:type="pct"/>
            <w:tcBorders>
              <w:bottom w:val="single" w:sz="12" w:space="0" w:color="A8D08D" w:themeColor="accent6" w:themeTint="99"/>
            </w:tcBorders>
            <w:vAlign w:val="center"/>
          </w:tcPr>
          <w:p w14:paraId="67F31C65" w14:textId="487713E7"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362" w:type="pct"/>
            <w:tcBorders>
              <w:bottom w:val="single" w:sz="12" w:space="0" w:color="A8D08D" w:themeColor="accent6" w:themeTint="99"/>
            </w:tcBorders>
            <w:vAlign w:val="center"/>
          </w:tcPr>
          <w:p w14:paraId="74952F0C" w14:textId="1B436A13"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6" w:type="pct"/>
            <w:tcBorders>
              <w:bottom w:val="single" w:sz="12" w:space="0" w:color="A8D08D" w:themeColor="accent6" w:themeTint="99"/>
              <w:right w:val="single" w:sz="12" w:space="0" w:color="A8D08D" w:themeColor="accent6" w:themeTint="99"/>
            </w:tcBorders>
            <w:vAlign w:val="center"/>
          </w:tcPr>
          <w:p w14:paraId="1A3ACFD4" w14:textId="044916A0"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rPr>
            </w:pPr>
            <w:r w:rsidRPr="00FF0910">
              <w:rPr>
                <w:rFonts w:ascii="Segoe UI Symbol" w:eastAsia="Arial" w:hAnsi="Segoe UI Symbol" w:cs="Segoe UI Symbol" w:hint="cs"/>
                <w:color w:val="000000" w:themeColor="text1"/>
                <w:szCs w:val="24"/>
                <w:rtl/>
              </w:rPr>
              <w:t>✕</w:t>
            </w:r>
          </w:p>
        </w:tc>
        <w:tc>
          <w:tcPr>
            <w:tcW w:w="309" w:type="pct"/>
            <w:tcBorders>
              <w:left w:val="single" w:sz="12" w:space="0" w:color="A8D08D" w:themeColor="accent6" w:themeTint="99"/>
              <w:bottom w:val="single" w:sz="12" w:space="0" w:color="A8D08D" w:themeColor="accent6" w:themeTint="99"/>
            </w:tcBorders>
            <w:vAlign w:val="center"/>
          </w:tcPr>
          <w:p w14:paraId="5D43C437" w14:textId="02F5A2B0"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517" w:type="pct"/>
            <w:tcBorders>
              <w:bottom w:val="single" w:sz="12" w:space="0" w:color="A8D08D" w:themeColor="accent6" w:themeTint="99"/>
            </w:tcBorders>
            <w:vAlign w:val="center"/>
          </w:tcPr>
          <w:p w14:paraId="0BCB67C5" w14:textId="246EF402"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c>
          <w:tcPr>
            <w:tcW w:w="664" w:type="pct"/>
            <w:tcBorders>
              <w:bottom w:val="single" w:sz="12" w:space="0" w:color="A8D08D" w:themeColor="accent6" w:themeTint="99"/>
            </w:tcBorders>
            <w:vAlign w:val="center"/>
          </w:tcPr>
          <w:p w14:paraId="1558B8BA" w14:textId="540E2349" w:rsidR="00FF0910" w:rsidRPr="00FF0910" w:rsidRDefault="00D45C42"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lang w:bidi="fa-IR"/>
              </w:rPr>
            </w:pPr>
            <w:r w:rsidRPr="004E034D">
              <w:rPr>
                <w:rFonts w:ascii="IRANSans" w:eastAsia="Arial" w:hAnsi="IRANSans"/>
                <w:color w:val="000000" w:themeColor="text1"/>
                <w:szCs w:val="24"/>
                <w:rtl/>
                <w:lang w:bidi="fa-IR"/>
              </w:rPr>
              <w:t xml:space="preserve">تغییر سنجه‌ی ریسک به </w:t>
            </w:r>
            <w:r>
              <w:rPr>
                <w:rFonts w:asciiTheme="majorBidi" w:eastAsia="Arial" w:hAnsiTheme="majorBidi" w:cstheme="majorBidi"/>
                <w:color w:val="000000" w:themeColor="text1"/>
                <w:sz w:val="20"/>
                <w:szCs w:val="20"/>
                <w:lang w:bidi="fa-IR"/>
              </w:rPr>
              <w:t>A</w:t>
            </w:r>
            <w:r w:rsidRPr="004E034D">
              <w:rPr>
                <w:rFonts w:asciiTheme="majorBidi" w:eastAsia="Arial" w:hAnsiTheme="majorBidi" w:cstheme="majorBidi"/>
                <w:color w:val="000000" w:themeColor="text1"/>
                <w:sz w:val="20"/>
                <w:szCs w:val="20"/>
                <w:lang w:bidi="fa-IR"/>
              </w:rPr>
              <w:t>VaR</w:t>
            </w:r>
            <w:r>
              <w:rPr>
                <w:rFonts w:ascii="IRANSans" w:eastAsia="Arial" w:hAnsi="IRANSans" w:hint="cs"/>
                <w:color w:val="000000" w:themeColor="text1"/>
                <w:szCs w:val="24"/>
                <w:rtl/>
                <w:lang w:bidi="fa-IR"/>
              </w:rPr>
              <w:t xml:space="preserve"> و </w:t>
            </w:r>
            <w:r>
              <w:rPr>
                <w:rFonts w:asciiTheme="majorBidi" w:eastAsia="Arial" w:hAnsiTheme="majorBidi" w:cstheme="majorBidi"/>
                <w:color w:val="000000" w:themeColor="text1"/>
                <w:sz w:val="20"/>
                <w:szCs w:val="20"/>
                <w:lang w:bidi="fa-IR"/>
              </w:rPr>
              <w:t>FH</w:t>
            </w:r>
          </w:p>
        </w:tc>
        <w:tc>
          <w:tcPr>
            <w:tcW w:w="473" w:type="pct"/>
            <w:tcBorders>
              <w:bottom w:val="single" w:sz="12" w:space="0" w:color="A8D08D" w:themeColor="accent6" w:themeTint="99"/>
              <w:right w:val="single" w:sz="12" w:space="0" w:color="A8D08D" w:themeColor="accent6" w:themeTint="99"/>
            </w:tcBorders>
            <w:vAlign w:val="center"/>
          </w:tcPr>
          <w:p w14:paraId="07B367FA" w14:textId="727EB47B" w:rsidR="00FF0910" w:rsidRPr="00FF0910" w:rsidRDefault="00FF0910"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hint="cs"/>
                <w:color w:val="000000" w:themeColor="text1"/>
                <w:szCs w:val="24"/>
                <w:rtl/>
              </w:rPr>
            </w:pPr>
            <w:r w:rsidRPr="00FF0910">
              <w:rPr>
                <w:rFonts w:ascii="Segoe UI Symbol" w:eastAsia="Arial" w:hAnsi="Segoe UI Symbol" w:cs="Segoe UI Symbol" w:hint="cs"/>
                <w:color w:val="000000" w:themeColor="text1"/>
                <w:szCs w:val="24"/>
                <w:rtl/>
              </w:rPr>
              <w:t>✕</w:t>
            </w:r>
          </w:p>
        </w:tc>
      </w:tr>
    </w:tbl>
    <w:p w14:paraId="169864D8" w14:textId="77777777" w:rsidR="004E034D" w:rsidRDefault="004E034D" w:rsidP="00CF568E">
      <w:pPr>
        <w:rPr>
          <w:rtl/>
          <w:lang w:bidi="fa-IR"/>
        </w:rPr>
      </w:pPr>
    </w:p>
    <w:p w14:paraId="7A64EC12" w14:textId="0A05ABB1" w:rsidR="00CF568E" w:rsidRDefault="00CF568E" w:rsidP="00CF568E">
      <w:pPr>
        <w:rPr>
          <w:rFonts w:hint="cs"/>
          <w:rtl/>
          <w:lang w:bidi="fa-IR"/>
        </w:rPr>
      </w:pPr>
      <w:r>
        <w:rPr>
          <w:rFonts w:hint="cs"/>
          <w:rtl/>
          <w:lang w:bidi="fa-IR"/>
        </w:rPr>
        <w:t>س</w:t>
      </w:r>
    </w:p>
    <w:p w14:paraId="7F6B0455" w14:textId="77777777" w:rsidR="00CF568E" w:rsidRDefault="00CF568E" w:rsidP="00CF568E">
      <w:pPr>
        <w:rPr>
          <w:rtl/>
          <w:lang w:bidi="fa-IR"/>
        </w:rPr>
      </w:pPr>
      <w:r>
        <w:rPr>
          <w:rFonts w:hint="cs"/>
          <w:rtl/>
          <w:lang w:bidi="fa-IR"/>
        </w:rPr>
        <w:t>س</w:t>
      </w:r>
    </w:p>
    <w:p w14:paraId="5B6F173A" w14:textId="1BE98ADD" w:rsidR="00152286" w:rsidRDefault="00152286" w:rsidP="00152286">
      <w:pPr>
        <w:rPr>
          <w:rtl/>
          <w:lang w:bidi="fa-IR"/>
        </w:rPr>
      </w:pPr>
      <w:r>
        <w:rPr>
          <w:rFonts w:hint="cs"/>
          <w:rtl/>
          <w:lang w:bidi="fa-IR"/>
        </w:rPr>
        <w:t>س</w:t>
      </w:r>
    </w:p>
    <w:p w14:paraId="12C6B502" w14:textId="77777777" w:rsidR="00152286" w:rsidRDefault="00152286" w:rsidP="00152286">
      <w:pPr>
        <w:rPr>
          <w:rtl/>
          <w:lang w:bidi="fa-IR"/>
        </w:rPr>
      </w:pPr>
      <w:r>
        <w:rPr>
          <w:rFonts w:hint="cs"/>
          <w:rtl/>
          <w:lang w:bidi="fa-IR"/>
        </w:rPr>
        <w:t>س</w:t>
      </w:r>
    </w:p>
    <w:p w14:paraId="58CEE0EF" w14:textId="4B84A5EE" w:rsidR="00152286" w:rsidRDefault="00152286" w:rsidP="00152286">
      <w:pPr>
        <w:rPr>
          <w:rtl/>
          <w:lang w:bidi="fa-IR"/>
        </w:rPr>
      </w:pPr>
      <w:r>
        <w:rPr>
          <w:rFonts w:hint="cs"/>
          <w:rtl/>
          <w:lang w:bidi="fa-IR"/>
        </w:rPr>
        <w:t>س</w:t>
      </w:r>
    </w:p>
    <w:p w14:paraId="024BB449" w14:textId="13980F03" w:rsidR="00152286" w:rsidRPr="00CF568E" w:rsidRDefault="00152286" w:rsidP="00152286">
      <w:pPr>
        <w:rPr>
          <w:rtl/>
          <w:lang w:bidi="fa-IR"/>
        </w:rPr>
        <w:sectPr w:rsidR="00152286" w:rsidRPr="00CF568E" w:rsidSect="00F73BFB">
          <w:pgSz w:w="16838" w:h="11906" w:orient="landscape" w:code="9"/>
          <w:pgMar w:top="1418" w:right="1418" w:bottom="1701" w:left="1701" w:header="709" w:footer="709" w:gutter="0"/>
          <w:pgNumType w:chapStyle="1"/>
          <w:cols w:space="708"/>
          <w:bidi/>
          <w:rtlGutter/>
          <w:docGrid w:linePitch="360"/>
        </w:sectPr>
      </w:pPr>
      <w:r>
        <w:rPr>
          <w:rFonts w:hint="cs"/>
          <w:rtl/>
          <w:lang w:bidi="fa-IR"/>
        </w:rPr>
        <w:t>س</w:t>
      </w:r>
    </w:p>
    <w:p w14:paraId="46EB163D" w14:textId="623C71B7" w:rsidR="006924C6" w:rsidRPr="00BB7180" w:rsidRDefault="00977B2C" w:rsidP="000C2413">
      <w:pPr>
        <w:pStyle w:val="Heading2"/>
        <w:rPr>
          <w:color w:val="auto"/>
          <w:rtl/>
          <w:lang w:bidi="fa-IR"/>
        </w:rPr>
      </w:pPr>
      <w:bookmarkStart w:id="39" w:name="_Toc102574988"/>
      <w:bookmarkStart w:id="40" w:name="_Toc102575441"/>
      <w:r>
        <w:rPr>
          <w:rFonts w:hint="cs"/>
          <w:color w:val="auto"/>
          <w:rtl/>
          <w:lang w:bidi="fa-IR"/>
        </w:rPr>
        <w:lastRenderedPageBreak/>
        <w:t xml:space="preserve">۴-۳- </w:t>
      </w:r>
      <w:r w:rsidR="006924C6" w:rsidRPr="00BB7180">
        <w:rPr>
          <w:rFonts w:hint="cs"/>
          <w:color w:val="auto"/>
          <w:rtl/>
          <w:lang w:bidi="fa-IR"/>
        </w:rPr>
        <w:t>جمع‌بندی</w:t>
      </w:r>
      <w:bookmarkEnd w:id="39"/>
      <w:bookmarkEnd w:id="40"/>
    </w:p>
    <w:p w14:paraId="43C0EC44" w14:textId="1404E7A4" w:rsidR="006924C6" w:rsidRPr="00BB7180" w:rsidRDefault="006761FC" w:rsidP="000C2413">
      <w:pPr>
        <w:rPr>
          <w:rtl/>
          <w:lang w:bidi="fa-IR"/>
        </w:rPr>
      </w:pPr>
      <w:r>
        <w:rPr>
          <w:rFonts w:hint="cs"/>
          <w:rtl/>
        </w:rPr>
        <w:t>همان طور که مشاهده شد، پژوهش‌های گسترده‌ای در زمینه‌ی بهینه‌سازی سبد سرمایه‌گذاری در بازار رمزارزها با استفاده از روش‌های متفاوت انجام شده است؛ اما همچنان روش‌های زیادی وجود دارد که در این بازار مورد مطالعه قرار نگرفته است. با توجه به روند رشد ارزهای دیجیتال و شناخته شدن کارکردهای آن برای افراد بیشتر، لازم است پژوهش‌های گسترده‌تری در این زمینه انجام شود و روش‌های جدید با روش‌های مطالعه‌شده مقایسه شود</w:t>
      </w:r>
      <w:r>
        <w:rPr>
          <w:rFonts w:hint="cs"/>
          <w:rtl/>
          <w:lang w:bidi="fa-IR"/>
        </w:rPr>
        <w:t>. از این طریق افراد حاضر در بازار رمزارزها می‌توانند سبدهای سرمایه‌گذاری کاراتری داشته باشند و بازده بیشتری را با مخاطرات کمتر به دست آورند.</w:t>
      </w:r>
    </w:p>
    <w:p w14:paraId="25A5D298" w14:textId="77777777" w:rsidR="000C2413" w:rsidRDefault="006924C6" w:rsidP="000C2413">
      <w:pPr>
        <w:rPr>
          <w:b/>
          <w:bCs/>
          <w:sz w:val="28"/>
          <w:rtl/>
          <w:lang w:bidi="fa-IR"/>
        </w:rPr>
        <w:sectPr w:rsidR="000C2413" w:rsidSect="00F73BFB">
          <w:pgSz w:w="11906" w:h="16838" w:code="9"/>
          <w:pgMar w:top="1418" w:right="1701" w:bottom="1701" w:left="1418" w:header="709" w:footer="709" w:gutter="0"/>
          <w:pgNumType w:chapStyle="1"/>
          <w:cols w:space="708"/>
          <w:bidi/>
          <w:rtlGutter/>
          <w:docGrid w:linePitch="360"/>
        </w:sectPr>
      </w:pPr>
      <w:r w:rsidRPr="00BB7180">
        <w:rPr>
          <w:b/>
          <w:bCs/>
          <w:sz w:val="28"/>
          <w:rtl/>
          <w:lang w:bidi="fa-IR"/>
        </w:rPr>
        <w:br w:type="page"/>
      </w:r>
    </w:p>
    <w:p w14:paraId="3CBE2A84" w14:textId="77777777" w:rsidR="00AB19B7" w:rsidRDefault="00AB19B7" w:rsidP="000C2413">
      <w:pPr>
        <w:rPr>
          <w:rtl/>
          <w:lang w:bidi="fa-IR"/>
        </w:rPr>
      </w:pPr>
    </w:p>
    <w:p w14:paraId="6671E91C" w14:textId="77777777" w:rsidR="00AB19B7" w:rsidRDefault="00AB19B7" w:rsidP="000C2413">
      <w:pPr>
        <w:rPr>
          <w:rtl/>
          <w:lang w:bidi="fa-IR"/>
        </w:rPr>
      </w:pPr>
    </w:p>
    <w:p w14:paraId="5B69A47F" w14:textId="77777777" w:rsidR="00AB19B7" w:rsidRPr="001817BC" w:rsidRDefault="00AB19B7" w:rsidP="000C2413">
      <w:pPr>
        <w:rPr>
          <w:rtl/>
          <w:lang w:bidi="fa-IR"/>
        </w:rPr>
      </w:pPr>
    </w:p>
    <w:p w14:paraId="754541C6" w14:textId="77777777" w:rsidR="00AB19B7" w:rsidRPr="001817BC" w:rsidRDefault="00AB19B7" w:rsidP="000C2413">
      <w:pPr>
        <w:rPr>
          <w:rtl/>
          <w:lang w:bidi="fa-IR"/>
        </w:rPr>
      </w:pPr>
    </w:p>
    <w:p w14:paraId="7CF94B60" w14:textId="35EEAE51"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چهارم</w:t>
      </w:r>
    </w:p>
    <w:p w14:paraId="02CDAB39" w14:textId="6587DA06" w:rsidR="00AB19B7" w:rsidRPr="00AB19B7" w:rsidRDefault="00AB19B7" w:rsidP="000C2413">
      <w:pPr>
        <w:pStyle w:val="Heading1"/>
        <w:spacing w:line="276" w:lineRule="auto"/>
        <w:rPr>
          <w:rFonts w:cs="Calibri"/>
          <w:szCs w:val="36"/>
          <w:rtl/>
        </w:rPr>
      </w:pPr>
      <w:bookmarkStart w:id="41" w:name="_Toc102574989"/>
      <w:bookmarkStart w:id="42" w:name="_Toc102575442"/>
      <w:r>
        <w:rPr>
          <w:rFonts w:hint="cs"/>
          <w:rtl/>
        </w:rPr>
        <w:t>نتیجه‌گیری</w:t>
      </w:r>
      <w:bookmarkEnd w:id="41"/>
      <w:bookmarkEnd w:id="42"/>
    </w:p>
    <w:p w14:paraId="272E5B3D" w14:textId="77777777" w:rsidR="00AB19B7" w:rsidRPr="00BB7180" w:rsidRDefault="00AB19B7" w:rsidP="000C2413">
      <w:pPr>
        <w:rPr>
          <w:b/>
          <w:bCs/>
          <w:sz w:val="32"/>
          <w:szCs w:val="32"/>
          <w:rtl/>
          <w:lang w:bidi="fa-IR"/>
        </w:rPr>
      </w:pPr>
      <w:r w:rsidRPr="00BB7180">
        <w:rPr>
          <w:b/>
          <w:bCs/>
          <w:sz w:val="32"/>
          <w:szCs w:val="32"/>
          <w:rtl/>
          <w:lang w:bidi="fa-IR"/>
        </w:rPr>
        <w:br w:type="page"/>
      </w:r>
    </w:p>
    <w:p w14:paraId="322A5E71" w14:textId="1E75D1BF" w:rsidR="00906AA6" w:rsidRDefault="00906AA6" w:rsidP="000C2413">
      <w:pPr>
        <w:rPr>
          <w:rtl/>
          <w:lang w:bidi="fa-IR"/>
        </w:rPr>
      </w:pPr>
    </w:p>
    <w:p w14:paraId="28FC44CF" w14:textId="70E88A6B" w:rsidR="00906AA6" w:rsidRDefault="00906AA6" w:rsidP="000C2413">
      <w:pPr>
        <w:rPr>
          <w:rtl/>
          <w:lang w:bidi="fa-IR"/>
        </w:rPr>
      </w:pPr>
    </w:p>
    <w:p w14:paraId="2413272E" w14:textId="0DD2D061" w:rsidR="00906AA6" w:rsidRDefault="00906AA6" w:rsidP="000C2413">
      <w:pPr>
        <w:rPr>
          <w:rtl/>
          <w:lang w:bidi="fa-IR"/>
        </w:rPr>
      </w:pPr>
    </w:p>
    <w:p w14:paraId="6B90C358" w14:textId="77777777" w:rsidR="00906AA6" w:rsidRDefault="00906AA6" w:rsidP="000C2413">
      <w:pPr>
        <w:rPr>
          <w:rtl/>
          <w:lang w:bidi="fa-IR"/>
        </w:rPr>
      </w:pPr>
    </w:p>
    <w:p w14:paraId="780DAC2C" w14:textId="1E335401" w:rsidR="006924C6" w:rsidRPr="00BB7180" w:rsidRDefault="006924C6" w:rsidP="000C2413">
      <w:pPr>
        <w:pStyle w:val="Heading2"/>
        <w:rPr>
          <w:color w:val="auto"/>
          <w:rtl/>
          <w:lang w:bidi="fa-IR"/>
        </w:rPr>
      </w:pPr>
      <w:bookmarkStart w:id="43" w:name="_Toc102574990"/>
      <w:bookmarkStart w:id="44" w:name="_Toc102575443"/>
      <w:r w:rsidRPr="00BB7180">
        <w:rPr>
          <w:rFonts w:hint="cs"/>
          <w:color w:val="auto"/>
          <w:rtl/>
          <w:lang w:bidi="fa-IR"/>
        </w:rPr>
        <w:t>مقدمه</w:t>
      </w:r>
      <w:bookmarkEnd w:id="43"/>
      <w:bookmarkEnd w:id="44"/>
    </w:p>
    <w:p w14:paraId="3F931BFB" w14:textId="77777777" w:rsidR="006924C6" w:rsidRPr="00BB7180" w:rsidRDefault="006924C6" w:rsidP="000C2413">
      <w:pPr>
        <w:rPr>
          <w:rtl/>
          <w:lang w:bidi="fa-IR"/>
        </w:rPr>
      </w:pPr>
      <w:r w:rsidRPr="00BB7180">
        <w:rPr>
          <w:rFonts w:hint="cs"/>
          <w:rtl/>
        </w:rPr>
        <w:t>س</w:t>
      </w:r>
    </w:p>
    <w:p w14:paraId="42D373F0" w14:textId="38C044C5" w:rsidR="006924C6" w:rsidRPr="00BB7180" w:rsidRDefault="006924C6" w:rsidP="000C2413">
      <w:pPr>
        <w:tabs>
          <w:tab w:val="left" w:pos="1908"/>
        </w:tabs>
        <w:rPr>
          <w:b/>
          <w:bCs/>
          <w:sz w:val="28"/>
          <w:rtl/>
          <w:lang w:bidi="fa-IR"/>
        </w:rPr>
      </w:pPr>
    </w:p>
    <w:p w14:paraId="7F4E9F43" w14:textId="25516C6A" w:rsidR="006924C6" w:rsidRPr="00BB7180" w:rsidRDefault="00D00207" w:rsidP="000C2413">
      <w:pPr>
        <w:pStyle w:val="Heading2"/>
        <w:rPr>
          <w:color w:val="auto"/>
          <w:rtl/>
          <w:lang w:bidi="fa-IR"/>
        </w:rPr>
      </w:pPr>
      <w:bookmarkStart w:id="45" w:name="_Toc102574991"/>
      <w:bookmarkStart w:id="46" w:name="_Toc102575444"/>
      <w:r>
        <w:rPr>
          <w:rFonts w:hint="cs"/>
          <w:color w:val="auto"/>
          <w:rtl/>
          <w:lang w:bidi="fa-IR"/>
        </w:rPr>
        <w:t>خلاصه‌ای از سمینار</w:t>
      </w:r>
      <w:bookmarkEnd w:id="45"/>
      <w:bookmarkEnd w:id="46"/>
    </w:p>
    <w:p w14:paraId="0640CBBF" w14:textId="6E8878D7" w:rsidR="006924C6" w:rsidRDefault="006924C6" w:rsidP="000C2413">
      <w:pPr>
        <w:rPr>
          <w:lang w:bidi="fa-IR"/>
        </w:rPr>
      </w:pPr>
      <w:r w:rsidRPr="00BB7180">
        <w:rPr>
          <w:rFonts w:hint="cs"/>
          <w:rtl/>
        </w:rPr>
        <w:t>س</w:t>
      </w:r>
    </w:p>
    <w:p w14:paraId="0490BCFB" w14:textId="77777777" w:rsidR="00D00207" w:rsidRPr="00BB7180" w:rsidRDefault="00D00207" w:rsidP="000C2413">
      <w:pPr>
        <w:rPr>
          <w:rtl/>
          <w:lang w:bidi="fa-IR"/>
        </w:rPr>
      </w:pPr>
    </w:p>
    <w:p w14:paraId="6106F3A3" w14:textId="6CC35E74" w:rsidR="00D00207" w:rsidRPr="00BB7180" w:rsidRDefault="00D00207" w:rsidP="000C2413">
      <w:pPr>
        <w:pStyle w:val="Heading2"/>
        <w:rPr>
          <w:color w:val="auto"/>
          <w:rtl/>
          <w:lang w:bidi="fa-IR"/>
        </w:rPr>
      </w:pPr>
      <w:bookmarkStart w:id="47" w:name="_Toc102574992"/>
      <w:bookmarkStart w:id="48" w:name="_Toc102575445"/>
      <w:r>
        <w:rPr>
          <w:rFonts w:hint="cs"/>
          <w:color w:val="auto"/>
          <w:rtl/>
          <w:lang w:bidi="fa-IR"/>
        </w:rPr>
        <w:t>داده‌ها و</w:t>
      </w:r>
      <w:r w:rsidR="00465A50">
        <w:rPr>
          <w:rFonts w:hint="cs"/>
          <w:color w:val="auto"/>
          <w:rtl/>
          <w:lang w:bidi="fa-IR"/>
        </w:rPr>
        <w:t xml:space="preserve"> </w:t>
      </w:r>
      <w:r>
        <w:rPr>
          <w:rFonts w:hint="cs"/>
          <w:color w:val="auto"/>
          <w:rtl/>
          <w:lang w:bidi="fa-IR"/>
        </w:rPr>
        <w:t>اطلاعات مورد استفاده</w:t>
      </w:r>
      <w:bookmarkEnd w:id="47"/>
      <w:bookmarkEnd w:id="48"/>
    </w:p>
    <w:p w14:paraId="62BD94DF" w14:textId="77777777" w:rsidR="00D00207" w:rsidRPr="00BB7180" w:rsidRDefault="00D00207" w:rsidP="000C2413">
      <w:pPr>
        <w:rPr>
          <w:rtl/>
          <w:lang w:bidi="fa-IR"/>
        </w:rPr>
      </w:pPr>
      <w:r w:rsidRPr="00BB7180">
        <w:rPr>
          <w:rFonts w:hint="cs"/>
          <w:rtl/>
        </w:rPr>
        <w:t>س</w:t>
      </w:r>
    </w:p>
    <w:p w14:paraId="688803CF" w14:textId="374BB05E" w:rsidR="00D00207" w:rsidRPr="00D00207" w:rsidRDefault="00D00207" w:rsidP="000C2413">
      <w:pPr>
        <w:pStyle w:val="Heading2"/>
        <w:rPr>
          <w:color w:val="auto"/>
          <w:rtl/>
          <w:lang w:bidi="fa-IR"/>
        </w:rPr>
      </w:pPr>
    </w:p>
    <w:p w14:paraId="51938081" w14:textId="635FBBC8" w:rsidR="006924C6" w:rsidRPr="00BB7180" w:rsidRDefault="00D00207" w:rsidP="000C2413">
      <w:pPr>
        <w:pStyle w:val="Heading2"/>
        <w:rPr>
          <w:color w:val="auto"/>
          <w:rtl/>
          <w:lang w:bidi="fa-IR"/>
        </w:rPr>
      </w:pPr>
      <w:bookmarkStart w:id="49" w:name="_Toc102574993"/>
      <w:bookmarkStart w:id="50" w:name="_Toc102575446"/>
      <w:r>
        <w:rPr>
          <w:rFonts w:hint="cs"/>
          <w:color w:val="auto"/>
          <w:rtl/>
          <w:lang w:bidi="fa-IR"/>
        </w:rPr>
        <w:t>یافته‌ها و</w:t>
      </w:r>
      <w:r w:rsidR="00B738BB">
        <w:rPr>
          <w:rFonts w:hint="cs"/>
          <w:color w:val="auto"/>
          <w:rtl/>
          <w:lang w:bidi="fa-IR"/>
        </w:rPr>
        <w:t xml:space="preserve"> </w:t>
      </w:r>
      <w:r>
        <w:rPr>
          <w:rFonts w:hint="cs"/>
          <w:color w:val="auto"/>
          <w:rtl/>
          <w:lang w:bidi="fa-IR"/>
        </w:rPr>
        <w:t>نتایج سمینار</w:t>
      </w:r>
      <w:bookmarkEnd w:id="49"/>
      <w:bookmarkEnd w:id="50"/>
    </w:p>
    <w:p w14:paraId="22B5BC7E" w14:textId="77777777" w:rsidR="006924C6" w:rsidRPr="00BB7180" w:rsidRDefault="006924C6" w:rsidP="000C2413">
      <w:pPr>
        <w:rPr>
          <w:rtl/>
          <w:lang w:bidi="fa-IR"/>
        </w:rPr>
      </w:pPr>
      <w:r w:rsidRPr="00BB7180">
        <w:rPr>
          <w:rFonts w:hint="cs"/>
          <w:rtl/>
        </w:rPr>
        <w:t>س</w:t>
      </w:r>
    </w:p>
    <w:p w14:paraId="310CE945" w14:textId="77777777" w:rsidR="006924C6" w:rsidRPr="00BB7180" w:rsidRDefault="006924C6" w:rsidP="000C2413">
      <w:pPr>
        <w:tabs>
          <w:tab w:val="left" w:pos="1908"/>
        </w:tabs>
        <w:rPr>
          <w:b/>
          <w:bCs/>
          <w:sz w:val="28"/>
          <w:rtl/>
          <w:lang w:bidi="fa-IR"/>
        </w:rPr>
      </w:pPr>
    </w:p>
    <w:p w14:paraId="575DB815" w14:textId="2D1BC962" w:rsidR="006924C6" w:rsidRPr="00BB7180" w:rsidRDefault="006924C6" w:rsidP="000C2413">
      <w:pPr>
        <w:pStyle w:val="Heading2"/>
        <w:rPr>
          <w:rFonts w:cs="Calibri"/>
          <w:color w:val="auto"/>
          <w:rtl/>
          <w:lang w:bidi="fa-IR"/>
        </w:rPr>
      </w:pPr>
      <w:bookmarkStart w:id="51" w:name="_Toc102574994"/>
      <w:bookmarkStart w:id="52" w:name="_Toc102575447"/>
      <w:r w:rsidRPr="00BB7180">
        <w:rPr>
          <w:rFonts w:hint="cs"/>
          <w:color w:val="auto"/>
          <w:rtl/>
          <w:lang w:bidi="fa-IR"/>
        </w:rPr>
        <w:lastRenderedPageBreak/>
        <w:t>پیشنها</w:t>
      </w:r>
      <w:r w:rsidR="00D00207">
        <w:rPr>
          <w:rFonts w:hint="cs"/>
          <w:color w:val="auto"/>
          <w:rtl/>
          <w:lang w:bidi="fa-IR"/>
        </w:rPr>
        <w:t>د زمینه‌هایی</w:t>
      </w:r>
      <w:r w:rsidRPr="00BB7180">
        <w:rPr>
          <w:rFonts w:hint="cs"/>
          <w:color w:val="auto"/>
          <w:rtl/>
          <w:lang w:bidi="fa-IR"/>
        </w:rPr>
        <w:t xml:space="preserve"> برای تحقیقات آتی</w:t>
      </w:r>
      <w:bookmarkEnd w:id="51"/>
      <w:bookmarkEnd w:id="52"/>
    </w:p>
    <w:p w14:paraId="416BEA6D" w14:textId="0CF69AD8" w:rsidR="006924C6" w:rsidRDefault="006924C6" w:rsidP="000C2413">
      <w:pPr>
        <w:rPr>
          <w:rtl/>
          <w:lang w:bidi="fa-IR"/>
        </w:rPr>
      </w:pPr>
      <w:r w:rsidRPr="00BB7180">
        <w:rPr>
          <w:rFonts w:hint="cs"/>
          <w:rtl/>
        </w:rPr>
        <w:t>س</w:t>
      </w:r>
    </w:p>
    <w:p w14:paraId="6B9F1434" w14:textId="50D6F086" w:rsidR="00B738BB" w:rsidRDefault="00B738BB" w:rsidP="000C2413">
      <w:pPr>
        <w:rPr>
          <w:rtl/>
          <w:lang w:bidi="fa-IR"/>
        </w:rPr>
      </w:pPr>
    </w:p>
    <w:p w14:paraId="60D6123B" w14:textId="0F863B33" w:rsidR="00B738BB" w:rsidRDefault="00B738BB" w:rsidP="000C2413">
      <w:pPr>
        <w:spacing w:line="259" w:lineRule="auto"/>
        <w:jc w:val="left"/>
        <w:rPr>
          <w:rtl/>
          <w:lang w:bidi="fa-IR"/>
        </w:rPr>
      </w:pPr>
      <w:r>
        <w:rPr>
          <w:rtl/>
          <w:lang w:bidi="fa-IR"/>
        </w:rPr>
        <w:br w:type="page"/>
      </w:r>
    </w:p>
    <w:p w14:paraId="48EF5AF2" w14:textId="2FE021DA" w:rsidR="00B738BB" w:rsidRPr="00E74E4A" w:rsidRDefault="00B738BB"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مراجع</w:t>
      </w:r>
    </w:p>
    <w:p w14:paraId="69703823" w14:textId="77777777" w:rsidR="000C2413" w:rsidRDefault="000C2413" w:rsidP="000C2413">
      <w:pPr>
        <w:tabs>
          <w:tab w:val="right" w:pos="9026"/>
        </w:tabs>
        <w:rPr>
          <w:sz w:val="28"/>
          <w:rtl/>
          <w:lang w:bidi="fa-IR"/>
        </w:rPr>
      </w:pPr>
    </w:p>
    <w:p w14:paraId="2180C3C4" w14:textId="3D464E40" w:rsidR="00B738BB" w:rsidRDefault="00EB5401" w:rsidP="000C2413">
      <w:pPr>
        <w:tabs>
          <w:tab w:val="right" w:pos="9026"/>
        </w:tabs>
        <w:rPr>
          <w:sz w:val="28"/>
          <w:rtl/>
          <w:lang w:bidi="fa-IR"/>
        </w:rPr>
      </w:pPr>
      <w:r>
        <w:rPr>
          <w:rFonts w:hint="cs"/>
          <w:sz w:val="28"/>
          <w:rtl/>
          <w:lang w:bidi="fa-IR"/>
        </w:rPr>
        <w:t>(ک)</w:t>
      </w:r>
      <w:r w:rsidR="001C0234">
        <w:rPr>
          <w:rFonts w:hint="cs"/>
          <w:sz w:val="28"/>
          <w:rtl/>
          <w:lang w:bidi="fa-IR"/>
        </w:rPr>
        <w:t>-</w:t>
      </w:r>
      <w:r>
        <w:rPr>
          <w:rFonts w:hint="cs"/>
          <w:sz w:val="28"/>
          <w:rtl/>
          <w:lang w:bidi="fa-IR"/>
        </w:rPr>
        <w:t xml:space="preserve"> </w:t>
      </w:r>
      <w:r w:rsidR="000F7F46">
        <w:rPr>
          <w:rFonts w:hint="cs"/>
          <w:sz w:val="28"/>
          <w:rtl/>
          <w:lang w:bidi="fa-IR"/>
        </w:rPr>
        <w:t>راعی، رضا</w:t>
      </w:r>
      <w:r>
        <w:rPr>
          <w:rFonts w:hint="cs"/>
          <w:sz w:val="28"/>
          <w:rtl/>
          <w:lang w:bidi="fa-IR"/>
        </w:rPr>
        <w:t>؛</w:t>
      </w:r>
      <w:r w:rsidR="000F7F46">
        <w:rPr>
          <w:rFonts w:hint="cs"/>
          <w:sz w:val="28"/>
          <w:rtl/>
          <w:lang w:bidi="fa-IR"/>
        </w:rPr>
        <w:t xml:space="preserve"> و تلنگی، احمد. ۱۳۸۳، </w:t>
      </w:r>
      <w:r w:rsidR="000F7F46" w:rsidRPr="000F7F46">
        <w:rPr>
          <w:rFonts w:hint="cs"/>
          <w:i/>
          <w:iCs/>
          <w:sz w:val="28"/>
          <w:rtl/>
          <w:lang w:bidi="fa-IR"/>
        </w:rPr>
        <w:t>مدیریت سرمایه‌گذاری پیشرفته</w:t>
      </w:r>
      <w:r w:rsidR="000F7F46">
        <w:rPr>
          <w:rFonts w:hint="cs"/>
          <w:sz w:val="28"/>
          <w:rtl/>
          <w:lang w:bidi="fa-IR"/>
        </w:rPr>
        <w:t>. سازمان مطالعه و تدوین کتب علوم انسانی دانشگاه‌ها، تهران</w:t>
      </w:r>
      <w:r w:rsidR="001C0234">
        <w:rPr>
          <w:rFonts w:hint="cs"/>
          <w:sz w:val="28"/>
          <w:rtl/>
          <w:lang w:bidi="fa-IR"/>
        </w:rPr>
        <w:t>.</w:t>
      </w:r>
    </w:p>
    <w:p w14:paraId="1D233CA7" w14:textId="209CDFE6" w:rsidR="006A51D6" w:rsidRDefault="00EB5401" w:rsidP="000C2413">
      <w:pPr>
        <w:tabs>
          <w:tab w:val="right" w:pos="9026"/>
        </w:tabs>
        <w:rPr>
          <w:sz w:val="28"/>
          <w:rtl/>
          <w:lang w:bidi="fa-IR"/>
        </w:rPr>
      </w:pPr>
      <w:r>
        <w:rPr>
          <w:rFonts w:hint="cs"/>
          <w:sz w:val="28"/>
          <w:rtl/>
          <w:lang w:bidi="fa-IR"/>
        </w:rPr>
        <w:t>(پ‌ن)</w:t>
      </w:r>
      <w:r w:rsidR="001C0234">
        <w:rPr>
          <w:rFonts w:hint="cs"/>
          <w:sz w:val="28"/>
          <w:rtl/>
          <w:lang w:bidi="fa-IR"/>
        </w:rPr>
        <w:t>-</w:t>
      </w:r>
      <w:r>
        <w:rPr>
          <w:rFonts w:hint="cs"/>
          <w:sz w:val="28"/>
          <w:rtl/>
          <w:lang w:bidi="fa-IR"/>
        </w:rPr>
        <w:t xml:space="preserve"> </w:t>
      </w:r>
      <w:r w:rsidR="006A51D6">
        <w:rPr>
          <w:rFonts w:hint="cs"/>
          <w:sz w:val="28"/>
          <w:rtl/>
          <w:lang w:bidi="fa-IR"/>
        </w:rPr>
        <w:t>عباس‌نژاد، علی‌اکبر. ۱۳</w:t>
      </w:r>
      <w:r w:rsidR="00AC7566">
        <w:rPr>
          <w:rFonts w:hint="cs"/>
          <w:sz w:val="28"/>
          <w:rtl/>
          <w:lang w:bidi="fa-IR"/>
        </w:rPr>
        <w:t>۸۰، ارزیابی مالی شرکت‌های پذیرفته‌شده در بورس اوراق بهادار تهران بر اساس فرآیند تحلیل سلسله‌مراتبی، پایان‌نامه‌ی کارشناسی ارشد، دانشگاه امام صادق</w:t>
      </w:r>
      <w:r w:rsidR="001C0234">
        <w:rPr>
          <w:rFonts w:hint="cs"/>
          <w:sz w:val="28"/>
          <w:rtl/>
          <w:lang w:bidi="fa-IR"/>
        </w:rPr>
        <w:t>.</w:t>
      </w:r>
    </w:p>
    <w:p w14:paraId="6C470F87" w14:textId="7F616896" w:rsidR="00883942" w:rsidRDefault="00EB5401" w:rsidP="000C2413">
      <w:pPr>
        <w:tabs>
          <w:tab w:val="right" w:pos="9026"/>
        </w:tabs>
        <w:rPr>
          <w:sz w:val="28"/>
          <w:rtl/>
          <w:lang w:bidi="fa-IR"/>
        </w:rPr>
      </w:pPr>
      <w:r>
        <w:rPr>
          <w:rFonts w:hint="cs"/>
          <w:sz w:val="28"/>
          <w:rtl/>
          <w:lang w:bidi="fa-IR"/>
        </w:rPr>
        <w:t>(م)</w:t>
      </w:r>
      <w:r w:rsidR="001C0234">
        <w:rPr>
          <w:rFonts w:hint="cs"/>
          <w:sz w:val="28"/>
          <w:rtl/>
          <w:lang w:bidi="fa-IR"/>
        </w:rPr>
        <w:t>-</w:t>
      </w:r>
      <w:r>
        <w:rPr>
          <w:rFonts w:hint="cs"/>
          <w:sz w:val="28"/>
          <w:rtl/>
          <w:lang w:bidi="fa-IR"/>
        </w:rPr>
        <w:t xml:space="preserve"> </w:t>
      </w:r>
      <w:r w:rsidR="00883942">
        <w:rPr>
          <w:rFonts w:hint="cs"/>
          <w:sz w:val="28"/>
          <w:rtl/>
          <w:lang w:bidi="fa-IR"/>
        </w:rPr>
        <w:t>صباحی، سوده</w:t>
      </w:r>
      <w:r>
        <w:rPr>
          <w:rFonts w:hint="cs"/>
          <w:sz w:val="28"/>
          <w:rtl/>
          <w:lang w:bidi="fa-IR"/>
        </w:rPr>
        <w:t>؛</w:t>
      </w:r>
      <w:r w:rsidR="00883942">
        <w:rPr>
          <w:rFonts w:hint="cs"/>
          <w:sz w:val="28"/>
          <w:rtl/>
          <w:lang w:bidi="fa-IR"/>
        </w:rPr>
        <w:t xml:space="preserve"> مخاطب‌رفیعی، فریماه</w:t>
      </w:r>
      <w:r>
        <w:rPr>
          <w:rFonts w:hint="cs"/>
          <w:sz w:val="28"/>
          <w:rtl/>
          <w:lang w:bidi="fa-IR"/>
        </w:rPr>
        <w:t xml:space="preserve">؛ و رستگار، محمدعلی. ۱۳۹۹، </w:t>
      </w:r>
      <w:r w:rsidRPr="00EB5401">
        <w:rPr>
          <w:sz w:val="28"/>
          <w:rtl/>
          <w:lang w:bidi="fa-IR"/>
        </w:rPr>
        <w:t>به</w:t>
      </w:r>
      <w:r w:rsidRPr="00EB5401">
        <w:rPr>
          <w:rFonts w:hint="cs"/>
          <w:sz w:val="28"/>
          <w:rtl/>
          <w:lang w:bidi="fa-IR"/>
        </w:rPr>
        <w:t>ی</w:t>
      </w:r>
      <w:r w:rsidRPr="00EB5401">
        <w:rPr>
          <w:rFonts w:hint="eastAsia"/>
          <w:sz w:val="28"/>
          <w:rtl/>
          <w:lang w:bidi="fa-IR"/>
        </w:rPr>
        <w:t>نه‌ساز</w:t>
      </w:r>
      <w:r w:rsidRPr="00EB5401">
        <w:rPr>
          <w:rFonts w:hint="cs"/>
          <w:sz w:val="28"/>
          <w:rtl/>
          <w:lang w:bidi="fa-IR"/>
        </w:rPr>
        <w:t>ی</w:t>
      </w:r>
      <w:r w:rsidRPr="00EB5401">
        <w:rPr>
          <w:sz w:val="28"/>
          <w:rtl/>
          <w:lang w:bidi="fa-IR"/>
        </w:rPr>
        <w:t xml:space="preserve"> سبد سرما</w:t>
      </w:r>
      <w:r w:rsidRPr="00EB5401">
        <w:rPr>
          <w:rFonts w:hint="cs"/>
          <w:sz w:val="28"/>
          <w:rtl/>
          <w:lang w:bidi="fa-IR"/>
        </w:rPr>
        <w:t>ی</w:t>
      </w:r>
      <w:r w:rsidRPr="00EB5401">
        <w:rPr>
          <w:rFonts w:hint="eastAsia"/>
          <w:sz w:val="28"/>
          <w:rtl/>
          <w:lang w:bidi="fa-IR"/>
        </w:rPr>
        <w:t>ه‌گذار</w:t>
      </w:r>
      <w:r w:rsidRPr="00EB5401">
        <w:rPr>
          <w:rFonts w:hint="cs"/>
          <w:sz w:val="28"/>
          <w:rtl/>
          <w:lang w:bidi="fa-IR"/>
        </w:rPr>
        <w:t>ی</w:t>
      </w:r>
      <w:r w:rsidRPr="00EB5401">
        <w:rPr>
          <w:sz w:val="28"/>
          <w:rtl/>
          <w:lang w:bidi="fa-IR"/>
        </w:rPr>
        <w:t xml:space="preserve"> با دارا</w:t>
      </w:r>
      <w:r w:rsidRPr="00EB5401">
        <w:rPr>
          <w:rFonts w:hint="cs"/>
          <w:sz w:val="28"/>
          <w:rtl/>
          <w:lang w:bidi="fa-IR"/>
        </w:rPr>
        <w:t>یی‌</w:t>
      </w:r>
      <w:r w:rsidRPr="00EB5401">
        <w:rPr>
          <w:rFonts w:hint="eastAsia"/>
          <w:sz w:val="28"/>
          <w:rtl/>
          <w:lang w:bidi="fa-IR"/>
        </w:rPr>
        <w:t>ها</w:t>
      </w:r>
      <w:r w:rsidRPr="00EB5401">
        <w:rPr>
          <w:rFonts w:hint="cs"/>
          <w:sz w:val="28"/>
          <w:rtl/>
          <w:lang w:bidi="fa-IR"/>
        </w:rPr>
        <w:t>ی</w:t>
      </w:r>
      <w:r w:rsidRPr="00EB5401">
        <w:rPr>
          <w:sz w:val="28"/>
          <w:rtl/>
          <w:lang w:bidi="fa-IR"/>
        </w:rPr>
        <w:t xml:space="preserve"> متنوع</w:t>
      </w:r>
      <w:r>
        <w:rPr>
          <w:rFonts w:hint="cs"/>
          <w:sz w:val="28"/>
          <w:rtl/>
          <w:lang w:bidi="fa-IR"/>
        </w:rPr>
        <w:t xml:space="preserve">.  </w:t>
      </w:r>
      <w:r>
        <w:rPr>
          <w:rFonts w:hint="cs"/>
          <w:i/>
          <w:iCs/>
          <w:sz w:val="28"/>
          <w:rtl/>
          <w:lang w:bidi="fa-IR"/>
        </w:rPr>
        <w:t>اق</w:t>
      </w:r>
      <w:r w:rsidRPr="00EB5401">
        <w:rPr>
          <w:i/>
          <w:iCs/>
          <w:sz w:val="28"/>
          <w:rtl/>
          <w:lang w:bidi="fa-IR"/>
        </w:rPr>
        <w:t>تصاد پول</w:t>
      </w:r>
      <w:r w:rsidRPr="00EB5401">
        <w:rPr>
          <w:rFonts w:hint="cs"/>
          <w:i/>
          <w:iCs/>
          <w:sz w:val="28"/>
          <w:rtl/>
          <w:lang w:bidi="fa-IR"/>
        </w:rPr>
        <w:t>ی</w:t>
      </w:r>
      <w:r w:rsidRPr="00EB5401">
        <w:rPr>
          <w:i/>
          <w:iCs/>
          <w:sz w:val="28"/>
          <w:rtl/>
          <w:lang w:bidi="fa-IR"/>
        </w:rPr>
        <w:t xml:space="preserve"> مال</w:t>
      </w:r>
      <w:r w:rsidRPr="00EB5401">
        <w:rPr>
          <w:rFonts w:hint="cs"/>
          <w:i/>
          <w:iCs/>
          <w:sz w:val="28"/>
          <w:rtl/>
          <w:lang w:bidi="fa-IR"/>
        </w:rPr>
        <w:t>ی</w:t>
      </w:r>
      <w:r>
        <w:rPr>
          <w:rFonts w:hint="cs"/>
          <w:sz w:val="28"/>
          <w:rtl/>
          <w:lang w:bidi="fa-IR"/>
        </w:rPr>
        <w:t>، ۲۷(۱۹)، ص</w:t>
      </w:r>
      <w:r w:rsidR="001C0234">
        <w:rPr>
          <w:rFonts w:hint="cs"/>
          <w:sz w:val="28"/>
          <w:rtl/>
          <w:lang w:bidi="fa-IR"/>
        </w:rPr>
        <w:t xml:space="preserve"> </w:t>
      </w:r>
      <w:r>
        <w:rPr>
          <w:rFonts w:hint="cs"/>
          <w:sz w:val="28"/>
          <w:rtl/>
          <w:lang w:bidi="fa-IR"/>
        </w:rPr>
        <w:t>۲۴۹-۲۷۸.</w:t>
      </w:r>
    </w:p>
    <w:p w14:paraId="026FB5BA" w14:textId="12CCC072" w:rsidR="001C0234" w:rsidRDefault="001C0234" w:rsidP="000C2413">
      <w:pPr>
        <w:tabs>
          <w:tab w:val="right" w:pos="9026"/>
        </w:tabs>
        <w:rPr>
          <w:sz w:val="28"/>
          <w:rtl/>
          <w:lang w:bidi="fa-IR"/>
        </w:rPr>
      </w:pPr>
      <w:r>
        <w:rPr>
          <w:rFonts w:hint="cs"/>
          <w:sz w:val="28"/>
          <w:rtl/>
          <w:lang w:bidi="fa-IR"/>
        </w:rPr>
        <w:t xml:space="preserve">- </w:t>
      </w:r>
      <w:r w:rsidRPr="001C0234">
        <w:rPr>
          <w:sz w:val="28"/>
          <w:rtl/>
          <w:lang w:bidi="fa-IR"/>
        </w:rPr>
        <w:t>محمد</w:t>
      </w:r>
      <w:r w:rsidRPr="001C0234">
        <w:rPr>
          <w:rFonts w:hint="cs"/>
          <w:sz w:val="28"/>
          <w:rtl/>
          <w:lang w:bidi="fa-IR"/>
        </w:rPr>
        <w:t>ی</w:t>
      </w:r>
      <w:r w:rsidRPr="001C0234">
        <w:rPr>
          <w:sz w:val="28"/>
          <w:rtl/>
          <w:lang w:bidi="fa-IR"/>
        </w:rPr>
        <w:t xml:space="preserve"> شاد</w:t>
      </w:r>
      <w:r>
        <w:rPr>
          <w:rFonts w:hint="cs"/>
          <w:sz w:val="28"/>
          <w:rtl/>
          <w:lang w:bidi="fa-IR"/>
        </w:rPr>
        <w:t>،</w:t>
      </w:r>
      <w:r w:rsidRPr="001C0234">
        <w:rPr>
          <w:sz w:val="28"/>
          <w:rtl/>
          <w:lang w:bidi="fa-IR"/>
        </w:rPr>
        <w:t xml:space="preserve"> حم</w:t>
      </w:r>
      <w:r w:rsidRPr="001C0234">
        <w:rPr>
          <w:rFonts w:hint="cs"/>
          <w:sz w:val="28"/>
          <w:rtl/>
          <w:lang w:bidi="fa-IR"/>
        </w:rPr>
        <w:t>ی</w:t>
      </w:r>
      <w:r w:rsidRPr="001C0234">
        <w:rPr>
          <w:rFonts w:hint="eastAsia"/>
          <w:sz w:val="28"/>
          <w:rtl/>
          <w:lang w:bidi="fa-IR"/>
        </w:rPr>
        <w:t>د</w:t>
      </w:r>
      <w:r>
        <w:rPr>
          <w:rFonts w:hint="cs"/>
          <w:sz w:val="28"/>
          <w:rtl/>
          <w:lang w:bidi="fa-IR"/>
        </w:rPr>
        <w:t>؛</w:t>
      </w:r>
      <w:r w:rsidRPr="001C0234">
        <w:rPr>
          <w:sz w:val="28"/>
          <w:rtl/>
          <w:lang w:bidi="fa-IR"/>
        </w:rPr>
        <w:t xml:space="preserve"> ک</w:t>
      </w:r>
      <w:r w:rsidRPr="001C0234">
        <w:rPr>
          <w:rFonts w:hint="cs"/>
          <w:sz w:val="28"/>
          <w:rtl/>
          <w:lang w:bidi="fa-IR"/>
        </w:rPr>
        <w:t>ی</w:t>
      </w:r>
      <w:r w:rsidRPr="001C0234">
        <w:rPr>
          <w:rFonts w:hint="eastAsia"/>
          <w:sz w:val="28"/>
          <w:rtl/>
          <w:lang w:bidi="fa-IR"/>
        </w:rPr>
        <w:t>قباد</w:t>
      </w:r>
      <w:r w:rsidRPr="001C0234">
        <w:rPr>
          <w:rFonts w:hint="cs"/>
          <w:sz w:val="28"/>
          <w:rtl/>
          <w:lang w:bidi="fa-IR"/>
        </w:rPr>
        <w:t>ی</w:t>
      </w:r>
      <w:r>
        <w:rPr>
          <w:rFonts w:hint="cs"/>
          <w:sz w:val="28"/>
          <w:rtl/>
          <w:lang w:bidi="fa-IR"/>
        </w:rPr>
        <w:t>،</w:t>
      </w:r>
      <w:r w:rsidRPr="001C0234">
        <w:rPr>
          <w:sz w:val="28"/>
          <w:rtl/>
          <w:lang w:bidi="fa-IR"/>
        </w:rPr>
        <w:t xml:space="preserve"> ام</w:t>
      </w:r>
      <w:r w:rsidRPr="001C0234">
        <w:rPr>
          <w:rFonts w:hint="cs"/>
          <w:sz w:val="28"/>
          <w:rtl/>
          <w:lang w:bidi="fa-IR"/>
        </w:rPr>
        <w:t>ی</w:t>
      </w:r>
      <w:r w:rsidRPr="001C0234">
        <w:rPr>
          <w:rFonts w:hint="eastAsia"/>
          <w:sz w:val="28"/>
          <w:rtl/>
          <w:lang w:bidi="fa-IR"/>
        </w:rPr>
        <w:t>ررضا</w:t>
      </w:r>
      <w:r>
        <w:rPr>
          <w:rFonts w:hint="cs"/>
          <w:sz w:val="28"/>
          <w:rtl/>
          <w:lang w:bidi="fa-IR"/>
        </w:rPr>
        <w:t>؛ و</w:t>
      </w:r>
      <w:r w:rsidRPr="001C0234">
        <w:rPr>
          <w:sz w:val="28"/>
          <w:rtl/>
          <w:lang w:bidi="fa-IR"/>
        </w:rPr>
        <w:t xml:space="preserve"> معدنچ</w:t>
      </w:r>
      <w:r w:rsidRPr="001C0234">
        <w:rPr>
          <w:rFonts w:hint="cs"/>
          <w:sz w:val="28"/>
          <w:rtl/>
          <w:lang w:bidi="fa-IR"/>
        </w:rPr>
        <w:t>ی</w:t>
      </w:r>
      <w:r w:rsidRPr="001C0234">
        <w:rPr>
          <w:sz w:val="28"/>
          <w:rtl/>
          <w:lang w:bidi="fa-IR"/>
        </w:rPr>
        <w:t xml:space="preserve"> زاج</w:t>
      </w:r>
      <w:r>
        <w:rPr>
          <w:rFonts w:hint="cs"/>
          <w:sz w:val="28"/>
          <w:rtl/>
          <w:lang w:bidi="fa-IR"/>
        </w:rPr>
        <w:t>،</w:t>
      </w:r>
      <w:r w:rsidRPr="001C0234">
        <w:rPr>
          <w:sz w:val="28"/>
          <w:rtl/>
          <w:lang w:bidi="fa-IR"/>
        </w:rPr>
        <w:t xml:space="preserve"> مهد</w:t>
      </w:r>
      <w:r w:rsidRPr="001C0234">
        <w:rPr>
          <w:rFonts w:hint="cs"/>
          <w:sz w:val="28"/>
          <w:rtl/>
          <w:lang w:bidi="fa-IR"/>
        </w:rPr>
        <w:t>ی</w:t>
      </w:r>
      <w:r>
        <w:rPr>
          <w:rFonts w:hint="cs"/>
          <w:sz w:val="28"/>
          <w:rtl/>
          <w:lang w:bidi="fa-IR"/>
        </w:rPr>
        <w:t xml:space="preserve">. ۱۳۹۹، </w:t>
      </w:r>
      <w:r w:rsidRPr="001C0234">
        <w:rPr>
          <w:sz w:val="28"/>
          <w:rtl/>
          <w:lang w:bidi="fa-IR"/>
        </w:rPr>
        <w:t>روابط پو</w:t>
      </w:r>
      <w:r w:rsidRPr="001C0234">
        <w:rPr>
          <w:rFonts w:hint="cs"/>
          <w:sz w:val="28"/>
          <w:rtl/>
          <w:lang w:bidi="fa-IR"/>
        </w:rPr>
        <w:t>ی</w:t>
      </w:r>
      <w:r w:rsidRPr="001C0234">
        <w:rPr>
          <w:rFonts w:hint="eastAsia"/>
          <w:sz w:val="28"/>
          <w:rtl/>
          <w:lang w:bidi="fa-IR"/>
        </w:rPr>
        <w:t>ا</w:t>
      </w:r>
      <w:r w:rsidRPr="001C0234">
        <w:rPr>
          <w:rFonts w:hint="cs"/>
          <w:sz w:val="28"/>
          <w:rtl/>
          <w:lang w:bidi="fa-IR"/>
        </w:rPr>
        <w:t>ی</w:t>
      </w:r>
      <w:r w:rsidRPr="001C0234">
        <w:rPr>
          <w:sz w:val="28"/>
          <w:rtl/>
          <w:lang w:bidi="fa-IR"/>
        </w:rPr>
        <w:t xml:space="preserve"> حسابدار</w:t>
      </w:r>
      <w:r w:rsidRPr="001C0234">
        <w:rPr>
          <w:rFonts w:hint="cs"/>
          <w:sz w:val="28"/>
          <w:rtl/>
          <w:lang w:bidi="fa-IR"/>
        </w:rPr>
        <w:t>ی</w:t>
      </w:r>
      <w:r w:rsidRPr="001C0234">
        <w:rPr>
          <w:sz w:val="28"/>
          <w:rtl/>
          <w:lang w:bidi="fa-IR"/>
        </w:rPr>
        <w:t xml:space="preserve"> و مال</w:t>
      </w:r>
      <w:r w:rsidRPr="001C0234">
        <w:rPr>
          <w:rFonts w:hint="cs"/>
          <w:sz w:val="28"/>
          <w:rtl/>
          <w:lang w:bidi="fa-IR"/>
        </w:rPr>
        <w:t>ی</w:t>
      </w:r>
      <w:r w:rsidRPr="001C0234">
        <w:rPr>
          <w:sz w:val="28"/>
          <w:rtl/>
          <w:lang w:bidi="fa-IR"/>
        </w:rPr>
        <w:t xml:space="preserve"> ب</w:t>
      </w:r>
      <w:r w:rsidRPr="001C0234">
        <w:rPr>
          <w:rFonts w:hint="cs"/>
          <w:sz w:val="28"/>
          <w:rtl/>
          <w:lang w:bidi="fa-IR"/>
        </w:rPr>
        <w:t>ی</w:t>
      </w:r>
      <w:r w:rsidRPr="001C0234">
        <w:rPr>
          <w:rFonts w:hint="eastAsia"/>
          <w:sz w:val="28"/>
          <w:rtl/>
          <w:lang w:bidi="fa-IR"/>
        </w:rPr>
        <w:t>ن</w:t>
      </w:r>
      <w:r w:rsidRPr="001C0234">
        <w:rPr>
          <w:sz w:val="28"/>
          <w:rtl/>
          <w:lang w:bidi="fa-IR"/>
        </w:rPr>
        <w:t xml:space="preserve"> بازارها</w:t>
      </w:r>
      <w:r w:rsidRPr="001C0234">
        <w:rPr>
          <w:rFonts w:hint="cs"/>
          <w:sz w:val="28"/>
          <w:rtl/>
          <w:lang w:bidi="fa-IR"/>
        </w:rPr>
        <w:t>ی</w:t>
      </w:r>
      <w:r w:rsidRPr="001C0234">
        <w:rPr>
          <w:sz w:val="28"/>
          <w:rtl/>
          <w:lang w:bidi="fa-IR"/>
        </w:rPr>
        <w:t xml:space="preserve"> کامود</w:t>
      </w:r>
      <w:r w:rsidRPr="001C0234">
        <w:rPr>
          <w:rFonts w:hint="cs"/>
          <w:sz w:val="28"/>
          <w:rtl/>
          <w:lang w:bidi="fa-IR"/>
        </w:rPr>
        <w:t>ی</w:t>
      </w:r>
      <w:r w:rsidRPr="001C0234">
        <w:rPr>
          <w:rFonts w:hint="eastAsia"/>
          <w:sz w:val="28"/>
          <w:rtl/>
          <w:lang w:bidi="fa-IR"/>
        </w:rPr>
        <w:t>ت</w:t>
      </w:r>
      <w:r w:rsidRPr="001C0234">
        <w:rPr>
          <w:rFonts w:hint="cs"/>
          <w:sz w:val="28"/>
          <w:rtl/>
          <w:lang w:bidi="fa-IR"/>
        </w:rPr>
        <w:t>ی</w:t>
      </w:r>
      <w:r w:rsidRPr="001C0234">
        <w:rPr>
          <w:rFonts w:hint="eastAsia"/>
          <w:sz w:val="28"/>
          <w:rtl/>
          <w:lang w:bidi="fa-IR"/>
        </w:rPr>
        <w:t>،</w:t>
      </w:r>
      <w:r w:rsidRPr="001C0234">
        <w:rPr>
          <w:sz w:val="28"/>
          <w:rtl/>
          <w:lang w:bidi="fa-IR"/>
        </w:rPr>
        <w:t xml:space="preserve"> بازارها</w:t>
      </w:r>
      <w:r w:rsidRPr="001C0234">
        <w:rPr>
          <w:rFonts w:hint="cs"/>
          <w:sz w:val="28"/>
          <w:rtl/>
          <w:lang w:bidi="fa-IR"/>
        </w:rPr>
        <w:t>ی</w:t>
      </w:r>
      <w:r w:rsidRPr="001C0234">
        <w:rPr>
          <w:sz w:val="28"/>
          <w:rtl/>
          <w:lang w:bidi="fa-IR"/>
        </w:rPr>
        <w:t xml:space="preserve"> مال</w:t>
      </w:r>
      <w:r w:rsidRPr="001C0234">
        <w:rPr>
          <w:rFonts w:hint="cs"/>
          <w:sz w:val="28"/>
          <w:rtl/>
          <w:lang w:bidi="fa-IR"/>
        </w:rPr>
        <w:t>ی</w:t>
      </w:r>
      <w:r w:rsidRPr="001C0234">
        <w:rPr>
          <w:sz w:val="28"/>
          <w:rtl/>
          <w:lang w:bidi="fa-IR"/>
        </w:rPr>
        <w:t xml:space="preserve"> و ارزها</w:t>
      </w:r>
      <w:r w:rsidRPr="001C0234">
        <w:rPr>
          <w:rFonts w:hint="cs"/>
          <w:sz w:val="28"/>
          <w:rtl/>
          <w:lang w:bidi="fa-IR"/>
        </w:rPr>
        <w:t>ی</w:t>
      </w:r>
      <w:r w:rsidRPr="001C0234">
        <w:rPr>
          <w:sz w:val="28"/>
          <w:rtl/>
          <w:lang w:bidi="fa-IR"/>
        </w:rPr>
        <w:t xml:space="preserve"> د</w:t>
      </w:r>
      <w:r w:rsidRPr="001C0234">
        <w:rPr>
          <w:rFonts w:hint="cs"/>
          <w:sz w:val="28"/>
          <w:rtl/>
          <w:lang w:bidi="fa-IR"/>
        </w:rPr>
        <w:t>ی</w:t>
      </w:r>
      <w:r w:rsidRPr="001C0234">
        <w:rPr>
          <w:rFonts w:hint="eastAsia"/>
          <w:sz w:val="28"/>
          <w:rtl/>
          <w:lang w:bidi="fa-IR"/>
        </w:rPr>
        <w:t>ج</w:t>
      </w:r>
      <w:r w:rsidRPr="001C0234">
        <w:rPr>
          <w:rFonts w:hint="cs"/>
          <w:sz w:val="28"/>
          <w:rtl/>
          <w:lang w:bidi="fa-IR"/>
        </w:rPr>
        <w:t>ی</w:t>
      </w:r>
      <w:r w:rsidRPr="001C0234">
        <w:rPr>
          <w:rFonts w:hint="eastAsia"/>
          <w:sz w:val="28"/>
          <w:rtl/>
          <w:lang w:bidi="fa-IR"/>
        </w:rPr>
        <w:t>تال</w:t>
      </w:r>
      <w:r w:rsidRPr="001C0234">
        <w:rPr>
          <w:sz w:val="28"/>
          <w:rtl/>
          <w:lang w:bidi="fa-IR"/>
        </w:rPr>
        <w:t xml:space="preserve"> با رو</w:t>
      </w:r>
      <w:r w:rsidRPr="001C0234">
        <w:rPr>
          <w:rFonts w:hint="cs"/>
          <w:sz w:val="28"/>
          <w:rtl/>
          <w:lang w:bidi="fa-IR"/>
        </w:rPr>
        <w:t>ی</w:t>
      </w:r>
      <w:r w:rsidRPr="001C0234">
        <w:rPr>
          <w:rFonts w:hint="eastAsia"/>
          <w:sz w:val="28"/>
          <w:rtl/>
          <w:lang w:bidi="fa-IR"/>
        </w:rPr>
        <w:t>کرد</w:t>
      </w:r>
      <w:r w:rsidRPr="001C0234">
        <w:rPr>
          <w:sz w:val="28"/>
          <w:rtl/>
          <w:lang w:bidi="fa-IR"/>
        </w:rPr>
        <w:t xml:space="preserve"> مدل خود همبسته با وقفه ها</w:t>
      </w:r>
      <w:r w:rsidRPr="001C0234">
        <w:rPr>
          <w:rFonts w:hint="cs"/>
          <w:sz w:val="28"/>
          <w:rtl/>
          <w:lang w:bidi="fa-IR"/>
        </w:rPr>
        <w:t>ی</w:t>
      </w:r>
      <w:r w:rsidRPr="001C0234">
        <w:rPr>
          <w:sz w:val="28"/>
          <w:rtl/>
          <w:lang w:bidi="fa-IR"/>
        </w:rPr>
        <w:t xml:space="preserve"> توز</w:t>
      </w:r>
      <w:r w:rsidRPr="001C0234">
        <w:rPr>
          <w:rFonts w:hint="cs"/>
          <w:sz w:val="28"/>
          <w:rtl/>
          <w:lang w:bidi="fa-IR"/>
        </w:rPr>
        <w:t>ی</w:t>
      </w:r>
      <w:r w:rsidRPr="001C0234">
        <w:rPr>
          <w:rFonts w:hint="eastAsia"/>
          <w:sz w:val="28"/>
          <w:rtl/>
          <w:lang w:bidi="fa-IR"/>
        </w:rPr>
        <w:t>ع</w:t>
      </w:r>
      <w:r w:rsidRPr="001C0234">
        <w:rPr>
          <w:rFonts w:hint="cs"/>
          <w:sz w:val="28"/>
          <w:rtl/>
          <w:lang w:bidi="fa-IR"/>
        </w:rPr>
        <w:t>ی</w:t>
      </w:r>
      <w:r>
        <w:rPr>
          <w:rFonts w:hint="cs"/>
          <w:sz w:val="28"/>
          <w:rtl/>
          <w:lang w:bidi="fa-IR"/>
        </w:rPr>
        <w:t xml:space="preserve">. </w:t>
      </w:r>
      <w:r w:rsidRPr="001C0234">
        <w:rPr>
          <w:i/>
          <w:iCs/>
          <w:sz w:val="28"/>
          <w:rtl/>
          <w:lang w:bidi="fa-IR"/>
        </w:rPr>
        <w:t>پژوهش هاي حسابداري مالي و حسابرسي</w:t>
      </w:r>
      <w:r>
        <w:rPr>
          <w:rFonts w:hint="cs"/>
          <w:sz w:val="28"/>
          <w:rtl/>
          <w:lang w:bidi="fa-IR"/>
        </w:rPr>
        <w:t>، ۱۲(۴۸)، ص ۲۰۳-۲۲۸.</w:t>
      </w:r>
    </w:p>
    <w:p w14:paraId="53FF82BF" w14:textId="4B66718A" w:rsidR="00A108F7" w:rsidRDefault="00A108F7" w:rsidP="000C2413">
      <w:pPr>
        <w:tabs>
          <w:tab w:val="right" w:pos="9026"/>
        </w:tabs>
        <w:rPr>
          <w:sz w:val="28"/>
          <w:rtl/>
          <w:lang w:bidi="fa-IR"/>
        </w:rPr>
      </w:pPr>
      <w:r>
        <w:rPr>
          <w:rFonts w:hint="cs"/>
          <w:sz w:val="28"/>
          <w:rtl/>
          <w:lang w:bidi="fa-IR"/>
        </w:rPr>
        <w:t>- آقامحمدی، احمد؛ اوحدی، فریدون؛ صیقلی، محسن؛ بنی‌مهد، بهمن. ۱۳۹۹</w:t>
      </w:r>
      <w:r w:rsidR="00D62D0C">
        <w:rPr>
          <w:rFonts w:hint="cs"/>
          <w:sz w:val="28"/>
          <w:rtl/>
          <w:lang w:bidi="fa-IR"/>
        </w:rPr>
        <w:t>،</w:t>
      </w:r>
      <w:r>
        <w:rPr>
          <w:rFonts w:hint="cs"/>
          <w:sz w:val="28"/>
          <w:rtl/>
          <w:lang w:bidi="fa-IR"/>
        </w:rPr>
        <w:t xml:space="preserve"> </w:t>
      </w:r>
      <w:r w:rsidRPr="00A108F7">
        <w:rPr>
          <w:sz w:val="28"/>
          <w:rtl/>
          <w:lang w:bidi="fa-IR"/>
        </w:rPr>
        <w:t>برآورد ريسک سرمايه گذاري در يک پرتفوي ارز ديجيتال و</w:t>
      </w:r>
      <w:r w:rsidRPr="00A108F7">
        <w:rPr>
          <w:rtl/>
        </w:rPr>
        <w:t xml:space="preserve"> </w:t>
      </w:r>
      <w:r>
        <w:rPr>
          <w:rtl/>
        </w:rPr>
        <w:t>بهينه سازي آن با استفاده از روش ارزش در معرض خطر</w:t>
      </w:r>
      <w:r>
        <w:rPr>
          <w:rFonts w:hint="cs"/>
          <w:rtl/>
        </w:rPr>
        <w:t xml:space="preserve">. </w:t>
      </w:r>
      <w:r w:rsidRPr="00A108F7">
        <w:rPr>
          <w:i/>
          <w:iCs/>
          <w:rtl/>
        </w:rPr>
        <w:t>دانش مالی تحليل اوراق بهادار</w:t>
      </w:r>
      <w:r>
        <w:rPr>
          <w:rFonts w:hint="cs"/>
          <w:rtl/>
        </w:rPr>
        <w:t xml:space="preserve">، ۱۳(۴۷)، </w:t>
      </w:r>
      <w:r>
        <w:rPr>
          <w:rFonts w:hint="cs"/>
          <w:sz w:val="28"/>
          <w:rtl/>
          <w:lang w:bidi="fa-IR"/>
        </w:rPr>
        <w:t>ص ۱۷-۳۱.</w:t>
      </w:r>
    </w:p>
    <w:p w14:paraId="1E518B8A" w14:textId="4EB8A62A" w:rsidR="004A19DE" w:rsidRDefault="004A19DE" w:rsidP="000C2413">
      <w:pPr>
        <w:tabs>
          <w:tab w:val="right" w:pos="9026"/>
        </w:tabs>
        <w:rPr>
          <w:sz w:val="28"/>
          <w:rtl/>
          <w:lang w:bidi="fa-IR"/>
        </w:rPr>
      </w:pPr>
      <w:r>
        <w:rPr>
          <w:rFonts w:hint="cs"/>
          <w:sz w:val="28"/>
          <w:rtl/>
          <w:lang w:bidi="fa-IR"/>
        </w:rPr>
        <w:t>-</w:t>
      </w:r>
      <w:r w:rsidRPr="004A19DE">
        <w:rPr>
          <w:rtl/>
        </w:rPr>
        <w:t xml:space="preserve"> </w:t>
      </w:r>
      <w:r w:rsidRPr="004A19DE">
        <w:rPr>
          <w:sz w:val="28"/>
          <w:rtl/>
          <w:lang w:bidi="fa-IR"/>
        </w:rPr>
        <w:t>ک</w:t>
      </w:r>
      <w:r w:rsidRPr="004A19DE">
        <w:rPr>
          <w:rFonts w:hint="cs"/>
          <w:sz w:val="28"/>
          <w:rtl/>
          <w:lang w:bidi="fa-IR"/>
        </w:rPr>
        <w:t>ی</w:t>
      </w:r>
      <w:r w:rsidRPr="004A19DE">
        <w:rPr>
          <w:rFonts w:hint="eastAsia"/>
          <w:sz w:val="28"/>
          <w:rtl/>
          <w:lang w:bidi="fa-IR"/>
        </w:rPr>
        <w:t>ان</w:t>
      </w:r>
      <w:r w:rsidRPr="004A19DE">
        <w:rPr>
          <w:rFonts w:hint="cs"/>
          <w:sz w:val="28"/>
          <w:rtl/>
          <w:lang w:bidi="fa-IR"/>
        </w:rPr>
        <w:t>ی</w:t>
      </w:r>
      <w:r w:rsidRPr="004A19DE">
        <w:rPr>
          <w:sz w:val="28"/>
          <w:rtl/>
          <w:lang w:bidi="fa-IR"/>
        </w:rPr>
        <w:t xml:space="preserve"> هرچگان</w:t>
      </w:r>
      <w:r w:rsidRPr="004A19DE">
        <w:rPr>
          <w:rFonts w:hint="cs"/>
          <w:sz w:val="28"/>
          <w:rtl/>
          <w:lang w:bidi="fa-IR"/>
        </w:rPr>
        <w:t>ی</w:t>
      </w:r>
      <w:r>
        <w:rPr>
          <w:rFonts w:hint="cs"/>
          <w:sz w:val="28"/>
          <w:rtl/>
          <w:lang w:bidi="fa-IR"/>
        </w:rPr>
        <w:t xml:space="preserve">، مائده؛ </w:t>
      </w:r>
      <w:r w:rsidRPr="004A19DE">
        <w:rPr>
          <w:sz w:val="28"/>
          <w:rtl/>
          <w:lang w:bidi="fa-IR"/>
        </w:rPr>
        <w:t>نبو</w:t>
      </w:r>
      <w:r>
        <w:rPr>
          <w:rFonts w:hint="cs"/>
          <w:sz w:val="28"/>
          <w:rtl/>
          <w:lang w:bidi="fa-IR"/>
        </w:rPr>
        <w:t>ی</w:t>
      </w:r>
      <w:r w:rsidRPr="004A19DE">
        <w:rPr>
          <w:sz w:val="28"/>
          <w:rtl/>
          <w:lang w:bidi="fa-IR"/>
        </w:rPr>
        <w:t xml:space="preserve"> چاشم</w:t>
      </w:r>
      <w:r>
        <w:rPr>
          <w:rFonts w:hint="cs"/>
          <w:sz w:val="28"/>
          <w:rtl/>
          <w:lang w:bidi="fa-IR"/>
        </w:rPr>
        <w:t xml:space="preserve">ی، سید علی؛ </w:t>
      </w:r>
      <w:r w:rsidR="00D62D0C">
        <w:rPr>
          <w:rFonts w:hint="cs"/>
          <w:sz w:val="28"/>
          <w:rtl/>
          <w:lang w:bidi="fa-IR"/>
        </w:rPr>
        <w:t xml:space="preserve">معماریان، عرفان. ۱۳۹۳، </w:t>
      </w:r>
      <w:r w:rsidR="00D62D0C" w:rsidRPr="00D62D0C">
        <w:rPr>
          <w:sz w:val="28"/>
          <w:rtl/>
          <w:lang w:bidi="fa-IR"/>
        </w:rPr>
        <w:t>به</w:t>
      </w:r>
      <w:r w:rsidR="00D62D0C" w:rsidRPr="00D62D0C">
        <w:rPr>
          <w:rFonts w:hint="cs"/>
          <w:sz w:val="28"/>
          <w:rtl/>
          <w:lang w:bidi="fa-IR"/>
        </w:rPr>
        <w:t>ی</w:t>
      </w:r>
      <w:r w:rsidR="00D62D0C" w:rsidRPr="00D62D0C">
        <w:rPr>
          <w:rFonts w:hint="eastAsia"/>
          <w:sz w:val="28"/>
          <w:rtl/>
          <w:lang w:bidi="fa-IR"/>
        </w:rPr>
        <w:t>نه</w:t>
      </w:r>
      <w:r w:rsidR="00D62D0C" w:rsidRPr="00D62D0C">
        <w:rPr>
          <w:sz w:val="28"/>
          <w:rtl/>
          <w:lang w:bidi="fa-IR"/>
        </w:rPr>
        <w:t xml:space="preserve"> سازي سبدسهام براساس حداقل سطح پذ</w:t>
      </w:r>
      <w:r w:rsidR="00D62D0C" w:rsidRPr="00D62D0C">
        <w:rPr>
          <w:rFonts w:hint="cs"/>
          <w:sz w:val="28"/>
          <w:rtl/>
          <w:lang w:bidi="fa-IR"/>
        </w:rPr>
        <w:t>ی</w:t>
      </w:r>
      <w:r w:rsidR="00D62D0C" w:rsidRPr="00D62D0C">
        <w:rPr>
          <w:rFonts w:hint="eastAsia"/>
          <w:sz w:val="28"/>
          <w:rtl/>
          <w:lang w:bidi="fa-IR"/>
        </w:rPr>
        <w:t>رش</w:t>
      </w:r>
      <w:r w:rsidR="00D62D0C" w:rsidRPr="00D62D0C">
        <w:rPr>
          <w:sz w:val="28"/>
          <w:rtl/>
          <w:lang w:bidi="fa-IR"/>
        </w:rPr>
        <w:t xml:space="preserve"> ر</w:t>
      </w:r>
      <w:r w:rsidR="00D62D0C" w:rsidRPr="00D62D0C">
        <w:rPr>
          <w:rFonts w:hint="cs"/>
          <w:sz w:val="28"/>
          <w:rtl/>
          <w:lang w:bidi="fa-IR"/>
        </w:rPr>
        <w:t>ی</w:t>
      </w:r>
      <w:r w:rsidR="00D62D0C" w:rsidRPr="00D62D0C">
        <w:rPr>
          <w:rFonts w:hint="eastAsia"/>
          <w:sz w:val="28"/>
          <w:rtl/>
          <w:lang w:bidi="fa-IR"/>
        </w:rPr>
        <w:t>سک</w:t>
      </w:r>
      <w:r w:rsidR="00D62D0C" w:rsidRPr="00D62D0C">
        <w:rPr>
          <w:sz w:val="28"/>
          <w:rtl/>
          <w:lang w:bidi="fa-IR"/>
        </w:rPr>
        <w:t xml:space="preserve"> کل و اجزاي آن</w:t>
      </w:r>
      <w:r w:rsidR="00D62D0C">
        <w:rPr>
          <w:rFonts w:hint="cs"/>
          <w:sz w:val="28"/>
          <w:rtl/>
          <w:lang w:bidi="fa-IR"/>
        </w:rPr>
        <w:t xml:space="preserve"> </w:t>
      </w:r>
      <w:r w:rsidR="00D62D0C" w:rsidRPr="00D62D0C">
        <w:rPr>
          <w:sz w:val="28"/>
          <w:rtl/>
          <w:lang w:bidi="fa-IR"/>
        </w:rPr>
        <w:t>با استفاده از روش الگور</w:t>
      </w:r>
      <w:r w:rsidR="00D62D0C" w:rsidRPr="00D62D0C">
        <w:rPr>
          <w:rFonts w:hint="cs"/>
          <w:sz w:val="28"/>
          <w:rtl/>
          <w:lang w:bidi="fa-IR"/>
        </w:rPr>
        <w:t>ی</w:t>
      </w:r>
      <w:r w:rsidR="00D62D0C" w:rsidRPr="00D62D0C">
        <w:rPr>
          <w:rFonts w:hint="eastAsia"/>
          <w:sz w:val="28"/>
          <w:rtl/>
          <w:lang w:bidi="fa-IR"/>
        </w:rPr>
        <w:t>تم</w:t>
      </w:r>
      <w:r w:rsidR="00D62D0C" w:rsidRPr="00D62D0C">
        <w:rPr>
          <w:sz w:val="28"/>
          <w:rtl/>
          <w:lang w:bidi="fa-IR"/>
        </w:rPr>
        <w:t xml:space="preserve"> ژنت</w:t>
      </w:r>
      <w:r w:rsidR="00D62D0C" w:rsidRPr="00D62D0C">
        <w:rPr>
          <w:rFonts w:hint="cs"/>
          <w:sz w:val="28"/>
          <w:rtl/>
          <w:lang w:bidi="fa-IR"/>
        </w:rPr>
        <w:t>ی</w:t>
      </w:r>
      <w:r w:rsidR="00D62D0C" w:rsidRPr="00D62D0C">
        <w:rPr>
          <w:rFonts w:hint="eastAsia"/>
          <w:sz w:val="28"/>
          <w:rtl/>
          <w:lang w:bidi="fa-IR"/>
        </w:rPr>
        <w:t>ک</w:t>
      </w:r>
      <w:r w:rsidR="00D62D0C">
        <w:rPr>
          <w:rFonts w:hint="cs"/>
          <w:sz w:val="28"/>
          <w:rtl/>
          <w:lang w:bidi="fa-IR"/>
        </w:rPr>
        <w:t xml:space="preserve">. </w:t>
      </w:r>
      <w:r w:rsidR="00D62D0C" w:rsidRPr="00754AD8">
        <w:rPr>
          <w:rFonts w:hint="cs"/>
          <w:i/>
          <w:iCs/>
          <w:sz w:val="28"/>
          <w:rtl/>
          <w:lang w:bidi="fa-IR"/>
        </w:rPr>
        <w:t>فصل‌نامه‌ی علمی پژوهشی دانش سرمایه‌گذاری</w:t>
      </w:r>
      <w:r w:rsidR="00D62D0C">
        <w:rPr>
          <w:rFonts w:hint="cs"/>
          <w:sz w:val="28"/>
          <w:rtl/>
          <w:lang w:bidi="fa-IR"/>
        </w:rPr>
        <w:t>، ۳(۱۱)، ص ۱۲۵-۱۶۴.</w:t>
      </w:r>
    </w:p>
    <w:p w14:paraId="1CCB878E" w14:textId="0AE190C4" w:rsidR="00754AD8" w:rsidRDefault="00754AD8" w:rsidP="000C2413">
      <w:pPr>
        <w:tabs>
          <w:tab w:val="right" w:pos="9026"/>
        </w:tabs>
        <w:rPr>
          <w:sz w:val="28"/>
          <w:rtl/>
          <w:lang w:bidi="fa-IR"/>
        </w:rPr>
      </w:pPr>
      <w:r>
        <w:rPr>
          <w:rFonts w:hint="cs"/>
          <w:sz w:val="28"/>
          <w:rtl/>
          <w:lang w:bidi="fa-IR"/>
        </w:rPr>
        <w:t xml:space="preserve">- ابونوری، اسماعیل؛ تهرانی، رضا؛ شامانی، مسعود. ۱۳۹۷، </w:t>
      </w:r>
      <w:r w:rsidRPr="00754AD8">
        <w:rPr>
          <w:sz w:val="28"/>
          <w:rtl/>
          <w:lang w:bidi="fa-IR"/>
        </w:rPr>
        <w:t>عملکرد پورتفول</w:t>
      </w:r>
      <w:r w:rsidRPr="00754AD8">
        <w:rPr>
          <w:rFonts w:hint="cs"/>
          <w:sz w:val="28"/>
          <w:rtl/>
          <w:lang w:bidi="fa-IR"/>
        </w:rPr>
        <w:t>ی</w:t>
      </w:r>
      <w:r w:rsidRPr="00754AD8">
        <w:rPr>
          <w:rFonts w:hint="eastAsia"/>
          <w:sz w:val="28"/>
          <w:rtl/>
          <w:lang w:bidi="fa-IR"/>
        </w:rPr>
        <w:t>وها</w:t>
      </w:r>
      <w:r w:rsidRPr="00754AD8">
        <w:rPr>
          <w:rFonts w:hint="cs"/>
          <w:sz w:val="28"/>
          <w:rtl/>
          <w:lang w:bidi="fa-IR"/>
        </w:rPr>
        <w:t>ی</w:t>
      </w:r>
      <w:r w:rsidRPr="00754AD8">
        <w:rPr>
          <w:sz w:val="28"/>
          <w:rtl/>
          <w:lang w:bidi="fa-IR"/>
        </w:rPr>
        <w:t xml:space="preserve"> مبتن</w:t>
      </w:r>
      <w:r w:rsidRPr="00754AD8">
        <w:rPr>
          <w:rFonts w:hint="cs"/>
          <w:sz w:val="28"/>
          <w:rtl/>
          <w:lang w:bidi="fa-IR"/>
        </w:rPr>
        <w:t>ی</w:t>
      </w:r>
      <w:r w:rsidRPr="00754AD8">
        <w:rPr>
          <w:sz w:val="28"/>
          <w:rtl/>
          <w:lang w:bidi="fa-IR"/>
        </w:rPr>
        <w:t xml:space="preserve"> بر ر</w:t>
      </w:r>
      <w:r w:rsidRPr="00754AD8">
        <w:rPr>
          <w:rFonts w:hint="cs"/>
          <w:sz w:val="28"/>
          <w:rtl/>
          <w:lang w:bidi="fa-IR"/>
        </w:rPr>
        <w:t>ی</w:t>
      </w:r>
      <w:r w:rsidRPr="00754AD8">
        <w:rPr>
          <w:rFonts w:hint="eastAsia"/>
          <w:sz w:val="28"/>
          <w:rtl/>
          <w:lang w:bidi="fa-IR"/>
        </w:rPr>
        <w:t>سک</w:t>
      </w:r>
      <w:r w:rsidRPr="00754AD8">
        <w:rPr>
          <w:sz w:val="28"/>
          <w:rtl/>
          <w:lang w:bidi="fa-IR"/>
        </w:rPr>
        <w:t xml:space="preserve"> تحت شرا</w:t>
      </w:r>
      <w:r w:rsidRPr="00754AD8">
        <w:rPr>
          <w:rFonts w:hint="cs"/>
          <w:sz w:val="28"/>
          <w:rtl/>
          <w:lang w:bidi="fa-IR"/>
        </w:rPr>
        <w:t>ی</w:t>
      </w:r>
      <w:r w:rsidRPr="00754AD8">
        <w:rPr>
          <w:rFonts w:hint="eastAsia"/>
          <w:sz w:val="28"/>
          <w:rtl/>
          <w:lang w:bidi="fa-IR"/>
        </w:rPr>
        <w:t>ط</w:t>
      </w:r>
      <w:r w:rsidRPr="00754AD8">
        <w:rPr>
          <w:sz w:val="28"/>
          <w:rtl/>
          <w:lang w:bidi="fa-IR"/>
        </w:rPr>
        <w:t xml:space="preserve"> مختلف در بازارسهام</w:t>
      </w:r>
      <w:r>
        <w:rPr>
          <w:rFonts w:hint="cs"/>
          <w:sz w:val="28"/>
          <w:rtl/>
          <w:lang w:bidi="fa-IR"/>
        </w:rPr>
        <w:t>.</w:t>
      </w:r>
      <w:r w:rsidR="00FA4870">
        <w:rPr>
          <w:rFonts w:hint="cs"/>
          <w:sz w:val="28"/>
          <w:rtl/>
          <w:lang w:bidi="fa-IR"/>
        </w:rPr>
        <w:t xml:space="preserve"> </w:t>
      </w:r>
      <w:r w:rsidR="00FA4870" w:rsidRPr="00FA4870">
        <w:rPr>
          <w:rFonts w:hint="cs"/>
          <w:i/>
          <w:iCs/>
          <w:sz w:val="28"/>
          <w:rtl/>
          <w:lang w:bidi="fa-IR"/>
        </w:rPr>
        <w:t>فصلنامه‌ی اقتصاد مالی</w:t>
      </w:r>
      <w:r w:rsidR="00FA4870">
        <w:rPr>
          <w:rFonts w:hint="cs"/>
          <w:sz w:val="28"/>
          <w:rtl/>
          <w:lang w:bidi="fa-IR"/>
        </w:rPr>
        <w:t>،</w:t>
      </w:r>
      <w:r>
        <w:rPr>
          <w:rFonts w:hint="cs"/>
          <w:sz w:val="28"/>
          <w:rtl/>
          <w:lang w:bidi="fa-IR"/>
        </w:rPr>
        <w:t xml:space="preserve"> ۱۲(۴۵)، ص ۵۱-۷۱.</w:t>
      </w:r>
    </w:p>
    <w:p w14:paraId="6748CF03" w14:textId="18F6BFE2" w:rsidR="00B3718D" w:rsidRDefault="00B3718D" w:rsidP="000C2413">
      <w:pPr>
        <w:tabs>
          <w:tab w:val="right" w:pos="9026"/>
        </w:tabs>
        <w:rPr>
          <w:sz w:val="28"/>
          <w:rtl/>
          <w:lang w:bidi="fa-IR"/>
        </w:rPr>
      </w:pPr>
      <w:r>
        <w:rPr>
          <w:rFonts w:hint="cs"/>
          <w:sz w:val="28"/>
          <w:rtl/>
          <w:lang w:bidi="fa-IR"/>
        </w:rPr>
        <w:lastRenderedPageBreak/>
        <w:t>- شهرستانی، حمید؛ بیدآباد، بیژن</w:t>
      </w:r>
      <w:r w:rsidR="00AB23EB">
        <w:rPr>
          <w:rFonts w:hint="cs"/>
          <w:sz w:val="28"/>
          <w:rtl/>
          <w:lang w:bidi="fa-IR"/>
        </w:rPr>
        <w:t>؛</w:t>
      </w:r>
      <w:r w:rsidR="00FA4870">
        <w:rPr>
          <w:rFonts w:hint="cs"/>
          <w:sz w:val="28"/>
          <w:rtl/>
          <w:lang w:bidi="fa-IR"/>
        </w:rPr>
        <w:t xml:space="preserve"> ثوابی اصل، فرهاد. ۱۳۸۹، توسعه‌ی نظریه‌ی مارکوویتز-شارپ و مرز کارای جدید. </w:t>
      </w:r>
      <w:r w:rsidR="00FA4870" w:rsidRPr="00FA4870">
        <w:rPr>
          <w:rFonts w:hint="cs"/>
          <w:i/>
          <w:iCs/>
          <w:sz w:val="28"/>
          <w:rtl/>
          <w:lang w:bidi="fa-IR"/>
        </w:rPr>
        <w:t>فصلنامه‌ی پژوهش‌های اقتصادی</w:t>
      </w:r>
      <w:r w:rsidR="00FA4870">
        <w:rPr>
          <w:rFonts w:hint="cs"/>
          <w:sz w:val="28"/>
          <w:rtl/>
          <w:lang w:bidi="fa-IR"/>
        </w:rPr>
        <w:t>، ۱۰(۲)، ص ۴۳-۶۰.</w:t>
      </w:r>
    </w:p>
    <w:p w14:paraId="4D2BF8C6" w14:textId="36A146FC" w:rsidR="009E3640" w:rsidRDefault="009E3640" w:rsidP="000C2413">
      <w:pPr>
        <w:tabs>
          <w:tab w:val="right" w:pos="9026"/>
        </w:tabs>
        <w:rPr>
          <w:sz w:val="28"/>
          <w:rtl/>
          <w:lang w:bidi="fa-IR"/>
        </w:rPr>
      </w:pPr>
      <w:r>
        <w:rPr>
          <w:rFonts w:hint="cs"/>
          <w:sz w:val="28"/>
          <w:rtl/>
          <w:lang w:bidi="fa-IR"/>
        </w:rPr>
        <w:t xml:space="preserve">- زمردیان، غلامرضا؛ آزاد، محمد؛ رجب‌زاده، محمدرضا. ۱۳۹۸، </w:t>
      </w:r>
      <w:r w:rsidRPr="009E3640">
        <w:rPr>
          <w:sz w:val="28"/>
          <w:rtl/>
          <w:lang w:bidi="fa-IR"/>
        </w:rPr>
        <w:t>مقا</w:t>
      </w:r>
      <w:r w:rsidRPr="009E3640">
        <w:rPr>
          <w:rFonts w:hint="cs"/>
          <w:sz w:val="28"/>
          <w:rtl/>
          <w:lang w:bidi="fa-IR"/>
        </w:rPr>
        <w:t>ی</w:t>
      </w:r>
      <w:r w:rsidRPr="009E3640">
        <w:rPr>
          <w:rFonts w:hint="eastAsia"/>
          <w:sz w:val="28"/>
          <w:rtl/>
          <w:lang w:bidi="fa-IR"/>
        </w:rPr>
        <w:t>سه</w:t>
      </w:r>
      <w:r>
        <w:rPr>
          <w:rFonts w:hint="cs"/>
          <w:sz w:val="28"/>
          <w:rtl/>
          <w:lang w:bidi="fa-IR"/>
        </w:rPr>
        <w:t>‌ی</w:t>
      </w:r>
      <w:r w:rsidRPr="009E3640">
        <w:rPr>
          <w:sz w:val="28"/>
          <w:rtl/>
          <w:lang w:bidi="fa-IR"/>
        </w:rPr>
        <w:t xml:space="preserve"> توان</w:t>
      </w:r>
      <w:r>
        <w:rPr>
          <w:rFonts w:hint="cs"/>
          <w:sz w:val="28"/>
          <w:rtl/>
          <w:lang w:bidi="fa-IR"/>
        </w:rPr>
        <w:t xml:space="preserve"> </w:t>
      </w:r>
      <w:r w:rsidRPr="009E3640">
        <w:rPr>
          <w:sz w:val="28"/>
          <w:rtl/>
          <w:lang w:bidi="fa-IR"/>
        </w:rPr>
        <w:t>پ</w:t>
      </w:r>
      <w:r w:rsidRPr="009E3640">
        <w:rPr>
          <w:rFonts w:hint="cs"/>
          <w:sz w:val="28"/>
          <w:rtl/>
          <w:lang w:bidi="fa-IR"/>
        </w:rPr>
        <w:t>ی</w:t>
      </w:r>
      <w:r w:rsidRPr="009E3640">
        <w:rPr>
          <w:rFonts w:hint="eastAsia"/>
          <w:sz w:val="28"/>
          <w:rtl/>
          <w:lang w:bidi="fa-IR"/>
        </w:rPr>
        <w:t>ش</w:t>
      </w:r>
      <w:r>
        <w:rPr>
          <w:rFonts w:hint="eastAsia"/>
          <w:sz w:val="28"/>
          <w:lang w:bidi="fa-IR"/>
        </w:rPr>
        <w:t>‌</w:t>
      </w:r>
      <w:r w:rsidRPr="009E3640">
        <w:rPr>
          <w:rFonts w:hint="eastAsia"/>
          <w:sz w:val="28"/>
          <w:rtl/>
          <w:lang w:bidi="fa-IR"/>
        </w:rPr>
        <w:t>ب</w:t>
      </w:r>
      <w:r w:rsidRPr="009E3640">
        <w:rPr>
          <w:rFonts w:hint="cs"/>
          <w:sz w:val="28"/>
          <w:rtl/>
          <w:lang w:bidi="fa-IR"/>
        </w:rPr>
        <w:t>ی</w:t>
      </w:r>
      <w:r w:rsidRPr="009E3640">
        <w:rPr>
          <w:rFonts w:hint="eastAsia"/>
          <w:sz w:val="28"/>
          <w:rtl/>
          <w:lang w:bidi="fa-IR"/>
        </w:rPr>
        <w:t>ن</w:t>
      </w:r>
      <w:r w:rsidRPr="009E3640">
        <w:rPr>
          <w:rFonts w:hint="cs"/>
          <w:sz w:val="28"/>
          <w:rtl/>
          <w:lang w:bidi="fa-IR"/>
        </w:rPr>
        <w:t>ی</w:t>
      </w:r>
      <w:r>
        <w:rPr>
          <w:rFonts w:hint="cs"/>
          <w:sz w:val="28"/>
          <w:rtl/>
          <w:lang w:bidi="fa-IR"/>
        </w:rPr>
        <w:t xml:space="preserve"> </w:t>
      </w:r>
      <w:r w:rsidRPr="009E3640">
        <w:rPr>
          <w:rFonts w:hint="eastAsia"/>
          <w:sz w:val="28"/>
          <w:rtl/>
          <w:lang w:bidi="fa-IR"/>
        </w:rPr>
        <w:t>سنجه</w:t>
      </w:r>
      <w:r>
        <w:rPr>
          <w:rFonts w:hint="eastAsia"/>
          <w:sz w:val="28"/>
          <w:lang w:bidi="fa-IR"/>
        </w:rPr>
        <w:t>‌</w:t>
      </w:r>
      <w:r w:rsidRPr="009E3640">
        <w:rPr>
          <w:rFonts w:hint="eastAsia"/>
          <w:sz w:val="28"/>
          <w:rtl/>
          <w:lang w:bidi="fa-IR"/>
        </w:rPr>
        <w:t>ها</w:t>
      </w:r>
      <w:r w:rsidRPr="009E3640">
        <w:rPr>
          <w:rFonts w:hint="cs"/>
          <w:sz w:val="28"/>
          <w:rtl/>
          <w:lang w:bidi="fa-IR"/>
        </w:rPr>
        <w:t>ی</w:t>
      </w:r>
      <w:r w:rsidRPr="009E3640">
        <w:rPr>
          <w:sz w:val="28"/>
          <w:rtl/>
          <w:lang w:bidi="fa-IR"/>
        </w:rPr>
        <w:t xml:space="preserve"> ر</w:t>
      </w:r>
      <w:r w:rsidRPr="009E3640">
        <w:rPr>
          <w:rFonts w:hint="cs"/>
          <w:sz w:val="28"/>
          <w:rtl/>
          <w:lang w:bidi="fa-IR"/>
        </w:rPr>
        <w:t>ی</w:t>
      </w:r>
      <w:r w:rsidRPr="009E3640">
        <w:rPr>
          <w:rFonts w:hint="eastAsia"/>
          <w:sz w:val="28"/>
          <w:rtl/>
          <w:lang w:bidi="fa-IR"/>
        </w:rPr>
        <w:t>سک</w:t>
      </w:r>
      <w:r w:rsidRPr="009E3640">
        <w:rPr>
          <w:sz w:val="28"/>
          <w:rtl/>
          <w:lang w:bidi="fa-IR"/>
        </w:rPr>
        <w:t xml:space="preserve"> اوراق با درآمد ثابت در تع</w:t>
      </w:r>
      <w:r w:rsidRPr="009E3640">
        <w:rPr>
          <w:rFonts w:hint="cs"/>
          <w:sz w:val="28"/>
          <w:rtl/>
          <w:lang w:bidi="fa-IR"/>
        </w:rPr>
        <w:t>یی</w:t>
      </w:r>
      <w:r w:rsidRPr="009E3640">
        <w:rPr>
          <w:rFonts w:hint="eastAsia"/>
          <w:sz w:val="28"/>
          <w:rtl/>
          <w:lang w:bidi="fa-IR"/>
        </w:rPr>
        <w:t>ن</w:t>
      </w:r>
      <w:r>
        <w:rPr>
          <w:rFonts w:hint="cs"/>
          <w:sz w:val="28"/>
          <w:rtl/>
          <w:lang w:bidi="fa-IR"/>
        </w:rPr>
        <w:t xml:space="preserve"> </w:t>
      </w:r>
      <w:r w:rsidRPr="009E3640">
        <w:rPr>
          <w:rFonts w:hint="eastAsia"/>
          <w:sz w:val="28"/>
          <w:rtl/>
          <w:lang w:bidi="fa-IR"/>
        </w:rPr>
        <w:t>ق</w:t>
      </w:r>
      <w:r w:rsidRPr="009E3640">
        <w:rPr>
          <w:rFonts w:hint="cs"/>
          <w:sz w:val="28"/>
          <w:rtl/>
          <w:lang w:bidi="fa-IR"/>
        </w:rPr>
        <w:t>ی</w:t>
      </w:r>
      <w:r w:rsidRPr="009E3640">
        <w:rPr>
          <w:rFonts w:hint="eastAsia"/>
          <w:sz w:val="28"/>
          <w:rtl/>
          <w:lang w:bidi="fa-IR"/>
        </w:rPr>
        <w:t>مت</w:t>
      </w:r>
      <w:r>
        <w:rPr>
          <w:rFonts w:hint="eastAsia"/>
          <w:sz w:val="28"/>
          <w:lang w:bidi="fa-IR"/>
        </w:rPr>
        <w:t>‌</w:t>
      </w:r>
      <w:r w:rsidRPr="009E3640">
        <w:rPr>
          <w:rFonts w:hint="eastAsia"/>
          <w:sz w:val="28"/>
          <w:rtl/>
          <w:lang w:bidi="fa-IR"/>
        </w:rPr>
        <w:t>ه</w:t>
      </w:r>
      <w:r>
        <w:rPr>
          <w:rFonts w:hint="cs"/>
          <w:sz w:val="28"/>
          <w:rtl/>
          <w:lang w:bidi="fa-IR"/>
        </w:rPr>
        <w:t xml:space="preserve">ا. </w:t>
      </w:r>
      <w:r w:rsidRPr="009E3640">
        <w:rPr>
          <w:rFonts w:hint="cs"/>
          <w:i/>
          <w:iCs/>
          <w:sz w:val="28"/>
          <w:rtl/>
          <w:lang w:bidi="fa-IR"/>
        </w:rPr>
        <w:t>راهبرد مدیریت مالی</w:t>
      </w:r>
      <w:r>
        <w:rPr>
          <w:rFonts w:hint="cs"/>
          <w:sz w:val="28"/>
          <w:rtl/>
          <w:lang w:bidi="fa-IR"/>
        </w:rPr>
        <w:t>، ۷(۲۶)، ص ۱۷۵-۱۹۹.</w:t>
      </w:r>
    </w:p>
    <w:p w14:paraId="642D143A" w14:textId="018C22B1" w:rsidR="00E00D93" w:rsidRDefault="00E00D93" w:rsidP="000C2413">
      <w:pPr>
        <w:tabs>
          <w:tab w:val="right" w:pos="9026"/>
        </w:tabs>
        <w:rPr>
          <w:sz w:val="28"/>
          <w:rtl/>
          <w:lang w:bidi="fa-IR"/>
        </w:rPr>
      </w:pPr>
      <w:r>
        <w:rPr>
          <w:rFonts w:hint="cs"/>
          <w:sz w:val="28"/>
          <w:rtl/>
          <w:lang w:bidi="fa-IR"/>
        </w:rPr>
        <w:t xml:space="preserve">- امیری، مقصود؛ محبوب قدسی، مهسا. </w:t>
      </w:r>
      <w:r w:rsidR="008F26E7">
        <w:rPr>
          <w:rFonts w:hint="cs"/>
          <w:sz w:val="28"/>
          <w:rtl/>
          <w:lang w:bidi="fa-IR"/>
        </w:rPr>
        <w:t xml:space="preserve">۱۳۹۴، </w:t>
      </w:r>
      <w:r w:rsidR="008F26E7" w:rsidRPr="008F26E7">
        <w:rPr>
          <w:sz w:val="28"/>
          <w:rtl/>
          <w:lang w:bidi="fa-IR"/>
        </w:rPr>
        <w:t>مدل برنامه</w:t>
      </w:r>
      <w:r w:rsidR="008F26E7">
        <w:rPr>
          <w:rFonts w:hint="cs"/>
          <w:sz w:val="28"/>
          <w:rtl/>
          <w:lang w:bidi="fa-IR"/>
        </w:rPr>
        <w:t>‌</w:t>
      </w:r>
      <w:r w:rsidR="008F26E7" w:rsidRPr="008F26E7">
        <w:rPr>
          <w:sz w:val="28"/>
          <w:rtl/>
          <w:lang w:bidi="fa-IR"/>
        </w:rPr>
        <w:t>ر</w:t>
      </w:r>
      <w:r w:rsidR="008F26E7" w:rsidRPr="008F26E7">
        <w:rPr>
          <w:rFonts w:hint="cs"/>
          <w:sz w:val="28"/>
          <w:rtl/>
          <w:lang w:bidi="fa-IR"/>
        </w:rPr>
        <w:t>ی</w:t>
      </w:r>
      <w:r w:rsidR="008F26E7" w:rsidRPr="008F26E7">
        <w:rPr>
          <w:rFonts w:hint="eastAsia"/>
          <w:sz w:val="28"/>
          <w:rtl/>
          <w:lang w:bidi="fa-IR"/>
        </w:rPr>
        <w:t>ز</w:t>
      </w:r>
      <w:r w:rsidR="008F26E7" w:rsidRPr="008F26E7">
        <w:rPr>
          <w:rFonts w:hint="cs"/>
          <w:sz w:val="28"/>
          <w:rtl/>
          <w:lang w:bidi="fa-IR"/>
        </w:rPr>
        <w:t>ی</w:t>
      </w:r>
      <w:r w:rsidR="008F26E7" w:rsidRPr="008F26E7">
        <w:rPr>
          <w:sz w:val="28"/>
          <w:rtl/>
          <w:lang w:bidi="fa-IR"/>
        </w:rPr>
        <w:t xml:space="preserve"> خط</w:t>
      </w:r>
      <w:r w:rsidR="008F26E7" w:rsidRPr="008F26E7">
        <w:rPr>
          <w:rFonts w:hint="cs"/>
          <w:sz w:val="28"/>
          <w:rtl/>
          <w:lang w:bidi="fa-IR"/>
        </w:rPr>
        <w:t>ی</w:t>
      </w:r>
      <w:r w:rsidR="008F26E7" w:rsidRPr="008F26E7">
        <w:rPr>
          <w:sz w:val="28"/>
          <w:rtl/>
          <w:lang w:bidi="fa-IR"/>
        </w:rPr>
        <w:t xml:space="preserve"> فاز</w:t>
      </w:r>
      <w:r w:rsidR="008F26E7" w:rsidRPr="008F26E7">
        <w:rPr>
          <w:rFonts w:hint="cs"/>
          <w:sz w:val="28"/>
          <w:rtl/>
          <w:lang w:bidi="fa-IR"/>
        </w:rPr>
        <w:t>ی</w:t>
      </w:r>
      <w:r w:rsidR="008F26E7" w:rsidRPr="008F26E7">
        <w:rPr>
          <w:sz w:val="28"/>
          <w:rtl/>
          <w:lang w:bidi="fa-IR"/>
        </w:rPr>
        <w:t xml:space="preserve"> برا</w:t>
      </w:r>
      <w:r w:rsidR="008F26E7" w:rsidRPr="008F26E7">
        <w:rPr>
          <w:rFonts w:hint="cs"/>
          <w:sz w:val="28"/>
          <w:rtl/>
          <w:lang w:bidi="fa-IR"/>
        </w:rPr>
        <w:t>ی</w:t>
      </w:r>
      <w:r w:rsidR="008F26E7">
        <w:rPr>
          <w:rFonts w:hint="cs"/>
          <w:sz w:val="28"/>
          <w:rtl/>
          <w:lang w:bidi="fa-IR"/>
        </w:rPr>
        <w:t xml:space="preserve"> </w:t>
      </w:r>
      <w:r w:rsidR="008F26E7" w:rsidRPr="008F26E7">
        <w:rPr>
          <w:rFonts w:hint="eastAsia"/>
          <w:sz w:val="28"/>
          <w:rtl/>
          <w:lang w:bidi="fa-IR"/>
        </w:rPr>
        <w:t>مسئله</w:t>
      </w:r>
      <w:r w:rsidR="008F26E7">
        <w:rPr>
          <w:rFonts w:hint="cs"/>
          <w:sz w:val="28"/>
          <w:rtl/>
          <w:lang w:bidi="fa-IR"/>
        </w:rPr>
        <w:t xml:space="preserve">‌ی </w:t>
      </w:r>
      <w:r w:rsidR="008F26E7" w:rsidRPr="008F26E7">
        <w:rPr>
          <w:rFonts w:hint="eastAsia"/>
          <w:sz w:val="28"/>
          <w:rtl/>
          <w:lang w:bidi="fa-IR"/>
        </w:rPr>
        <w:t>انتخاب</w:t>
      </w:r>
      <w:r w:rsidR="008F26E7">
        <w:rPr>
          <w:rFonts w:hint="cs"/>
          <w:sz w:val="28"/>
          <w:rtl/>
          <w:lang w:bidi="fa-IR"/>
        </w:rPr>
        <w:t xml:space="preserve"> </w:t>
      </w:r>
      <w:r w:rsidR="008F26E7" w:rsidRPr="008F26E7">
        <w:rPr>
          <w:rFonts w:hint="eastAsia"/>
          <w:sz w:val="28"/>
          <w:rtl/>
          <w:lang w:bidi="fa-IR"/>
        </w:rPr>
        <w:t>سبد</w:t>
      </w:r>
      <w:r w:rsidR="008F26E7" w:rsidRPr="008F26E7">
        <w:rPr>
          <w:sz w:val="28"/>
          <w:rtl/>
          <w:lang w:bidi="fa-IR"/>
        </w:rPr>
        <w:t xml:space="preserve"> سهام</w:t>
      </w:r>
      <w:r w:rsidR="008F26E7">
        <w:rPr>
          <w:rFonts w:hint="cs"/>
          <w:sz w:val="28"/>
          <w:rtl/>
          <w:lang w:bidi="fa-IR"/>
        </w:rPr>
        <w:t xml:space="preserve"> </w:t>
      </w:r>
      <w:r w:rsidR="008F26E7" w:rsidRPr="008F26E7">
        <w:rPr>
          <w:sz w:val="28"/>
          <w:rtl/>
          <w:lang w:bidi="fa-IR"/>
        </w:rPr>
        <w:t>به</w:t>
      </w:r>
      <w:r w:rsidR="008F26E7" w:rsidRPr="008F26E7">
        <w:rPr>
          <w:rFonts w:hint="cs"/>
          <w:sz w:val="28"/>
          <w:rtl/>
          <w:lang w:bidi="fa-IR"/>
        </w:rPr>
        <w:t>ی</w:t>
      </w:r>
      <w:r w:rsidR="008F26E7" w:rsidRPr="008F26E7">
        <w:rPr>
          <w:rFonts w:hint="eastAsia"/>
          <w:sz w:val="28"/>
          <w:rtl/>
          <w:lang w:bidi="fa-IR"/>
        </w:rPr>
        <w:t>نه</w:t>
      </w:r>
      <w:r w:rsidR="008F26E7">
        <w:rPr>
          <w:rFonts w:hint="cs"/>
          <w:sz w:val="28"/>
          <w:rtl/>
          <w:lang w:bidi="fa-IR"/>
        </w:rPr>
        <w:t xml:space="preserve">. </w:t>
      </w:r>
      <w:r w:rsidR="008F26E7" w:rsidRPr="008F26E7">
        <w:rPr>
          <w:i/>
          <w:iCs/>
          <w:sz w:val="28"/>
          <w:rtl/>
          <w:lang w:bidi="fa-IR"/>
        </w:rPr>
        <w:t>مجله</w:t>
      </w:r>
      <w:r w:rsidR="008F26E7" w:rsidRPr="008F26E7">
        <w:rPr>
          <w:rFonts w:hint="cs"/>
          <w:i/>
          <w:iCs/>
          <w:sz w:val="28"/>
          <w:rtl/>
          <w:lang w:bidi="fa-IR"/>
        </w:rPr>
        <w:t>‌ی</w:t>
      </w:r>
      <w:r w:rsidR="008F26E7" w:rsidRPr="008F26E7">
        <w:rPr>
          <w:i/>
          <w:iCs/>
          <w:sz w:val="28"/>
          <w:rtl/>
          <w:lang w:bidi="fa-IR"/>
        </w:rPr>
        <w:t xml:space="preserve"> مهندس</w:t>
      </w:r>
      <w:r w:rsidR="008F26E7" w:rsidRPr="008F26E7">
        <w:rPr>
          <w:rFonts w:hint="cs"/>
          <w:i/>
          <w:iCs/>
          <w:sz w:val="28"/>
          <w:rtl/>
          <w:lang w:bidi="fa-IR"/>
        </w:rPr>
        <w:t>ی</w:t>
      </w:r>
      <w:r w:rsidR="008F26E7" w:rsidRPr="008F26E7">
        <w:rPr>
          <w:i/>
          <w:iCs/>
          <w:sz w:val="28"/>
          <w:rtl/>
          <w:lang w:bidi="fa-IR"/>
        </w:rPr>
        <w:t xml:space="preserve"> مالي و مديريت اوراق بهادار</w:t>
      </w:r>
      <w:r w:rsidR="008F26E7">
        <w:rPr>
          <w:rFonts w:hint="cs"/>
          <w:sz w:val="28"/>
          <w:rtl/>
          <w:lang w:bidi="fa-IR"/>
        </w:rPr>
        <w:t xml:space="preserve">، </w:t>
      </w:r>
      <w:r w:rsidR="008F26E7">
        <w:rPr>
          <w:rFonts w:hint="cs"/>
          <w:sz w:val="28"/>
          <w:rtl/>
          <w:lang w:bidi="fa-IR"/>
        </w:rPr>
        <w:t>۲۳،</w:t>
      </w:r>
      <w:r w:rsidR="008F26E7">
        <w:rPr>
          <w:rFonts w:hint="cs"/>
          <w:sz w:val="28"/>
          <w:rtl/>
          <w:lang w:bidi="fa-IR"/>
        </w:rPr>
        <w:t xml:space="preserve"> ص ۱۰۵-۱۱۸.</w:t>
      </w:r>
    </w:p>
    <w:p w14:paraId="781B8277" w14:textId="5B0BEB74" w:rsidR="00C23DBA" w:rsidRDefault="00C23DBA" w:rsidP="000C2413">
      <w:pPr>
        <w:tabs>
          <w:tab w:val="right" w:pos="9026"/>
        </w:tabs>
        <w:rPr>
          <w:sz w:val="28"/>
          <w:rtl/>
          <w:lang w:bidi="fa-IR"/>
        </w:rPr>
      </w:pPr>
      <w:r>
        <w:rPr>
          <w:rFonts w:hint="cs"/>
          <w:sz w:val="28"/>
          <w:rtl/>
          <w:lang w:bidi="fa-IR"/>
        </w:rPr>
        <w:t xml:space="preserve">- پیکانی، پژمان؛ روغنیان، عماد. ۱۳۹۴، </w:t>
      </w:r>
      <w:r w:rsidRPr="00C23DBA">
        <w:rPr>
          <w:sz w:val="28"/>
          <w:rtl/>
          <w:lang w:bidi="fa-IR"/>
        </w:rPr>
        <w:t>به</w:t>
      </w:r>
      <w:r>
        <w:rPr>
          <w:rFonts w:hint="cs"/>
          <w:sz w:val="28"/>
          <w:rtl/>
          <w:lang w:bidi="fa-IR"/>
        </w:rPr>
        <w:t>‌</w:t>
      </w:r>
      <w:r w:rsidRPr="00C23DBA">
        <w:rPr>
          <w:sz w:val="28"/>
          <w:rtl/>
          <w:lang w:bidi="fa-IR"/>
        </w:rPr>
        <w:t>كارگيري تحليل پوششي داده</w:t>
      </w:r>
      <w:r>
        <w:rPr>
          <w:rFonts w:hint="cs"/>
          <w:sz w:val="28"/>
          <w:rtl/>
          <w:lang w:bidi="fa-IR"/>
        </w:rPr>
        <w:t>‌</w:t>
      </w:r>
      <w:r w:rsidRPr="00C23DBA">
        <w:rPr>
          <w:sz w:val="28"/>
          <w:rtl/>
          <w:lang w:bidi="fa-IR"/>
        </w:rPr>
        <w:t>ها و بهينه</w:t>
      </w:r>
      <w:r>
        <w:rPr>
          <w:rFonts w:hint="cs"/>
          <w:sz w:val="28"/>
          <w:rtl/>
          <w:lang w:bidi="fa-IR"/>
        </w:rPr>
        <w:t>‌</w:t>
      </w:r>
      <w:r w:rsidRPr="00C23DBA">
        <w:rPr>
          <w:sz w:val="28"/>
          <w:rtl/>
          <w:lang w:bidi="fa-IR"/>
        </w:rPr>
        <w:t>سازي استوار در</w:t>
      </w:r>
      <w:r>
        <w:rPr>
          <w:rFonts w:hint="cs"/>
          <w:sz w:val="28"/>
          <w:rtl/>
          <w:lang w:bidi="fa-IR"/>
        </w:rPr>
        <w:t xml:space="preserve"> مسئله‌ی انتخاب سبد سرمایه. </w:t>
      </w:r>
      <w:r w:rsidRPr="00C23DBA">
        <w:rPr>
          <w:rFonts w:hint="cs"/>
          <w:i/>
          <w:iCs/>
          <w:sz w:val="28"/>
          <w:rtl/>
          <w:lang w:bidi="fa-IR"/>
        </w:rPr>
        <w:t>مجله‌ی تحقیق در عملیات در کاربردهای آن</w:t>
      </w:r>
      <w:r>
        <w:rPr>
          <w:rFonts w:hint="cs"/>
          <w:sz w:val="28"/>
          <w:rtl/>
          <w:lang w:bidi="fa-IR"/>
        </w:rPr>
        <w:t>، ۱۲(۱)، ص ۶۱-۷۸.</w:t>
      </w:r>
    </w:p>
    <w:p w14:paraId="7354B846" w14:textId="6030A29E" w:rsidR="00C23DBA" w:rsidRDefault="00C23DBA" w:rsidP="003E79A6">
      <w:pPr>
        <w:tabs>
          <w:tab w:val="right" w:pos="9026"/>
        </w:tabs>
        <w:rPr>
          <w:rFonts w:hint="cs"/>
          <w:sz w:val="28"/>
          <w:rtl/>
          <w:lang w:bidi="fa-IR"/>
        </w:rPr>
      </w:pPr>
      <w:r>
        <w:rPr>
          <w:rFonts w:hint="cs"/>
          <w:sz w:val="28"/>
          <w:rtl/>
          <w:lang w:bidi="fa-IR"/>
        </w:rPr>
        <w:t xml:space="preserve">- </w:t>
      </w:r>
      <w:r w:rsidRPr="00C23DBA">
        <w:rPr>
          <w:sz w:val="28"/>
          <w:rtl/>
          <w:lang w:bidi="fa-IR"/>
        </w:rPr>
        <w:t xml:space="preserve">قهطراني، </w:t>
      </w:r>
      <w:r w:rsidR="003E79A6">
        <w:rPr>
          <w:rFonts w:hint="cs"/>
          <w:sz w:val="28"/>
          <w:rtl/>
          <w:lang w:bidi="fa-IR"/>
        </w:rPr>
        <w:t>علیرضا.</w:t>
      </w:r>
      <w:r w:rsidR="003E79A6" w:rsidRPr="00C23DBA">
        <w:rPr>
          <w:sz w:val="28"/>
          <w:rtl/>
          <w:lang w:bidi="fa-IR"/>
        </w:rPr>
        <w:t xml:space="preserve"> </w:t>
      </w:r>
      <w:r w:rsidRPr="00C23DBA">
        <w:rPr>
          <w:sz w:val="28"/>
          <w:rtl/>
          <w:lang w:bidi="fa-IR"/>
        </w:rPr>
        <w:t>1391</w:t>
      </w:r>
      <w:r w:rsidR="003E79A6">
        <w:rPr>
          <w:rFonts w:hint="cs"/>
          <w:sz w:val="28"/>
          <w:rtl/>
          <w:lang w:bidi="fa-IR"/>
        </w:rPr>
        <w:t xml:space="preserve">، </w:t>
      </w:r>
      <w:r w:rsidRPr="00C23DBA">
        <w:rPr>
          <w:sz w:val="28"/>
          <w:rtl/>
          <w:lang w:bidi="fa-IR"/>
        </w:rPr>
        <w:t>به</w:t>
      </w:r>
      <w:r w:rsidR="003E79A6">
        <w:rPr>
          <w:rFonts w:hint="cs"/>
          <w:sz w:val="28"/>
          <w:rtl/>
          <w:lang w:bidi="fa-IR"/>
        </w:rPr>
        <w:t>‌</w:t>
      </w:r>
      <w:r w:rsidRPr="00C23DBA">
        <w:rPr>
          <w:sz w:val="28"/>
          <w:rtl/>
          <w:lang w:bidi="fa-IR"/>
        </w:rPr>
        <w:t>كارگيري بهينه</w:t>
      </w:r>
      <w:r w:rsidR="003E79A6">
        <w:rPr>
          <w:rFonts w:hint="cs"/>
          <w:sz w:val="28"/>
          <w:rtl/>
          <w:lang w:bidi="fa-IR"/>
        </w:rPr>
        <w:t>‌</w:t>
      </w:r>
      <w:r w:rsidRPr="00C23DBA">
        <w:rPr>
          <w:sz w:val="28"/>
          <w:rtl/>
          <w:lang w:bidi="fa-IR"/>
        </w:rPr>
        <w:t>سازي استوار درمس</w:t>
      </w:r>
      <w:r w:rsidR="003E79A6">
        <w:rPr>
          <w:rFonts w:hint="cs"/>
          <w:sz w:val="28"/>
          <w:rtl/>
          <w:lang w:bidi="fa-IR"/>
        </w:rPr>
        <w:t>ئل</w:t>
      </w:r>
      <w:r w:rsidRPr="00C23DBA">
        <w:rPr>
          <w:sz w:val="28"/>
          <w:rtl/>
          <w:lang w:bidi="fa-IR"/>
        </w:rPr>
        <w:t>ه</w:t>
      </w:r>
      <w:r w:rsidR="003E79A6">
        <w:rPr>
          <w:rFonts w:hint="cs"/>
          <w:sz w:val="28"/>
          <w:rtl/>
          <w:lang w:bidi="fa-IR"/>
        </w:rPr>
        <w:t xml:space="preserve">‌ی </w:t>
      </w:r>
      <w:r w:rsidRPr="00C23DBA">
        <w:rPr>
          <w:sz w:val="28"/>
          <w:rtl/>
          <w:lang w:bidi="fa-IR"/>
        </w:rPr>
        <w:t>انتخاب سبد سـرمايه.</w:t>
      </w:r>
      <w:r w:rsidR="003E79A6">
        <w:rPr>
          <w:rFonts w:hint="cs"/>
          <w:sz w:val="28"/>
          <w:rtl/>
          <w:lang w:bidi="fa-IR"/>
        </w:rPr>
        <w:t xml:space="preserve"> </w:t>
      </w:r>
      <w:r w:rsidRPr="00C23DBA">
        <w:rPr>
          <w:sz w:val="28"/>
          <w:rtl/>
          <w:lang w:bidi="fa-IR"/>
        </w:rPr>
        <w:t>پايـان</w:t>
      </w:r>
      <w:r w:rsidR="003E79A6">
        <w:rPr>
          <w:rFonts w:hint="cs"/>
          <w:sz w:val="28"/>
          <w:rtl/>
          <w:lang w:bidi="fa-IR"/>
        </w:rPr>
        <w:t>‌</w:t>
      </w:r>
      <w:r w:rsidRPr="00C23DBA">
        <w:rPr>
          <w:sz w:val="28"/>
          <w:rtl/>
          <w:lang w:bidi="fa-IR"/>
        </w:rPr>
        <w:t>نامه</w:t>
      </w:r>
      <w:r w:rsidR="003E79A6">
        <w:rPr>
          <w:rFonts w:hint="cs"/>
          <w:sz w:val="28"/>
          <w:rtl/>
          <w:lang w:bidi="fa-IR"/>
        </w:rPr>
        <w:t>‌ی</w:t>
      </w:r>
      <w:r w:rsidRPr="00C23DBA">
        <w:rPr>
          <w:sz w:val="28"/>
          <w:rtl/>
          <w:lang w:bidi="fa-IR"/>
        </w:rPr>
        <w:t xml:space="preserve"> كارشناسي ارشد مهندسي</w:t>
      </w:r>
      <w:r w:rsidR="003E79A6">
        <w:rPr>
          <w:rFonts w:hint="cs"/>
          <w:sz w:val="28"/>
          <w:rtl/>
          <w:lang w:bidi="fa-IR"/>
        </w:rPr>
        <w:t xml:space="preserve"> </w:t>
      </w:r>
      <w:r w:rsidRPr="00C23DBA">
        <w:rPr>
          <w:sz w:val="28"/>
          <w:rtl/>
          <w:lang w:bidi="fa-IR"/>
        </w:rPr>
        <w:t>مالي، دانشگاه خواجه نصيرالدين طوسي</w:t>
      </w:r>
      <w:r w:rsidR="003E79A6">
        <w:rPr>
          <w:rFonts w:hint="cs"/>
          <w:sz w:val="28"/>
          <w:rtl/>
          <w:lang w:bidi="fa-IR"/>
        </w:rPr>
        <w:t>.</w:t>
      </w:r>
    </w:p>
    <w:p w14:paraId="664F8A8D" w14:textId="01F3F7E1" w:rsidR="00374D39" w:rsidRDefault="001F505C" w:rsidP="00374D39">
      <w:pPr>
        <w:bidi w:val="0"/>
      </w:pPr>
      <w:r>
        <w:t xml:space="preserve">- </w:t>
      </w:r>
      <w:r w:rsidR="007A19CC">
        <w:t xml:space="preserve">Estrada, J. 2007. Mean-semivariance behavior: Downside risk and capital asset pricing. </w:t>
      </w:r>
      <w:r w:rsidR="007A19CC" w:rsidRPr="00533E2F">
        <w:rPr>
          <w:i/>
          <w:iCs/>
        </w:rPr>
        <w:t>International Review of Economics and Finance</w:t>
      </w:r>
      <w:r w:rsidR="007A19CC">
        <w:t>, 16</w:t>
      </w:r>
      <w:r w:rsidR="00533E2F">
        <w:t>(2)</w:t>
      </w:r>
      <w:r w:rsidR="007A19CC">
        <w:t xml:space="preserve">, </w:t>
      </w:r>
      <w:r w:rsidR="00533E2F">
        <w:t xml:space="preserve">pp. </w:t>
      </w:r>
      <w:r w:rsidR="007A19CC">
        <w:t>169-185</w:t>
      </w:r>
      <w:r w:rsidR="00374D39">
        <w:t>.</w:t>
      </w:r>
    </w:p>
    <w:p w14:paraId="07793068" w14:textId="5E308F11" w:rsidR="00374D39" w:rsidRDefault="00374D39" w:rsidP="00374D39">
      <w:pPr>
        <w:bidi w:val="0"/>
        <w:rPr>
          <w:sz w:val="28"/>
          <w:lang w:bidi="fa-IR"/>
        </w:rPr>
      </w:pPr>
      <w:r>
        <w:t xml:space="preserve">- </w:t>
      </w:r>
      <w:r w:rsidRPr="00374D39">
        <w:t>Markowitz</w:t>
      </w:r>
      <w:r w:rsidR="000C4AF2">
        <w:t xml:space="preserve">, H. M. 1959. </w:t>
      </w:r>
      <w:r w:rsidR="000C4AF2" w:rsidRPr="000C4AF2">
        <w:rPr>
          <w:i/>
          <w:iCs/>
        </w:rPr>
        <w:t>Portfolio Selection: Efficient Diversification of Investments</w:t>
      </w:r>
      <w:r w:rsidR="000C4AF2">
        <w:t xml:space="preserve">. </w:t>
      </w:r>
      <w:r w:rsidR="000C4AF2" w:rsidRPr="000C4AF2">
        <w:t>John Wiley &amp; Sons, New York</w:t>
      </w:r>
      <w:r w:rsidR="000C4AF2">
        <w:t xml:space="preserve">.  </w:t>
      </w:r>
    </w:p>
    <w:p w14:paraId="0A680E37" w14:textId="7A740AD0" w:rsidR="004D295E" w:rsidRDefault="004D295E" w:rsidP="004D295E">
      <w:pPr>
        <w:tabs>
          <w:tab w:val="right" w:pos="9026"/>
        </w:tabs>
        <w:bidi w:val="0"/>
        <w:jc w:val="left"/>
        <w:rPr>
          <w:sz w:val="28"/>
          <w:lang w:bidi="fa-IR"/>
        </w:rPr>
      </w:pPr>
      <w:r>
        <w:rPr>
          <w:sz w:val="28"/>
          <w:lang w:bidi="fa-IR"/>
        </w:rPr>
        <w:t>[</w:t>
      </w:r>
      <w:r>
        <w:rPr>
          <w:rFonts w:hint="cs"/>
          <w:sz w:val="28"/>
          <w:rtl/>
          <w:lang w:bidi="fa-IR"/>
        </w:rPr>
        <w:t>جدول</w:t>
      </w:r>
      <w:r>
        <w:rPr>
          <w:sz w:val="28"/>
          <w:lang w:bidi="fa-IR"/>
        </w:rPr>
        <w:t>]</w:t>
      </w:r>
    </w:p>
    <w:p w14:paraId="509118E1" w14:textId="24FACEFC" w:rsidR="004D295E" w:rsidRDefault="00B03915" w:rsidP="004D295E">
      <w:pPr>
        <w:tabs>
          <w:tab w:val="right" w:pos="9026"/>
        </w:tabs>
        <w:bidi w:val="0"/>
      </w:pPr>
      <w:r>
        <w:t>1)</w:t>
      </w:r>
      <w:r w:rsidR="004D295E">
        <w:t xml:space="preserve">- </w:t>
      </w:r>
      <w:proofErr w:type="spellStart"/>
      <w:r w:rsidR="004D295E">
        <w:t>Brière</w:t>
      </w:r>
      <w:proofErr w:type="spellEnd"/>
      <w:r w:rsidR="004D295E">
        <w:t xml:space="preserve">, M., </w:t>
      </w:r>
      <w:proofErr w:type="spellStart"/>
      <w:r w:rsidR="004D295E">
        <w:t>Oosterlinck</w:t>
      </w:r>
      <w:proofErr w:type="spellEnd"/>
      <w:r w:rsidR="004D295E">
        <w:t xml:space="preserve">, K., </w:t>
      </w:r>
      <w:proofErr w:type="spellStart"/>
      <w:r w:rsidR="004D295E">
        <w:t>Szafarz</w:t>
      </w:r>
      <w:proofErr w:type="spellEnd"/>
      <w:r w:rsidR="004D295E">
        <w:t xml:space="preserve">, A., 2015. Virtual currency, tangible return: Portfolio diversification with bitcoin. J. Asset </w:t>
      </w:r>
      <w:proofErr w:type="spellStart"/>
      <w:r w:rsidR="004D295E">
        <w:t>Manag</w:t>
      </w:r>
      <w:proofErr w:type="spellEnd"/>
      <w:r w:rsidR="004D295E">
        <w:t>.</w:t>
      </w:r>
      <w:r w:rsidR="004D295E" w:rsidRPr="004D295E">
        <w:t xml:space="preserve"> </w:t>
      </w:r>
      <w:r w:rsidR="004D295E" w:rsidRPr="004D295E">
        <w:rPr>
          <w:i/>
          <w:iCs/>
        </w:rPr>
        <w:t>Journal of Asset Managemen</w:t>
      </w:r>
      <w:r w:rsidR="004D295E">
        <w:rPr>
          <w:i/>
          <w:iCs/>
        </w:rPr>
        <w:t>t</w:t>
      </w:r>
      <w:r w:rsidR="004D295E" w:rsidRPr="007274DC">
        <w:t>,</w:t>
      </w:r>
      <w:r w:rsidR="004D295E">
        <w:rPr>
          <w:i/>
          <w:iCs/>
        </w:rPr>
        <w:t xml:space="preserve"> </w:t>
      </w:r>
      <w:r w:rsidR="004D295E">
        <w:t>16, pp.</w:t>
      </w:r>
      <w:r w:rsidR="004D295E" w:rsidRPr="004D295E">
        <w:t xml:space="preserve"> 365</w:t>
      </w:r>
      <w:r w:rsidR="004D295E">
        <w:t>-</w:t>
      </w:r>
      <w:r w:rsidR="004D295E" w:rsidRPr="004D295E">
        <w:t>37</w:t>
      </w:r>
      <w:r w:rsidR="004D295E">
        <w:t>3.</w:t>
      </w:r>
    </w:p>
    <w:p w14:paraId="430094C1" w14:textId="4DD8E01E" w:rsidR="004D295E" w:rsidRDefault="00B03915" w:rsidP="004D295E">
      <w:pPr>
        <w:tabs>
          <w:tab w:val="right" w:pos="9026"/>
        </w:tabs>
        <w:bidi w:val="0"/>
      </w:pPr>
      <w:r>
        <w:t>1</w:t>
      </w:r>
      <w:r w:rsidR="007320E7">
        <w:t>0</w:t>
      </w:r>
      <w:r>
        <w:t>)</w:t>
      </w:r>
      <w:r w:rsidR="004D295E">
        <w:t xml:space="preserve">- </w:t>
      </w:r>
      <w:proofErr w:type="spellStart"/>
      <w:r w:rsidR="004D295E">
        <w:t>Trimborn</w:t>
      </w:r>
      <w:proofErr w:type="spellEnd"/>
      <w:r w:rsidR="004D295E">
        <w:t xml:space="preserve">, S., Li, M., </w:t>
      </w:r>
      <w:proofErr w:type="spellStart"/>
      <w:r w:rsidR="009B7007">
        <w:t>Härdle</w:t>
      </w:r>
      <w:proofErr w:type="spellEnd"/>
      <w:r w:rsidR="004D295E">
        <w:t xml:space="preserve">, W.K., 2020. Investing with cryptocurrencies - A liquidity constrained investment approach. </w:t>
      </w:r>
      <w:r w:rsidR="004D295E" w:rsidRPr="004D295E">
        <w:rPr>
          <w:i/>
          <w:iCs/>
        </w:rPr>
        <w:t>Journal of Financial Econometrics</w:t>
      </w:r>
      <w:r w:rsidR="007274DC">
        <w:t>,</w:t>
      </w:r>
      <w:r w:rsidR="004D295E">
        <w:t xml:space="preserve"> 18(2), pp. 280–306.</w:t>
      </w:r>
    </w:p>
    <w:p w14:paraId="28B653BD" w14:textId="63C31AAA" w:rsidR="00621118" w:rsidRDefault="00B03915" w:rsidP="004D295E">
      <w:pPr>
        <w:tabs>
          <w:tab w:val="right" w:pos="9026"/>
        </w:tabs>
        <w:bidi w:val="0"/>
      </w:pPr>
      <w:r>
        <w:t>2)</w:t>
      </w:r>
      <w:r w:rsidR="004D295E">
        <w:t xml:space="preserve">- </w:t>
      </w:r>
      <w:proofErr w:type="spellStart"/>
      <w:r w:rsidR="004D295E">
        <w:t>Platanakis</w:t>
      </w:r>
      <w:proofErr w:type="spellEnd"/>
      <w:r w:rsidR="004D295E">
        <w:t xml:space="preserve">, E., Sutcliffe, C., Urquhart, A., 2018. Optimal vs naïve diversification in </w:t>
      </w:r>
      <w:r w:rsidR="00621118">
        <w:t xml:space="preserve">cryptocurrencies. </w:t>
      </w:r>
      <w:r w:rsidR="00621118" w:rsidRPr="00621118">
        <w:rPr>
          <w:i/>
          <w:iCs/>
        </w:rPr>
        <w:t>Economics Letters</w:t>
      </w:r>
      <w:r w:rsidR="007274DC">
        <w:t>,</w:t>
      </w:r>
      <w:r w:rsidR="00621118">
        <w:t xml:space="preserve"> 171, 93–96.</w:t>
      </w:r>
    </w:p>
    <w:p w14:paraId="7EC5206C" w14:textId="64225D30" w:rsidR="00621118" w:rsidRDefault="00B03915" w:rsidP="00621118">
      <w:pPr>
        <w:tabs>
          <w:tab w:val="right" w:pos="9026"/>
        </w:tabs>
        <w:bidi w:val="0"/>
      </w:pPr>
      <w:r>
        <w:lastRenderedPageBreak/>
        <w:t>1</w:t>
      </w:r>
      <w:r w:rsidR="007320E7">
        <w:t>1</w:t>
      </w:r>
      <w:r>
        <w:t>)</w:t>
      </w:r>
      <w:r w:rsidR="007274DC">
        <w:t>+</w:t>
      </w:r>
      <w:r w:rsidR="00621118">
        <w:t xml:space="preserve"> Petukhina, A., </w:t>
      </w:r>
      <w:proofErr w:type="spellStart"/>
      <w:r w:rsidR="00621118">
        <w:t>Trimborn</w:t>
      </w:r>
      <w:proofErr w:type="spellEnd"/>
      <w:r w:rsidR="00621118">
        <w:t xml:space="preserve">, S., </w:t>
      </w:r>
      <w:proofErr w:type="spellStart"/>
      <w:r w:rsidR="00621118">
        <w:t>Härdle</w:t>
      </w:r>
      <w:proofErr w:type="spellEnd"/>
      <w:r w:rsidR="00621118">
        <w:t xml:space="preserve">, W.K., </w:t>
      </w:r>
      <w:proofErr w:type="spellStart"/>
      <w:r w:rsidR="00621118">
        <w:t>Elendner</w:t>
      </w:r>
      <w:proofErr w:type="spellEnd"/>
      <w:r w:rsidR="00621118">
        <w:t>, H., 20</w:t>
      </w:r>
      <w:r w:rsidR="007274DC">
        <w:t>2</w:t>
      </w:r>
      <w:r w:rsidR="007320E7">
        <w:t>1</w:t>
      </w:r>
      <w:r w:rsidR="00621118">
        <w:t>. Investing with crypto</w:t>
      </w:r>
      <w:r w:rsidR="00621118" w:rsidRPr="00621118">
        <w:t xml:space="preserve"> </w:t>
      </w:r>
      <w:r w:rsidR="00621118">
        <w:t xml:space="preserve">currencies – Evaluating the potential of portfolio allocation strategies. </w:t>
      </w:r>
      <w:r w:rsidR="007274DC" w:rsidRPr="007274DC">
        <w:rPr>
          <w:i/>
          <w:iCs/>
        </w:rPr>
        <w:t>Quantitative Finance</w:t>
      </w:r>
      <w:r w:rsidR="007274DC">
        <w:t>,</w:t>
      </w:r>
      <w:r w:rsidR="00621118">
        <w:t xml:space="preserve"> 49, pp. 1-</w:t>
      </w:r>
      <w:r w:rsidR="007274DC">
        <w:t>29</w:t>
      </w:r>
      <w:r w:rsidR="00621118">
        <w:t>.</w:t>
      </w:r>
    </w:p>
    <w:p w14:paraId="45187948" w14:textId="4A49953D" w:rsidR="004D295E" w:rsidRDefault="00B03915" w:rsidP="00621118">
      <w:pPr>
        <w:tabs>
          <w:tab w:val="right" w:pos="9026"/>
        </w:tabs>
        <w:bidi w:val="0"/>
      </w:pPr>
      <w:r>
        <w:t>8)</w:t>
      </w:r>
      <w:r w:rsidR="007274DC">
        <w:t>+</w:t>
      </w:r>
      <w:r w:rsidR="00621118">
        <w:t xml:space="preserve"> </w:t>
      </w:r>
      <w:proofErr w:type="spellStart"/>
      <w:r w:rsidR="00621118">
        <w:t>Platanakis</w:t>
      </w:r>
      <w:proofErr w:type="spellEnd"/>
      <w:r w:rsidR="00621118">
        <w:t>, E., Urquhart, A., 2019. Portfolio management with cryptocurrencies: The role</w:t>
      </w:r>
      <w:r w:rsidR="00621118" w:rsidRPr="00621118">
        <w:t xml:space="preserve"> </w:t>
      </w:r>
      <w:r w:rsidR="00621118">
        <w:t xml:space="preserve">of estimation risk. </w:t>
      </w:r>
      <w:r w:rsidR="00621118" w:rsidRPr="00621118">
        <w:rPr>
          <w:i/>
          <w:iCs/>
        </w:rPr>
        <w:t>Economics Letters</w:t>
      </w:r>
      <w:r w:rsidR="007274DC">
        <w:t>,</w:t>
      </w:r>
      <w:r w:rsidR="00621118">
        <w:t xml:space="preserve"> 177, pp. 76-80.</w:t>
      </w:r>
    </w:p>
    <w:p w14:paraId="146F0C38" w14:textId="558F339C" w:rsidR="00621118" w:rsidRDefault="00B03915" w:rsidP="00621118">
      <w:pPr>
        <w:tabs>
          <w:tab w:val="right" w:pos="9026"/>
        </w:tabs>
        <w:bidi w:val="0"/>
      </w:pPr>
      <w:r>
        <w:t>4)</w:t>
      </w:r>
      <w:r w:rsidR="007274DC">
        <w:t>+</w:t>
      </w:r>
      <w:r w:rsidR="00621118">
        <w:t xml:space="preserve"> </w:t>
      </w:r>
      <w:proofErr w:type="spellStart"/>
      <w:r w:rsidR="00621118">
        <w:t>Brauneis</w:t>
      </w:r>
      <w:proofErr w:type="spellEnd"/>
      <w:r w:rsidR="00621118">
        <w:t xml:space="preserve">, A., </w:t>
      </w:r>
      <w:proofErr w:type="spellStart"/>
      <w:r w:rsidR="00621118">
        <w:t>Mestel</w:t>
      </w:r>
      <w:proofErr w:type="spellEnd"/>
      <w:r w:rsidR="00621118">
        <w:t>, R., 2019. Cryptocurrency-portfolios in a mean-variance framework.</w:t>
      </w:r>
      <w:r w:rsidR="00621118" w:rsidRPr="00621118">
        <w:t xml:space="preserve"> </w:t>
      </w:r>
      <w:r w:rsidR="00621118" w:rsidRPr="00621118">
        <w:rPr>
          <w:i/>
          <w:iCs/>
        </w:rPr>
        <w:t>Finance Research Letters</w:t>
      </w:r>
      <w:r w:rsidR="007274DC">
        <w:t xml:space="preserve"> (2021),</w:t>
      </w:r>
      <w:r w:rsidR="00621118">
        <w:t xml:space="preserve"> pp. 259-264.</w:t>
      </w:r>
    </w:p>
    <w:p w14:paraId="701B9FF0" w14:textId="4B26AE52" w:rsidR="00621118" w:rsidRDefault="00B03915" w:rsidP="00621118">
      <w:pPr>
        <w:tabs>
          <w:tab w:val="right" w:pos="9026"/>
        </w:tabs>
        <w:bidi w:val="0"/>
      </w:pPr>
      <w:r>
        <w:t>5)</w:t>
      </w:r>
      <w:r w:rsidR="00621118">
        <w:t xml:space="preserve">- </w:t>
      </w:r>
      <w:proofErr w:type="spellStart"/>
      <w:r w:rsidR="007274DC">
        <w:t>Guesmi</w:t>
      </w:r>
      <w:proofErr w:type="spellEnd"/>
      <w:r w:rsidR="007274DC">
        <w:t xml:space="preserve">, K., </w:t>
      </w:r>
      <w:proofErr w:type="spellStart"/>
      <w:r w:rsidR="007274DC">
        <w:t>Saadi</w:t>
      </w:r>
      <w:proofErr w:type="spellEnd"/>
      <w:r w:rsidR="007274DC">
        <w:t xml:space="preserve">, S., Abid, I., </w:t>
      </w:r>
      <w:proofErr w:type="spellStart"/>
      <w:r w:rsidR="007274DC">
        <w:t>Ftiti</w:t>
      </w:r>
      <w:proofErr w:type="spellEnd"/>
      <w:r w:rsidR="007274DC">
        <w:t xml:space="preserve">, Z., 2019. Portfolio diversification with virtual currency: Evidence from bitcoin. </w:t>
      </w:r>
      <w:r w:rsidR="007274DC" w:rsidRPr="007274DC">
        <w:rPr>
          <w:i/>
          <w:iCs/>
        </w:rPr>
        <w:t>International Review of Financial Analysis</w:t>
      </w:r>
      <w:r w:rsidR="007274DC">
        <w:t>, 63, pp. 431-437.</w:t>
      </w:r>
    </w:p>
    <w:p w14:paraId="2CE8C3D9" w14:textId="08094EBA" w:rsidR="007274DC" w:rsidRDefault="00B03915" w:rsidP="007274DC">
      <w:pPr>
        <w:tabs>
          <w:tab w:val="right" w:pos="9026"/>
        </w:tabs>
        <w:bidi w:val="0"/>
      </w:pPr>
      <w:r>
        <w:t>9)</w:t>
      </w:r>
      <w:r w:rsidR="007274DC">
        <w:t>- Symitsi, E., Chalvatzis, K.J., 2019. The economic value of Bitcoin: A portfolio analysis of</w:t>
      </w:r>
      <w:r w:rsidR="007274DC" w:rsidRPr="007274DC">
        <w:t xml:space="preserve"> </w:t>
      </w:r>
      <w:r w:rsidR="007274DC">
        <w:t>currencies, gold, oil and stocks.</w:t>
      </w:r>
      <w:r w:rsidR="007274DC" w:rsidRPr="007274DC">
        <w:rPr>
          <w:i/>
          <w:iCs/>
        </w:rPr>
        <w:t xml:space="preserve"> Research in International Business and Finance</w:t>
      </w:r>
      <w:r w:rsidR="007274DC">
        <w:t>, 48, pp. 97-110</w:t>
      </w:r>
      <w:r w:rsidR="00A94C0A">
        <w:t>.</w:t>
      </w:r>
    </w:p>
    <w:p w14:paraId="05E58BA3" w14:textId="159E8B16" w:rsidR="00A94C0A" w:rsidRDefault="00B03915" w:rsidP="00A94C0A">
      <w:pPr>
        <w:tabs>
          <w:tab w:val="right" w:pos="9026"/>
        </w:tabs>
        <w:bidi w:val="0"/>
      </w:pPr>
      <w:r>
        <w:t>7)</w:t>
      </w:r>
      <w:r w:rsidR="00A94C0A">
        <w:t xml:space="preserve">- Liu, W., 2019. Portfolio diversification across cryptocurrencies. </w:t>
      </w:r>
      <w:r w:rsidR="00A94C0A" w:rsidRPr="00A94C0A">
        <w:rPr>
          <w:i/>
          <w:iCs/>
        </w:rPr>
        <w:t>Finance Research Letters</w:t>
      </w:r>
      <w:r w:rsidR="00A94C0A">
        <w:t>, 29, pp. 200-205.</w:t>
      </w:r>
    </w:p>
    <w:p w14:paraId="63A86B5E" w14:textId="39A2C1CA" w:rsidR="00A94C0A" w:rsidRDefault="00B03915" w:rsidP="00A94C0A">
      <w:pPr>
        <w:tabs>
          <w:tab w:val="right" w:pos="9026"/>
        </w:tabs>
        <w:bidi w:val="0"/>
      </w:pPr>
      <w:r>
        <w:t>6)</w:t>
      </w:r>
      <w:r w:rsidR="00A94C0A">
        <w:t xml:space="preserve">- </w:t>
      </w:r>
      <w:proofErr w:type="spellStart"/>
      <w:r w:rsidR="00A94C0A">
        <w:t>Kajtazi</w:t>
      </w:r>
      <w:proofErr w:type="spellEnd"/>
      <w:r w:rsidR="00A94C0A">
        <w:t xml:space="preserve">, A., Moro, A., 2019. The role of bitcoin in well diversified portfolios: A comparative global study. </w:t>
      </w:r>
      <w:r w:rsidR="00A94C0A" w:rsidRPr="00A94C0A">
        <w:rPr>
          <w:i/>
          <w:iCs/>
        </w:rPr>
        <w:t>International Review of Financial Analysis</w:t>
      </w:r>
      <w:r w:rsidR="00A94C0A">
        <w:t>, 61, pp. 143-157.</w:t>
      </w:r>
    </w:p>
    <w:p w14:paraId="227B2473" w14:textId="4BECA14B" w:rsidR="004D295E" w:rsidRDefault="00B03915" w:rsidP="00516BBD">
      <w:pPr>
        <w:tabs>
          <w:tab w:val="right" w:pos="9026"/>
        </w:tabs>
        <w:bidi w:val="0"/>
      </w:pPr>
      <w:r>
        <w:t>3)</w:t>
      </w:r>
      <w:r w:rsidR="00A94C0A">
        <w:t xml:space="preserve">- </w:t>
      </w:r>
      <w:proofErr w:type="spellStart"/>
      <w:r w:rsidR="00A94C0A">
        <w:t>Borri</w:t>
      </w:r>
      <w:proofErr w:type="spellEnd"/>
      <w:r w:rsidR="00A94C0A">
        <w:t xml:space="preserve">, N., 2019. Conditional tail-risk in cryptocurrency markets. </w:t>
      </w:r>
      <w:r w:rsidR="00A94C0A" w:rsidRPr="00A94C0A">
        <w:rPr>
          <w:i/>
          <w:iCs/>
        </w:rPr>
        <w:t>Journal of Empirical Finance</w:t>
      </w:r>
      <w:r w:rsidR="00A94C0A">
        <w:t>, 50, pp.1-19</w:t>
      </w:r>
      <w:r w:rsidR="00516BBD">
        <w:t>.</w:t>
      </w:r>
    </w:p>
    <w:p w14:paraId="4FF49D3A" w14:textId="1F71131C" w:rsidR="00516BBD" w:rsidRDefault="00516BBD" w:rsidP="00516BBD">
      <w:pPr>
        <w:tabs>
          <w:tab w:val="right" w:pos="9026"/>
        </w:tabs>
        <w:bidi w:val="0"/>
      </w:pPr>
      <w:r>
        <w:t>-</w:t>
      </w:r>
      <w:r w:rsidRPr="00516BBD">
        <w:t xml:space="preserve"> </w:t>
      </w:r>
      <w:proofErr w:type="spellStart"/>
      <w:r>
        <w:t>Č</w:t>
      </w:r>
      <w:r>
        <w:t>uljak</w:t>
      </w:r>
      <w:proofErr w:type="spellEnd"/>
      <w:r>
        <w:t xml:space="preserve">, M., </w:t>
      </w:r>
      <w:proofErr w:type="spellStart"/>
      <w:r>
        <w:t>Tomić</w:t>
      </w:r>
      <w:proofErr w:type="spellEnd"/>
      <w:r>
        <w:t xml:space="preserve">, B., </w:t>
      </w:r>
      <w:proofErr w:type="spellStart"/>
      <w:r>
        <w:t>Žiković</w:t>
      </w:r>
      <w:proofErr w:type="spellEnd"/>
      <w:r>
        <w:t xml:space="preserve">, S., 2022. </w:t>
      </w:r>
      <w:r>
        <w:t>Benefits of sectoral cryptocurrency portfolio optimization</w:t>
      </w:r>
      <w:r>
        <w:t xml:space="preserve">. </w:t>
      </w:r>
      <w:r w:rsidRPr="007274DC">
        <w:rPr>
          <w:i/>
          <w:iCs/>
        </w:rPr>
        <w:t>Research in International Business and Finance</w:t>
      </w:r>
      <w:r>
        <w:t>,</w:t>
      </w:r>
      <w:r>
        <w:t xml:space="preserve"> </w:t>
      </w:r>
      <w:r>
        <w:t>60 (2022) 101615</w:t>
      </w:r>
      <w:r>
        <w:t>.</w:t>
      </w:r>
    </w:p>
    <w:p w14:paraId="4FF6D1E4" w14:textId="60A32A26" w:rsidR="00516BBD" w:rsidRDefault="00516BBD" w:rsidP="00516BBD">
      <w:pPr>
        <w:tabs>
          <w:tab w:val="right" w:pos="9026"/>
        </w:tabs>
        <w:bidi w:val="0"/>
      </w:pPr>
      <w:r>
        <w:t xml:space="preserve">- </w:t>
      </w:r>
      <w:r w:rsidRPr="00516BBD">
        <w:t>Kurosaki</w:t>
      </w:r>
      <w:r>
        <w:t xml:space="preserve"> T., </w:t>
      </w:r>
      <w:r w:rsidRPr="00516BBD">
        <w:t>Kim</w:t>
      </w:r>
      <w:r>
        <w:t xml:space="preserve"> Y. S., 2022. </w:t>
      </w:r>
      <w:r>
        <w:t>Cryptocurrency portfolio optimization with multivariate</w:t>
      </w:r>
      <w:r>
        <w:t xml:space="preserve"> </w:t>
      </w:r>
      <w:r>
        <w:t>normal tempered stable processes and Foster-Hart risk</w:t>
      </w:r>
      <w:r>
        <w:t xml:space="preserve">. </w:t>
      </w:r>
      <w:r w:rsidRPr="00FA5CA3">
        <w:rPr>
          <w:i/>
          <w:iCs/>
        </w:rPr>
        <w:t>Finance Research Letters</w:t>
      </w:r>
      <w:r w:rsidR="00FA5CA3">
        <w:t xml:space="preserve">, </w:t>
      </w:r>
      <w:r w:rsidR="00FA5CA3">
        <w:t>45 (2022) 102143</w:t>
      </w:r>
      <w:r w:rsidR="00FA5CA3">
        <w:t>.</w:t>
      </w:r>
    </w:p>
    <w:p w14:paraId="6E94E4A5" w14:textId="2302383A" w:rsidR="00FA5CA3" w:rsidRDefault="00FA5CA3" w:rsidP="00FA5CA3">
      <w:pPr>
        <w:tabs>
          <w:tab w:val="right" w:pos="9026"/>
        </w:tabs>
        <w:bidi w:val="0"/>
      </w:pPr>
      <w:r>
        <w:t xml:space="preserve">- </w:t>
      </w:r>
      <w:proofErr w:type="spellStart"/>
      <w:r>
        <w:t>Schellinger</w:t>
      </w:r>
      <w:proofErr w:type="spellEnd"/>
      <w:r>
        <w:t xml:space="preserve">, B., 2020. </w:t>
      </w:r>
      <w:r>
        <w:t>Optimization of special cryptocurrency portfolios</w:t>
      </w:r>
      <w:r>
        <w:t xml:space="preserve">. </w:t>
      </w:r>
      <w:r w:rsidRPr="00FA5CA3">
        <w:rPr>
          <w:i/>
          <w:iCs/>
        </w:rPr>
        <w:t>The Journal of Risk Finance</w:t>
      </w:r>
      <w:r>
        <w:t>, 21(2), pp. 127-157.</w:t>
      </w:r>
    </w:p>
    <w:p w14:paraId="2733D8B9" w14:textId="4E282FAB" w:rsidR="00FA5CA3" w:rsidRDefault="00FA5CA3" w:rsidP="00FA5CA3">
      <w:pPr>
        <w:tabs>
          <w:tab w:val="right" w:pos="9026"/>
        </w:tabs>
        <w:bidi w:val="0"/>
      </w:pPr>
      <w:r>
        <w:t xml:space="preserve">- </w:t>
      </w:r>
      <w:proofErr w:type="spellStart"/>
      <w:r>
        <w:t>Mba</w:t>
      </w:r>
      <w:proofErr w:type="spellEnd"/>
      <w:r>
        <w:t xml:space="preserve">, J. C., </w:t>
      </w:r>
      <w:proofErr w:type="spellStart"/>
      <w:r>
        <w:t>Pindza</w:t>
      </w:r>
      <w:proofErr w:type="spellEnd"/>
      <w:r>
        <w:t xml:space="preserve">, E., </w:t>
      </w:r>
      <w:proofErr w:type="spellStart"/>
      <w:r>
        <w:t>Koumba</w:t>
      </w:r>
      <w:proofErr w:type="spellEnd"/>
      <w:r>
        <w:t xml:space="preserve"> U., 2018. </w:t>
      </w:r>
      <w:r>
        <w:t>A differential evolution copula-based approach for a multi-period cryptocurrency portfolio optimization</w:t>
      </w:r>
      <w:r>
        <w:t xml:space="preserve">. </w:t>
      </w:r>
      <w:r w:rsidRPr="00FA5CA3">
        <w:rPr>
          <w:i/>
          <w:iCs/>
        </w:rPr>
        <w:t>Financial Markets and Portfolio Management</w:t>
      </w:r>
      <w:r>
        <w:t xml:space="preserve">, </w:t>
      </w:r>
      <w:r>
        <w:t>32</w:t>
      </w:r>
      <w:r>
        <w:t xml:space="preserve">, pp. </w:t>
      </w:r>
      <w:r>
        <w:t>399</w:t>
      </w:r>
      <w:r>
        <w:t>-</w:t>
      </w:r>
      <w:r>
        <w:t>418</w:t>
      </w:r>
      <w:r>
        <w:t>.</w:t>
      </w:r>
    </w:p>
    <w:p w14:paraId="76B98B15" w14:textId="2C8042D0" w:rsidR="00FA5CA3" w:rsidRPr="007D525C" w:rsidRDefault="00FA5CA3" w:rsidP="00FA5CA3">
      <w:pPr>
        <w:tabs>
          <w:tab w:val="right" w:pos="9026"/>
        </w:tabs>
        <w:bidi w:val="0"/>
      </w:pPr>
      <w:r>
        <w:lastRenderedPageBreak/>
        <w:t xml:space="preserve">- </w:t>
      </w:r>
      <w:proofErr w:type="spellStart"/>
      <w:r>
        <w:t>Demiralay</w:t>
      </w:r>
      <w:proofErr w:type="spellEnd"/>
      <w:r>
        <w:t xml:space="preserve">, S., </w:t>
      </w:r>
      <w:proofErr w:type="spellStart"/>
      <w:r>
        <w:t>Bayracı</w:t>
      </w:r>
      <w:proofErr w:type="spellEnd"/>
      <w:r>
        <w:t xml:space="preserve">, S., 2021. </w:t>
      </w:r>
      <w:r>
        <w:t>Should stock investors include cryptocurrencies in their portfolios after all? Evidence from a conditional diversification benefits measure.</w:t>
      </w:r>
      <w:r>
        <w:t xml:space="preserve"> </w:t>
      </w:r>
      <w:r>
        <w:rPr>
          <w:rStyle w:val="Emphasis"/>
        </w:rPr>
        <w:t>International Journal of Finance &amp; Economics</w:t>
      </w:r>
      <w:r w:rsidR="007D525C">
        <w:rPr>
          <w:rStyle w:val="Emphasis"/>
          <w:i w:val="0"/>
          <w:iCs w:val="0"/>
        </w:rPr>
        <w:t xml:space="preserve">, </w:t>
      </w:r>
      <w:r w:rsidR="007D525C">
        <w:t>26</w:t>
      </w:r>
      <w:r w:rsidR="007D525C">
        <w:t xml:space="preserve">, pp. </w:t>
      </w:r>
      <w:r w:rsidR="007D525C">
        <w:t>6188</w:t>
      </w:r>
      <w:r w:rsidR="007D525C">
        <w:t>-</w:t>
      </w:r>
      <w:r w:rsidR="007D525C">
        <w:t>6204</w:t>
      </w:r>
      <w:r w:rsidR="007D525C">
        <w:t>.</w:t>
      </w:r>
    </w:p>
    <w:p w14:paraId="07B5C8B9" w14:textId="78CDC77E" w:rsidR="00F7541E" w:rsidRDefault="007D525C" w:rsidP="00F7541E">
      <w:pPr>
        <w:tabs>
          <w:tab w:val="right" w:pos="9026"/>
        </w:tabs>
        <w:bidi w:val="0"/>
      </w:pPr>
      <w:r>
        <w:t xml:space="preserve">- </w:t>
      </w:r>
      <w:r w:rsidRPr="007D525C">
        <w:t>Mills, E.F.E.A.</w:t>
      </w:r>
      <w:r>
        <w:t xml:space="preserve">, </w:t>
      </w:r>
      <w:r w:rsidRPr="007D525C">
        <w:t>Zeng K.</w:t>
      </w:r>
      <w:r>
        <w:t xml:space="preserve">, 2021. </w:t>
      </w:r>
      <w:r w:rsidRPr="007D525C">
        <w:t>Portfolio management strategies of cryptocurrencies</w:t>
      </w:r>
      <w:r>
        <w:t xml:space="preserve">. </w:t>
      </w:r>
      <w:r w:rsidRPr="007D525C">
        <w:rPr>
          <w:i/>
          <w:iCs/>
        </w:rPr>
        <w:t>International Journal of Applied Decision Sciences</w:t>
      </w:r>
      <w:r w:rsidRPr="007D525C">
        <w:t>, 14(1), pp. 43-54.</w:t>
      </w:r>
    </w:p>
    <w:p w14:paraId="2DBB4233" w14:textId="096B2A95" w:rsidR="00F7541E" w:rsidRDefault="00F7541E" w:rsidP="00F7541E">
      <w:pPr>
        <w:tabs>
          <w:tab w:val="right" w:pos="9026"/>
        </w:tabs>
        <w:bidi w:val="0"/>
      </w:pPr>
      <w:r>
        <w:t xml:space="preserve">- Roy, A. D., 1952. </w:t>
      </w:r>
      <w:r>
        <w:t>Safety First and the Holding of Assets</w:t>
      </w:r>
      <w:r>
        <w:t xml:space="preserve">. </w:t>
      </w:r>
      <w:r w:rsidRPr="00F7541E">
        <w:rPr>
          <w:i/>
          <w:iCs/>
        </w:rPr>
        <w:t>The Econometric Society</w:t>
      </w:r>
      <w:r>
        <w:t>, 20(3), pp. 431-449.</w:t>
      </w:r>
    </w:p>
    <w:p w14:paraId="00B90889" w14:textId="1DEAC0B6" w:rsidR="00F7541E" w:rsidRDefault="00F7541E" w:rsidP="00F7541E">
      <w:pPr>
        <w:tabs>
          <w:tab w:val="right" w:pos="9026"/>
        </w:tabs>
        <w:bidi w:val="0"/>
      </w:pPr>
      <w:r>
        <w:t xml:space="preserve">- Kataoka, S., </w:t>
      </w:r>
      <w:r>
        <w:t>19</w:t>
      </w:r>
      <w:r>
        <w:t>63</w:t>
      </w:r>
      <w:r>
        <w:t xml:space="preserve">. A Stochastic Programming Model. </w:t>
      </w:r>
      <w:r w:rsidRPr="00F7541E">
        <w:rPr>
          <w:i/>
          <w:iCs/>
        </w:rPr>
        <w:t>The Econometric Society</w:t>
      </w:r>
      <w:r>
        <w:t xml:space="preserve">, </w:t>
      </w:r>
      <w:r>
        <w:t>31</w:t>
      </w:r>
      <w:r>
        <w:t>(</w:t>
      </w:r>
      <w:r>
        <w:t>1/2</w:t>
      </w:r>
      <w:r>
        <w:t xml:space="preserve">), pp. </w:t>
      </w:r>
      <w:r>
        <w:t>181</w:t>
      </w:r>
      <w:r>
        <w:t>-</w:t>
      </w:r>
      <w:r>
        <w:t>196</w:t>
      </w:r>
      <w:r>
        <w:t>.</w:t>
      </w:r>
    </w:p>
    <w:p w14:paraId="51EFB6E5" w14:textId="5FE14C25" w:rsidR="002F38BE" w:rsidRDefault="002F38BE" w:rsidP="002F38BE">
      <w:pPr>
        <w:tabs>
          <w:tab w:val="right" w:pos="9026"/>
        </w:tabs>
        <w:bidi w:val="0"/>
      </w:pPr>
      <w:r>
        <w:t xml:space="preserve">- Ding, Y., Zhang, B., 2009. </w:t>
      </w:r>
      <w:r w:rsidRPr="002F38BE">
        <w:t>Optimal portfolio of safety-first models</w:t>
      </w:r>
      <w:r>
        <w:t xml:space="preserve">. </w:t>
      </w:r>
      <w:r w:rsidRPr="002F38BE">
        <w:rPr>
          <w:i/>
          <w:iCs/>
        </w:rPr>
        <w:t>Journal of Statistical Planning and Inference</w:t>
      </w:r>
      <w:r>
        <w:t>, 139(2009), pp. 2952-2962.</w:t>
      </w:r>
    </w:p>
    <w:p w14:paraId="65E208A6" w14:textId="57971B4F" w:rsidR="007D525C" w:rsidRDefault="00AD618C" w:rsidP="007D525C">
      <w:pPr>
        <w:tabs>
          <w:tab w:val="right" w:pos="9026"/>
        </w:tabs>
        <w:bidi w:val="0"/>
      </w:pPr>
      <w:r>
        <w:t xml:space="preserve">- </w:t>
      </w:r>
      <w:proofErr w:type="spellStart"/>
      <w:r>
        <w:t>Yamai</w:t>
      </w:r>
      <w:proofErr w:type="spellEnd"/>
      <w:r>
        <w:t>, Y.,</w:t>
      </w:r>
      <w:r w:rsidR="00E00D93">
        <w:t xml:space="preserve"> </w:t>
      </w:r>
      <w:proofErr w:type="spellStart"/>
      <w:r>
        <w:t>Yoshiba</w:t>
      </w:r>
      <w:proofErr w:type="spellEnd"/>
      <w:r>
        <w:t xml:space="preserve">, T., 2005. </w:t>
      </w:r>
      <w:r w:rsidRPr="00AD618C">
        <w:t>Value-at-risk versus expected shortfall:</w:t>
      </w:r>
      <w:r w:rsidRPr="00AD618C">
        <w:t xml:space="preserve"> </w:t>
      </w:r>
      <w:r w:rsidRPr="00AD618C">
        <w:t>A practical perspective</w:t>
      </w:r>
      <w:r>
        <w:t xml:space="preserve">. </w:t>
      </w:r>
      <w:r w:rsidRPr="004D295E">
        <w:rPr>
          <w:i/>
          <w:iCs/>
        </w:rPr>
        <w:t xml:space="preserve">Journal of </w:t>
      </w:r>
      <w:r>
        <w:rPr>
          <w:i/>
          <w:iCs/>
        </w:rPr>
        <w:t xml:space="preserve">Banking &amp; </w:t>
      </w:r>
      <w:r w:rsidRPr="004D295E">
        <w:rPr>
          <w:i/>
          <w:iCs/>
        </w:rPr>
        <w:t>Financ</w:t>
      </w:r>
      <w:r>
        <w:rPr>
          <w:i/>
          <w:iCs/>
        </w:rPr>
        <w:t>e</w:t>
      </w:r>
      <w:r w:rsidRPr="00AD618C">
        <w:t>, 29(2005)</w:t>
      </w:r>
      <w:r>
        <w:t>, pp. 997-1015.</w:t>
      </w:r>
    </w:p>
    <w:p w14:paraId="7A18E306" w14:textId="0E24CD49" w:rsidR="00516BBD" w:rsidRDefault="00E00D93" w:rsidP="00516BBD">
      <w:pPr>
        <w:tabs>
          <w:tab w:val="right" w:pos="9026"/>
        </w:tabs>
        <w:bidi w:val="0"/>
      </w:pPr>
      <w:r>
        <w:t xml:space="preserve">- </w:t>
      </w:r>
      <w:proofErr w:type="spellStart"/>
      <w:r w:rsidRPr="00E00D93">
        <w:t>Orti</w:t>
      </w:r>
      <w:proofErr w:type="spellEnd"/>
      <w:r w:rsidRPr="00E00D93">
        <w:t xml:space="preserve"> F.</w:t>
      </w:r>
      <w:r>
        <w:t xml:space="preserve"> </w:t>
      </w:r>
      <w:r w:rsidRPr="00E00D93">
        <w:t xml:space="preserve">J., </w:t>
      </w:r>
      <w:proofErr w:type="spellStart"/>
      <w:r w:rsidRPr="00E00D93">
        <w:t>Saez</w:t>
      </w:r>
      <w:proofErr w:type="spellEnd"/>
      <w:r w:rsidRPr="00E00D93">
        <w:t xml:space="preserve"> J., </w:t>
      </w:r>
      <w:proofErr w:type="spellStart"/>
      <w:r w:rsidRPr="00E00D93">
        <w:t>Terceno</w:t>
      </w:r>
      <w:proofErr w:type="spellEnd"/>
      <w:r w:rsidRPr="00E00D93">
        <w:t xml:space="preserve"> A.</w:t>
      </w:r>
      <w:r>
        <w:t xml:space="preserve">, 2002. </w:t>
      </w:r>
      <w:r w:rsidRPr="00E00D93">
        <w:t xml:space="preserve">On The Treatment </w:t>
      </w:r>
      <w:r w:rsidRPr="00E00D93">
        <w:t>of</w:t>
      </w:r>
      <w:r w:rsidRPr="00E00D93">
        <w:t xml:space="preserve"> Uncertainty </w:t>
      </w:r>
      <w:r w:rsidRPr="00E00D93">
        <w:t>in</w:t>
      </w:r>
      <w:r w:rsidRPr="00E00D93">
        <w:t xml:space="preserve"> Portfolio Selection</w:t>
      </w:r>
      <w:r>
        <w:t xml:space="preserve">. </w:t>
      </w:r>
      <w:r w:rsidRPr="00E00D93">
        <w:rPr>
          <w:i/>
          <w:iCs/>
        </w:rPr>
        <w:t>F</w:t>
      </w:r>
      <w:r w:rsidRPr="00E00D93">
        <w:rPr>
          <w:i/>
          <w:iCs/>
        </w:rPr>
        <w:t>uzzy</w:t>
      </w:r>
      <w:r w:rsidRPr="00E00D93">
        <w:rPr>
          <w:i/>
          <w:iCs/>
        </w:rPr>
        <w:t xml:space="preserve"> E</w:t>
      </w:r>
      <w:r w:rsidRPr="00E00D93">
        <w:rPr>
          <w:i/>
          <w:iCs/>
        </w:rPr>
        <w:t>conomic</w:t>
      </w:r>
      <w:r w:rsidRPr="00E00D93">
        <w:rPr>
          <w:i/>
          <w:iCs/>
        </w:rPr>
        <w:t xml:space="preserve"> R</w:t>
      </w:r>
      <w:r w:rsidRPr="00E00D93">
        <w:rPr>
          <w:i/>
          <w:iCs/>
        </w:rPr>
        <w:t>eview</w:t>
      </w:r>
      <w:r>
        <w:t>, 7(2), pp. 59-80.</w:t>
      </w:r>
    </w:p>
    <w:p w14:paraId="34E419A0" w14:textId="0CDDA58D" w:rsidR="00C23DBA" w:rsidRDefault="00C23DBA" w:rsidP="003E79A6">
      <w:pPr>
        <w:tabs>
          <w:tab w:val="right" w:pos="9026"/>
        </w:tabs>
        <w:bidi w:val="0"/>
        <w:rPr>
          <w:lang w:bidi="fa-IR"/>
        </w:rPr>
      </w:pPr>
      <w:r>
        <w:t xml:space="preserve">- </w:t>
      </w:r>
      <w:proofErr w:type="spellStart"/>
      <w:r w:rsidR="003E79A6">
        <w:t>Soyster</w:t>
      </w:r>
      <w:proofErr w:type="spellEnd"/>
      <w:r w:rsidR="003E79A6">
        <w:t>, A. L., 1973. Convex programming with set-inclusive constraints and applications to</w:t>
      </w:r>
      <w:r w:rsidR="003E79A6">
        <w:rPr>
          <w:lang w:bidi="fa-IR"/>
        </w:rPr>
        <w:t xml:space="preserve"> </w:t>
      </w:r>
      <w:r w:rsidR="003E79A6">
        <w:t xml:space="preserve">inexact linear programming. </w:t>
      </w:r>
      <w:r w:rsidR="003E79A6" w:rsidRPr="003E79A6">
        <w:rPr>
          <w:i/>
          <w:iCs/>
        </w:rPr>
        <w:t>Operations research</w:t>
      </w:r>
      <w:r w:rsidR="003E79A6">
        <w:t xml:space="preserve">, 21(5), </w:t>
      </w:r>
      <w:r w:rsidR="003E79A6">
        <w:t xml:space="preserve">pp. </w:t>
      </w:r>
      <w:r w:rsidR="003E79A6">
        <w:t>1154</w:t>
      </w:r>
      <w:r w:rsidR="003E79A6">
        <w:t>-</w:t>
      </w:r>
      <w:r w:rsidR="003E79A6">
        <w:t>1157.</w:t>
      </w:r>
    </w:p>
    <w:p w14:paraId="2B1CA771" w14:textId="2E24CFBD" w:rsidR="003E79A6" w:rsidRDefault="003E79A6" w:rsidP="003E79A6">
      <w:pPr>
        <w:tabs>
          <w:tab w:val="right" w:pos="9026"/>
        </w:tabs>
        <w:bidi w:val="0"/>
        <w:rPr>
          <w:lang w:bidi="fa-IR"/>
        </w:rPr>
      </w:pPr>
      <w:r>
        <w:rPr>
          <w:lang w:bidi="fa-IR"/>
        </w:rPr>
        <w:t>- B</w:t>
      </w:r>
      <w:r w:rsidRPr="003E79A6">
        <w:rPr>
          <w:lang w:bidi="fa-IR"/>
        </w:rPr>
        <w:t>en-Tal, A.,</w:t>
      </w:r>
      <w:r>
        <w:rPr>
          <w:lang w:bidi="fa-IR"/>
        </w:rPr>
        <w:t xml:space="preserve"> </w:t>
      </w:r>
      <w:proofErr w:type="spellStart"/>
      <w:r w:rsidRPr="003E79A6">
        <w:rPr>
          <w:lang w:bidi="fa-IR"/>
        </w:rPr>
        <w:t>Nemirovski</w:t>
      </w:r>
      <w:proofErr w:type="spellEnd"/>
      <w:r w:rsidRPr="003E79A6">
        <w:rPr>
          <w:lang w:bidi="fa-IR"/>
        </w:rPr>
        <w:t>, A., 2000. Robust solutions of linear programming problems</w:t>
      </w:r>
      <w:r>
        <w:rPr>
          <w:lang w:bidi="fa-IR"/>
        </w:rPr>
        <w:t xml:space="preserve"> </w:t>
      </w:r>
      <w:r w:rsidRPr="003E79A6">
        <w:rPr>
          <w:lang w:bidi="fa-IR"/>
        </w:rPr>
        <w:t xml:space="preserve">contaminated with uncertain data. </w:t>
      </w:r>
      <w:r w:rsidRPr="003E79A6">
        <w:rPr>
          <w:i/>
          <w:iCs/>
          <w:lang w:bidi="fa-IR"/>
        </w:rPr>
        <w:t>Mathematical programming</w:t>
      </w:r>
      <w:r w:rsidRPr="003E79A6">
        <w:rPr>
          <w:lang w:bidi="fa-IR"/>
        </w:rPr>
        <w:t xml:space="preserve">, 88(3), </w:t>
      </w:r>
      <w:r>
        <w:rPr>
          <w:lang w:bidi="fa-IR"/>
        </w:rPr>
        <w:t xml:space="preserve">pp. </w:t>
      </w:r>
      <w:r w:rsidRPr="003E79A6">
        <w:rPr>
          <w:lang w:bidi="fa-IR"/>
        </w:rPr>
        <w:t>411</w:t>
      </w:r>
      <w:r>
        <w:rPr>
          <w:lang w:bidi="fa-IR"/>
        </w:rPr>
        <w:t>-</w:t>
      </w:r>
      <w:r w:rsidRPr="003E79A6">
        <w:rPr>
          <w:lang w:bidi="fa-IR"/>
        </w:rPr>
        <w:t>424</w:t>
      </w:r>
      <w:r>
        <w:rPr>
          <w:lang w:bidi="fa-IR"/>
        </w:rPr>
        <w:t>.</w:t>
      </w:r>
    </w:p>
    <w:p w14:paraId="5542645E" w14:textId="31A20789" w:rsidR="003E79A6" w:rsidRDefault="003E79A6" w:rsidP="003E79A6">
      <w:pPr>
        <w:tabs>
          <w:tab w:val="right" w:pos="9026"/>
        </w:tabs>
        <w:bidi w:val="0"/>
        <w:rPr>
          <w:lang w:bidi="fa-IR"/>
        </w:rPr>
      </w:pPr>
      <w:r>
        <w:rPr>
          <w:lang w:bidi="fa-IR"/>
        </w:rPr>
        <w:t xml:space="preserve">- </w:t>
      </w:r>
      <w:r w:rsidRPr="003E79A6">
        <w:rPr>
          <w:lang w:bidi="fa-IR"/>
        </w:rPr>
        <w:t>Bertsimas, D., Sim, M., 2003. Robust discrete optimization and network flows.</w:t>
      </w:r>
      <w:r>
        <w:rPr>
          <w:lang w:bidi="fa-IR"/>
        </w:rPr>
        <w:t xml:space="preserve"> </w:t>
      </w:r>
      <w:r w:rsidRPr="003E79A6">
        <w:rPr>
          <w:i/>
          <w:iCs/>
          <w:lang w:bidi="fa-IR"/>
        </w:rPr>
        <w:t>Mathematical</w:t>
      </w:r>
      <w:r w:rsidRPr="003E79A6">
        <w:rPr>
          <w:i/>
          <w:iCs/>
          <w:lang w:bidi="fa-IR"/>
        </w:rPr>
        <w:t xml:space="preserve"> </w:t>
      </w:r>
      <w:r w:rsidRPr="003E79A6">
        <w:rPr>
          <w:i/>
          <w:iCs/>
          <w:lang w:bidi="fa-IR"/>
        </w:rPr>
        <w:t>Programming Series</w:t>
      </w:r>
      <w:r w:rsidRPr="003E79A6">
        <w:rPr>
          <w:lang w:bidi="fa-IR"/>
        </w:rPr>
        <w:t xml:space="preserve">, 98, </w:t>
      </w:r>
      <w:r>
        <w:rPr>
          <w:lang w:bidi="fa-IR"/>
        </w:rPr>
        <w:t xml:space="preserve">pp. </w:t>
      </w:r>
      <w:r w:rsidRPr="003E79A6">
        <w:rPr>
          <w:lang w:bidi="fa-IR"/>
        </w:rPr>
        <w:t>49</w:t>
      </w:r>
      <w:r>
        <w:rPr>
          <w:lang w:bidi="fa-IR"/>
        </w:rPr>
        <w:t>-</w:t>
      </w:r>
      <w:r w:rsidRPr="003E79A6">
        <w:rPr>
          <w:lang w:bidi="fa-IR"/>
        </w:rPr>
        <w:t>71.</w:t>
      </w:r>
    </w:p>
    <w:p w14:paraId="63C32711" w14:textId="77777777" w:rsidR="00E00D93" w:rsidRDefault="00E00D93" w:rsidP="00E00D93">
      <w:pPr>
        <w:tabs>
          <w:tab w:val="right" w:pos="9026"/>
        </w:tabs>
        <w:bidi w:val="0"/>
      </w:pPr>
    </w:p>
    <w:p w14:paraId="19256DA9" w14:textId="77777777" w:rsidR="00516BBD" w:rsidRPr="004D295E" w:rsidRDefault="00516BBD" w:rsidP="00516BBD">
      <w:pPr>
        <w:tabs>
          <w:tab w:val="right" w:pos="9026"/>
        </w:tabs>
        <w:bidi w:val="0"/>
        <w:rPr>
          <w:sz w:val="28"/>
          <w:lang w:bidi="fa-IR"/>
        </w:rPr>
      </w:pPr>
    </w:p>
    <w:p w14:paraId="2B99DE3C" w14:textId="63E3057A" w:rsidR="00B738BB" w:rsidRPr="00BB7180" w:rsidRDefault="00B738BB" w:rsidP="000C2413">
      <w:pPr>
        <w:rPr>
          <w:rFonts w:hint="cs"/>
          <w:rtl/>
          <w:lang w:bidi="fa-IR"/>
        </w:rPr>
      </w:pPr>
      <w:r w:rsidRPr="00BB7180">
        <w:rPr>
          <w:sz w:val="28"/>
          <w:rtl/>
          <w:lang w:bidi="fa-IR"/>
        </w:rPr>
        <w:br w:type="page"/>
      </w:r>
    </w:p>
    <w:p w14:paraId="431B09AA" w14:textId="77777777" w:rsidR="006924C6" w:rsidRPr="00BB7180" w:rsidRDefault="006924C6" w:rsidP="000C2413">
      <w:pPr>
        <w:tabs>
          <w:tab w:val="left" w:pos="1908"/>
        </w:tabs>
        <w:rPr>
          <w:b/>
          <w:bCs/>
          <w:sz w:val="28"/>
          <w:rtl/>
          <w:lang w:bidi="fa-IR"/>
        </w:rPr>
      </w:pPr>
    </w:p>
    <w:p w14:paraId="16F8B5BE" w14:textId="289D7CA3" w:rsidR="00502B83" w:rsidRPr="00D00207" w:rsidRDefault="00502B83" w:rsidP="000C2413">
      <w:pPr>
        <w:rPr>
          <w:b/>
          <w:bCs/>
          <w:sz w:val="28"/>
          <w:lang w:bidi="fa-IR"/>
        </w:rPr>
      </w:pPr>
    </w:p>
    <w:sectPr w:rsidR="00502B83" w:rsidRPr="00D00207" w:rsidSect="00E868B3">
      <w:pgSz w:w="11906" w:h="16838" w:code="9"/>
      <w:pgMar w:top="1418" w:right="1701" w:bottom="1701" w:left="1418" w:header="709" w:footer="709" w:gutter="0"/>
      <w:pgNumType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D1DA9" w14:textId="77777777" w:rsidR="00983416" w:rsidRDefault="00983416" w:rsidP="00261FA1">
      <w:pPr>
        <w:spacing w:after="0" w:line="240" w:lineRule="auto"/>
      </w:pPr>
      <w:r>
        <w:separator/>
      </w:r>
    </w:p>
  </w:endnote>
  <w:endnote w:type="continuationSeparator" w:id="0">
    <w:p w14:paraId="156CC82B" w14:textId="77777777" w:rsidR="00983416" w:rsidRDefault="00983416" w:rsidP="0026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40503050201020203"/>
    <w:charset w:val="00"/>
    <w:family w:val="roman"/>
    <w:pitch w:val="variable"/>
    <w:sig w:usb0="80002063" w:usb1="80002040" w:usb2="00000008" w:usb3="00000000" w:csb0="0000004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794797"/>
      <w:docPartObj>
        <w:docPartGallery w:val="Page Numbers (Bottom of Page)"/>
        <w:docPartUnique/>
      </w:docPartObj>
    </w:sdtPr>
    <w:sdtEndPr/>
    <w:sdtContent>
      <w:p w14:paraId="50EED4D5" w14:textId="4C218956" w:rsidR="0023509A" w:rsidRDefault="00983416">
        <w:pPr>
          <w:pStyle w:val="Footer"/>
          <w:jc w:val="center"/>
        </w:pPr>
      </w:p>
    </w:sdtContent>
  </w:sdt>
  <w:p w14:paraId="76066B4C" w14:textId="77777777" w:rsidR="00D6319F" w:rsidRDefault="00D6319F">
    <w:pPr>
      <w:pStyle w:val="Footer"/>
      <w:rPr>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4352773"/>
      <w:docPartObj>
        <w:docPartGallery w:val="Page Numbers (Bottom of Page)"/>
        <w:docPartUnique/>
      </w:docPartObj>
    </w:sdtPr>
    <w:sdtEndPr/>
    <w:sdtContent>
      <w:p w14:paraId="1EF08AB8" w14:textId="77777777" w:rsidR="0023509A" w:rsidRDefault="002350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67775" w14:textId="77777777" w:rsidR="0023509A" w:rsidRDefault="0023509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5F8FD" w14:textId="77777777" w:rsidR="00983416" w:rsidRDefault="00983416" w:rsidP="00261FA1">
      <w:pPr>
        <w:spacing w:after="0" w:line="240" w:lineRule="auto"/>
      </w:pPr>
      <w:r>
        <w:separator/>
      </w:r>
    </w:p>
  </w:footnote>
  <w:footnote w:type="continuationSeparator" w:id="0">
    <w:p w14:paraId="2E780987" w14:textId="77777777" w:rsidR="00983416" w:rsidRDefault="00983416" w:rsidP="00261FA1">
      <w:pPr>
        <w:spacing w:after="0" w:line="240" w:lineRule="auto"/>
      </w:pPr>
      <w:r>
        <w:continuationSeparator/>
      </w:r>
    </w:p>
  </w:footnote>
  <w:footnote w:id="1">
    <w:p w14:paraId="42F1FD7D" w14:textId="11F06DCE" w:rsidR="00EC7510" w:rsidRDefault="00EC7510" w:rsidP="00874FFC">
      <w:pPr>
        <w:pStyle w:val="FootnoteText"/>
        <w:bidi w:val="0"/>
        <w:rPr>
          <w:lang w:bidi="fa-IR"/>
        </w:rPr>
      </w:pPr>
      <w:r>
        <w:rPr>
          <w:rStyle w:val="FootnoteReference"/>
        </w:rPr>
        <w:footnoteRef/>
      </w:r>
      <w:r>
        <w:rPr>
          <w:rtl/>
        </w:rPr>
        <w:t xml:space="preserve"> </w:t>
      </w:r>
      <w:r>
        <w:rPr>
          <w:lang w:bidi="fa-IR"/>
        </w:rPr>
        <w:t>Cryptocurrency</w:t>
      </w:r>
    </w:p>
  </w:footnote>
  <w:footnote w:id="2">
    <w:p w14:paraId="60B3A7AB" w14:textId="2F369A52" w:rsidR="00874FFC" w:rsidRDefault="00874FFC" w:rsidP="00874FFC">
      <w:pPr>
        <w:pStyle w:val="FootnoteText"/>
        <w:bidi w:val="0"/>
        <w:rPr>
          <w:lang w:bidi="fa-IR"/>
        </w:rPr>
      </w:pPr>
      <w:r>
        <w:rPr>
          <w:rStyle w:val="FootnoteReference"/>
        </w:rPr>
        <w:footnoteRef/>
      </w:r>
      <w:r>
        <w:rPr>
          <w:rtl/>
        </w:rPr>
        <w:t xml:space="preserve"> </w:t>
      </w:r>
      <w:r>
        <w:rPr>
          <w:lang w:bidi="fa-IR"/>
        </w:rPr>
        <w:t>Bitcoin</w:t>
      </w:r>
    </w:p>
  </w:footnote>
  <w:footnote w:id="3">
    <w:p w14:paraId="083BEFF8" w14:textId="77777777" w:rsidR="00C942A5" w:rsidRDefault="00C942A5" w:rsidP="00C942A5">
      <w:pPr>
        <w:pStyle w:val="FootnoteText"/>
        <w:bidi w:val="0"/>
        <w:rPr>
          <w:lang w:bidi="fa-IR"/>
        </w:rPr>
      </w:pPr>
      <w:r>
        <w:rPr>
          <w:rStyle w:val="FootnoteReference"/>
        </w:rPr>
        <w:footnoteRef/>
      </w:r>
      <w:r>
        <w:rPr>
          <w:rtl/>
        </w:rPr>
        <w:t xml:space="preserve"> </w:t>
      </w:r>
      <w:r>
        <w:rPr>
          <w:lang w:bidi="fa-IR"/>
        </w:rPr>
        <w:t>Portfolio</w:t>
      </w:r>
    </w:p>
  </w:footnote>
  <w:footnote w:id="4">
    <w:p w14:paraId="1828304D" w14:textId="32C90487" w:rsidR="006359E1" w:rsidRDefault="006359E1" w:rsidP="006359E1">
      <w:pPr>
        <w:pStyle w:val="FootnoteText"/>
        <w:bidi w:val="0"/>
        <w:rPr>
          <w:lang w:bidi="fa-IR"/>
        </w:rPr>
      </w:pPr>
      <w:r>
        <w:rPr>
          <w:rStyle w:val="FootnoteReference"/>
        </w:rPr>
        <w:footnoteRef/>
      </w:r>
      <w:r>
        <w:rPr>
          <w:rtl/>
        </w:rPr>
        <w:t xml:space="preserve"> </w:t>
      </w:r>
      <w:r>
        <w:t>Diversification</w:t>
      </w:r>
    </w:p>
  </w:footnote>
  <w:footnote w:id="5">
    <w:p w14:paraId="76EDAE39" w14:textId="4A81C1B6" w:rsidR="005546F4" w:rsidRDefault="005546F4" w:rsidP="005546F4">
      <w:pPr>
        <w:pStyle w:val="FootnoteText"/>
        <w:jc w:val="right"/>
        <w:rPr>
          <w:lang w:bidi="fa-IR"/>
        </w:rPr>
      </w:pPr>
      <w:r>
        <w:rPr>
          <w:rStyle w:val="FootnoteReference"/>
        </w:rPr>
        <w:footnoteRef/>
      </w:r>
      <w:r>
        <w:rPr>
          <w:rtl/>
        </w:rPr>
        <w:t xml:space="preserve"> </w:t>
      </w:r>
      <w:r>
        <w:rPr>
          <w:lang w:bidi="fa-IR"/>
        </w:rPr>
        <w:t>Blockchain</w:t>
      </w:r>
    </w:p>
  </w:footnote>
  <w:footnote w:id="6">
    <w:p w14:paraId="1CB21DE1" w14:textId="0CCE5166" w:rsidR="006359E1" w:rsidRDefault="006359E1" w:rsidP="006359E1">
      <w:pPr>
        <w:pStyle w:val="FootnoteText"/>
        <w:bidi w:val="0"/>
        <w:rPr>
          <w:lang w:bidi="fa-IR"/>
        </w:rPr>
      </w:pPr>
      <w:r>
        <w:rPr>
          <w:rStyle w:val="FootnoteReference"/>
        </w:rPr>
        <w:footnoteRef/>
      </w:r>
      <w:r>
        <w:rPr>
          <w:rtl/>
        </w:rPr>
        <w:t xml:space="preserve"> </w:t>
      </w:r>
      <w:r>
        <w:t>Harry Markowitz</w:t>
      </w:r>
    </w:p>
  </w:footnote>
  <w:footnote w:id="7">
    <w:p w14:paraId="77F1AB7B" w14:textId="36F2BD69" w:rsidR="00306809" w:rsidRDefault="00306809" w:rsidP="00306809">
      <w:pPr>
        <w:pStyle w:val="FootnoteText"/>
        <w:bidi w:val="0"/>
        <w:rPr>
          <w:rtl/>
          <w:lang w:bidi="fa-IR"/>
        </w:rPr>
      </w:pPr>
      <w:r>
        <w:rPr>
          <w:rStyle w:val="FootnoteReference"/>
        </w:rPr>
        <w:footnoteRef/>
      </w:r>
      <w:r>
        <w:rPr>
          <w:rtl/>
        </w:rPr>
        <w:t xml:space="preserve"> </w:t>
      </w:r>
      <w:r>
        <w:rPr>
          <w:lang w:val="en"/>
        </w:rPr>
        <w:t>William Sharpe</w:t>
      </w:r>
    </w:p>
  </w:footnote>
  <w:footnote w:id="8">
    <w:p w14:paraId="423670C8" w14:textId="6C110E7A" w:rsidR="006A51D6" w:rsidRDefault="006A51D6" w:rsidP="006A51D6">
      <w:pPr>
        <w:pStyle w:val="FootnoteText"/>
        <w:bidi w:val="0"/>
        <w:rPr>
          <w:rtl/>
          <w:lang w:bidi="fa-IR"/>
        </w:rPr>
      </w:pPr>
      <w:r>
        <w:rPr>
          <w:rStyle w:val="FootnoteReference"/>
        </w:rPr>
        <w:footnoteRef/>
      </w:r>
      <w:r>
        <w:rPr>
          <w:rtl/>
        </w:rPr>
        <w:t xml:space="preserve"> </w:t>
      </w:r>
      <w:r>
        <w:rPr>
          <w:lang w:bidi="fa-IR"/>
        </w:rPr>
        <w:t>C</w:t>
      </w:r>
      <w:r w:rsidRPr="006A51D6">
        <w:rPr>
          <w:lang w:bidi="fa-IR"/>
        </w:rPr>
        <w:t xml:space="preserve">apital </w:t>
      </w:r>
      <w:r>
        <w:rPr>
          <w:lang w:bidi="fa-IR"/>
        </w:rPr>
        <w:t>A</w:t>
      </w:r>
      <w:r w:rsidRPr="006A51D6">
        <w:rPr>
          <w:lang w:bidi="fa-IR"/>
        </w:rPr>
        <w:t xml:space="preserve">sset </w:t>
      </w:r>
      <w:r>
        <w:rPr>
          <w:lang w:bidi="fa-IR"/>
        </w:rPr>
        <w:t>P</w:t>
      </w:r>
      <w:r w:rsidRPr="006A51D6">
        <w:rPr>
          <w:lang w:bidi="fa-IR"/>
        </w:rPr>
        <w:t xml:space="preserve">ricing </w:t>
      </w:r>
      <w:r>
        <w:rPr>
          <w:lang w:bidi="fa-IR"/>
        </w:rPr>
        <w:t>M</w:t>
      </w:r>
      <w:r w:rsidRPr="006A51D6">
        <w:rPr>
          <w:lang w:bidi="fa-IR"/>
        </w:rPr>
        <w:t>odel</w:t>
      </w:r>
    </w:p>
  </w:footnote>
  <w:footnote w:id="9">
    <w:p w14:paraId="2D8B6B83" w14:textId="275F0420" w:rsidR="00A12C5E" w:rsidRDefault="00A12C5E" w:rsidP="00A12C5E">
      <w:pPr>
        <w:pStyle w:val="FootnoteText"/>
        <w:bidi w:val="0"/>
        <w:rPr>
          <w:lang w:bidi="fa-IR"/>
        </w:rPr>
      </w:pPr>
      <w:r>
        <w:rPr>
          <w:rStyle w:val="FootnoteReference"/>
        </w:rPr>
        <w:footnoteRef/>
      </w:r>
      <w:r>
        <w:rPr>
          <w:rtl/>
        </w:rPr>
        <w:t xml:space="preserve"> </w:t>
      </w:r>
      <w:r>
        <w:rPr>
          <w:lang w:bidi="fa-IR"/>
        </w:rPr>
        <w:t>Estrada</w:t>
      </w:r>
    </w:p>
  </w:footnote>
  <w:footnote w:id="10">
    <w:p w14:paraId="1D47DF2D" w14:textId="3D0BD28F" w:rsidR="002F38BE" w:rsidRDefault="002F38BE">
      <w:pPr>
        <w:pStyle w:val="FootnoteText"/>
        <w:rPr>
          <w:lang w:bidi="fa-IR"/>
        </w:rPr>
      </w:pPr>
      <w:r>
        <w:rPr>
          <w:rStyle w:val="FootnoteReference"/>
        </w:rPr>
        <w:footnoteRef/>
      </w:r>
      <w:r>
        <w:rPr>
          <w:rtl/>
        </w:rPr>
        <w:t xml:space="preserve"> </w:t>
      </w:r>
      <w:r>
        <w:rPr>
          <w:lang w:bidi="fa-IR"/>
        </w:rPr>
        <w:t>Kataoka</w:t>
      </w:r>
    </w:p>
  </w:footnote>
  <w:footnote w:id="11">
    <w:p w14:paraId="5FF14CCA" w14:textId="29689CD3" w:rsidR="002F38BE" w:rsidRDefault="002F38BE">
      <w:pPr>
        <w:pStyle w:val="FootnoteText"/>
        <w:rPr>
          <w:lang w:bidi="fa-IR"/>
        </w:rPr>
      </w:pPr>
      <w:r>
        <w:rPr>
          <w:rStyle w:val="FootnoteReference"/>
        </w:rPr>
        <w:footnoteRef/>
      </w:r>
      <w:r>
        <w:rPr>
          <w:rtl/>
        </w:rPr>
        <w:t xml:space="preserve"> </w:t>
      </w:r>
      <w:r>
        <w:rPr>
          <w:lang w:bidi="fa-IR"/>
        </w:rPr>
        <w:t>Ding</w:t>
      </w:r>
    </w:p>
  </w:footnote>
  <w:footnote w:id="12">
    <w:p w14:paraId="35323549" w14:textId="1290D8A2" w:rsidR="002F38BE" w:rsidRDefault="002F38BE">
      <w:pPr>
        <w:pStyle w:val="FootnoteText"/>
        <w:rPr>
          <w:lang w:bidi="fa-IR"/>
        </w:rPr>
      </w:pPr>
      <w:r>
        <w:rPr>
          <w:rStyle w:val="FootnoteReference"/>
        </w:rPr>
        <w:footnoteRef/>
      </w:r>
      <w:r>
        <w:rPr>
          <w:rtl/>
        </w:rPr>
        <w:t xml:space="preserve"> </w:t>
      </w:r>
      <w:r>
        <w:rPr>
          <w:lang w:bidi="fa-IR"/>
        </w:rPr>
        <w:t>Zhang</w:t>
      </w:r>
    </w:p>
  </w:footnote>
  <w:footnote w:id="13">
    <w:p w14:paraId="00C957D5" w14:textId="77777777" w:rsidR="00AD618C" w:rsidRDefault="00AD618C" w:rsidP="00AD618C">
      <w:pPr>
        <w:pStyle w:val="FootnoteText"/>
        <w:bidi w:val="0"/>
        <w:rPr>
          <w:rFonts w:hint="cs"/>
          <w:lang w:bidi="fa-IR"/>
        </w:rPr>
      </w:pPr>
      <w:r>
        <w:rPr>
          <w:rStyle w:val="FootnoteReference"/>
        </w:rPr>
        <w:footnoteRef/>
      </w:r>
      <w:r>
        <w:rPr>
          <w:rtl/>
        </w:rPr>
        <w:t xml:space="preserve"> </w:t>
      </w:r>
      <w:r>
        <w:t>Estrada</w:t>
      </w:r>
    </w:p>
  </w:footnote>
  <w:footnote w:id="14">
    <w:p w14:paraId="0B3856C3" w14:textId="01C6ED96" w:rsidR="00AD618C" w:rsidRDefault="00AD618C" w:rsidP="00AD618C">
      <w:pPr>
        <w:pStyle w:val="FootnoteText"/>
        <w:bidi w:val="0"/>
        <w:rPr>
          <w:rFonts w:hint="cs"/>
          <w:lang w:bidi="fa-IR"/>
        </w:rPr>
      </w:pPr>
      <w:r>
        <w:rPr>
          <w:rStyle w:val="FootnoteReference"/>
        </w:rPr>
        <w:footnoteRef/>
      </w:r>
      <w:r>
        <w:rPr>
          <w:rtl/>
        </w:rPr>
        <w:t xml:space="preserve"> </w:t>
      </w:r>
      <w:proofErr w:type="spellStart"/>
      <w:r w:rsidRPr="00AD618C">
        <w:rPr>
          <w:lang w:bidi="fa-IR"/>
        </w:rPr>
        <w:t>Yamai</w:t>
      </w:r>
      <w:proofErr w:type="spellEnd"/>
    </w:p>
  </w:footnote>
  <w:footnote w:id="15">
    <w:p w14:paraId="68005998" w14:textId="765A561E" w:rsidR="00AD618C" w:rsidRDefault="00AD618C" w:rsidP="00AD618C">
      <w:pPr>
        <w:pStyle w:val="FootnoteText"/>
        <w:bidi w:val="0"/>
        <w:rPr>
          <w:rFonts w:hint="cs"/>
          <w:rtl/>
          <w:lang w:bidi="fa-IR"/>
        </w:rPr>
      </w:pPr>
      <w:r>
        <w:rPr>
          <w:rStyle w:val="FootnoteReference"/>
        </w:rPr>
        <w:footnoteRef/>
      </w:r>
      <w:r>
        <w:rPr>
          <w:rtl/>
        </w:rPr>
        <w:t xml:space="preserve"> </w:t>
      </w:r>
      <w:proofErr w:type="spellStart"/>
      <w:r w:rsidRPr="00AD618C">
        <w:rPr>
          <w:lang w:bidi="fa-IR"/>
        </w:rPr>
        <w:t>Yoshiba</w:t>
      </w:r>
      <w:proofErr w:type="spellEnd"/>
    </w:p>
  </w:footnote>
  <w:footnote w:id="16">
    <w:p w14:paraId="73F1C6A5" w14:textId="5E900EDD" w:rsidR="00E00D93" w:rsidRDefault="00E00D93" w:rsidP="00E00D93">
      <w:pPr>
        <w:pStyle w:val="FootnoteText"/>
        <w:bidi w:val="0"/>
        <w:rPr>
          <w:lang w:bidi="fa-IR"/>
        </w:rPr>
      </w:pPr>
      <w:r>
        <w:rPr>
          <w:rStyle w:val="FootnoteReference"/>
        </w:rPr>
        <w:footnoteRef/>
      </w:r>
      <w:r>
        <w:rPr>
          <w:rtl/>
        </w:rPr>
        <w:t xml:space="preserve"> </w:t>
      </w:r>
      <w:proofErr w:type="spellStart"/>
      <w:r>
        <w:rPr>
          <w:lang w:bidi="fa-IR"/>
        </w:rPr>
        <w:t>Orti</w:t>
      </w:r>
      <w:proofErr w:type="spellEnd"/>
    </w:p>
  </w:footnote>
  <w:footnote w:id="17">
    <w:p w14:paraId="2F84CEF7" w14:textId="1504A363" w:rsidR="00C23DBA" w:rsidRDefault="00C23DBA" w:rsidP="00C23DBA">
      <w:pPr>
        <w:pStyle w:val="FootnoteText"/>
        <w:bidi w:val="0"/>
        <w:rPr>
          <w:rFonts w:hint="cs"/>
        </w:rPr>
      </w:pPr>
      <w:r>
        <w:rPr>
          <w:rStyle w:val="FootnoteReference"/>
        </w:rPr>
        <w:footnoteRef/>
      </w:r>
      <w:r>
        <w:rPr>
          <w:rtl/>
        </w:rPr>
        <w:t xml:space="preserve"> </w:t>
      </w:r>
      <w:proofErr w:type="spellStart"/>
      <w:r w:rsidRPr="00C23DBA">
        <w:t>Soyster</w:t>
      </w:r>
      <w:proofErr w:type="spellEnd"/>
    </w:p>
  </w:footnote>
  <w:footnote w:id="18">
    <w:p w14:paraId="7CD69FC9" w14:textId="47A9D03C" w:rsidR="00C23DBA" w:rsidRDefault="00C23DBA" w:rsidP="00C23DBA">
      <w:pPr>
        <w:pStyle w:val="FootnoteText"/>
        <w:bidi w:val="0"/>
        <w:rPr>
          <w:rFonts w:hint="cs"/>
          <w:lang w:bidi="fa-IR"/>
        </w:rPr>
      </w:pPr>
      <w:r>
        <w:rPr>
          <w:rStyle w:val="FootnoteReference"/>
        </w:rPr>
        <w:footnoteRef/>
      </w:r>
      <w:r>
        <w:rPr>
          <w:rtl/>
        </w:rPr>
        <w:t xml:space="preserve"> </w:t>
      </w:r>
      <w:r w:rsidRPr="00C23DBA">
        <w:t>Ben-Tal</w:t>
      </w:r>
    </w:p>
  </w:footnote>
  <w:footnote w:id="19">
    <w:p w14:paraId="018C9948" w14:textId="5409635A" w:rsidR="00C23DBA" w:rsidRDefault="00C23DBA" w:rsidP="00C23DBA">
      <w:pPr>
        <w:pStyle w:val="FootnoteText"/>
        <w:bidi w:val="0"/>
        <w:rPr>
          <w:rFonts w:hint="cs"/>
          <w:lang w:bidi="fa-IR"/>
        </w:rPr>
      </w:pPr>
      <w:r>
        <w:rPr>
          <w:rStyle w:val="FootnoteReference"/>
        </w:rPr>
        <w:footnoteRef/>
      </w:r>
      <w:r>
        <w:rPr>
          <w:rtl/>
        </w:rPr>
        <w:t xml:space="preserve"> </w:t>
      </w:r>
      <w:proofErr w:type="spellStart"/>
      <w:r w:rsidRPr="00C23DBA">
        <w:t>Nemirovski</w:t>
      </w:r>
      <w:proofErr w:type="spellEnd"/>
    </w:p>
  </w:footnote>
  <w:footnote w:id="20">
    <w:p w14:paraId="21656408" w14:textId="02A619BD" w:rsidR="00C23DBA" w:rsidRDefault="00C23DBA" w:rsidP="00C23DBA">
      <w:pPr>
        <w:pStyle w:val="FootnoteText"/>
        <w:bidi w:val="0"/>
        <w:rPr>
          <w:rFonts w:hint="cs"/>
          <w:lang w:bidi="fa-IR"/>
        </w:rPr>
      </w:pPr>
      <w:r>
        <w:rPr>
          <w:rStyle w:val="FootnoteReference"/>
        </w:rPr>
        <w:footnoteRef/>
      </w:r>
      <w:r>
        <w:rPr>
          <w:rtl/>
        </w:rPr>
        <w:t xml:space="preserve"> </w:t>
      </w:r>
      <w:r w:rsidRPr="00C23DBA">
        <w:t>Bertsimas</w:t>
      </w:r>
    </w:p>
  </w:footnote>
  <w:footnote w:id="21">
    <w:p w14:paraId="6DB008E2" w14:textId="22B020F6" w:rsidR="00C23DBA" w:rsidRDefault="00C23DBA" w:rsidP="00C23DBA">
      <w:pPr>
        <w:pStyle w:val="FootnoteText"/>
        <w:bidi w:val="0"/>
        <w:rPr>
          <w:rFonts w:hint="cs"/>
          <w:lang w:bidi="fa-IR"/>
        </w:rPr>
      </w:pPr>
      <w:r>
        <w:rPr>
          <w:rStyle w:val="FootnoteReference"/>
        </w:rPr>
        <w:footnoteRef/>
      </w:r>
      <w:r>
        <w:rPr>
          <w:rtl/>
        </w:rPr>
        <w:t xml:space="preserve"> </w:t>
      </w:r>
      <w:r w:rsidRPr="00C23DBA">
        <w:t>Sim</w:t>
      </w:r>
    </w:p>
  </w:footnote>
  <w:footnote w:id="22">
    <w:p w14:paraId="5DAFCE61" w14:textId="665E856C" w:rsidR="00A84E59" w:rsidRDefault="00A84E59" w:rsidP="00A84E59">
      <w:pPr>
        <w:pStyle w:val="FootnoteText"/>
        <w:bidi w:val="0"/>
        <w:rPr>
          <w:lang w:bidi="fa-IR"/>
        </w:rPr>
      </w:pPr>
      <w:r>
        <w:rPr>
          <w:rStyle w:val="FootnoteReference"/>
        </w:rPr>
        <w:footnoteRef/>
      </w:r>
      <w:r>
        <w:rPr>
          <w:rtl/>
        </w:rPr>
        <w:t xml:space="preserve"> </w:t>
      </w:r>
      <w:r>
        <w:t>Naïve</w:t>
      </w:r>
    </w:p>
  </w:footnote>
  <w:footnote w:id="23">
    <w:p w14:paraId="1D3BFA0E" w14:textId="77777777" w:rsidR="00262A52" w:rsidRDefault="00262A52" w:rsidP="00262A52">
      <w:pPr>
        <w:pStyle w:val="FootnoteText"/>
        <w:bidi w:val="0"/>
        <w:rPr>
          <w:lang w:bidi="fa-IR"/>
        </w:rPr>
      </w:pPr>
      <w:r>
        <w:rPr>
          <w:rStyle w:val="FootnoteReference"/>
        </w:rPr>
        <w:footnoteRef/>
      </w:r>
      <w:r>
        <w:rPr>
          <w:rtl/>
        </w:rPr>
        <w:t xml:space="preserve"> </w:t>
      </w:r>
      <w:proofErr w:type="spellStart"/>
      <w:r w:rsidRPr="00AD5BB3">
        <w:t>Platanakis</w:t>
      </w:r>
      <w:proofErr w:type="spellEnd"/>
    </w:p>
  </w:footnote>
  <w:footnote w:id="24">
    <w:p w14:paraId="5056E8C7" w14:textId="77777777" w:rsidR="00262A52" w:rsidRDefault="00262A52" w:rsidP="00262A52">
      <w:pPr>
        <w:pStyle w:val="FootnoteText"/>
        <w:bidi w:val="0"/>
        <w:rPr>
          <w:lang w:bidi="fa-IR"/>
        </w:rPr>
      </w:pPr>
      <w:r>
        <w:rPr>
          <w:rStyle w:val="FootnoteReference"/>
        </w:rPr>
        <w:footnoteRef/>
      </w:r>
      <w:r>
        <w:rPr>
          <w:rtl/>
        </w:rPr>
        <w:t xml:space="preserve"> </w:t>
      </w:r>
      <w:r w:rsidRPr="00AD5BB3">
        <w:t>Urquhart</w:t>
      </w:r>
    </w:p>
  </w:footnote>
  <w:footnote w:id="25">
    <w:p w14:paraId="3CF16093" w14:textId="3B36CB32" w:rsidR="00C7449F" w:rsidRDefault="00C7449F" w:rsidP="00C7449F">
      <w:pPr>
        <w:pStyle w:val="FootnoteText"/>
        <w:bidi w:val="0"/>
        <w:rPr>
          <w:rFonts w:hint="cs"/>
          <w:lang w:bidi="fa-IR"/>
        </w:rPr>
      </w:pPr>
      <w:r>
        <w:rPr>
          <w:rStyle w:val="FootnoteReference"/>
        </w:rPr>
        <w:footnoteRef/>
      </w:r>
      <w:r>
        <w:rPr>
          <w:rtl/>
        </w:rPr>
        <w:t xml:space="preserve"> </w:t>
      </w:r>
      <w:r w:rsidRPr="00C7449F">
        <w:t>Briere</w:t>
      </w:r>
    </w:p>
  </w:footnote>
  <w:footnote w:id="26">
    <w:p w14:paraId="0A45AE21" w14:textId="5D0A061F" w:rsidR="00C7449F" w:rsidRDefault="00C7449F" w:rsidP="00C7449F">
      <w:pPr>
        <w:pStyle w:val="FootnoteText"/>
        <w:bidi w:val="0"/>
        <w:rPr>
          <w:lang w:bidi="fa-IR"/>
        </w:rPr>
      </w:pPr>
      <w:r>
        <w:rPr>
          <w:rStyle w:val="FootnoteReference"/>
        </w:rPr>
        <w:footnoteRef/>
      </w:r>
      <w:r>
        <w:rPr>
          <w:rtl/>
        </w:rPr>
        <w:t xml:space="preserve"> </w:t>
      </w:r>
      <w:r>
        <w:rPr>
          <w:lang w:bidi="fa-IR"/>
        </w:rPr>
        <w:t>GARCH</w:t>
      </w:r>
    </w:p>
  </w:footnote>
  <w:footnote w:id="27">
    <w:p w14:paraId="7786E51F" w14:textId="099B6000" w:rsidR="00C7449F" w:rsidRDefault="00C7449F" w:rsidP="00C7449F">
      <w:pPr>
        <w:pStyle w:val="FootnoteText"/>
        <w:bidi w:val="0"/>
      </w:pPr>
      <w:r>
        <w:rPr>
          <w:rStyle w:val="FootnoteReference"/>
        </w:rPr>
        <w:footnoteRef/>
      </w:r>
      <w:r>
        <w:rPr>
          <w:rtl/>
        </w:rPr>
        <w:t xml:space="preserve"> </w:t>
      </w:r>
      <w:proofErr w:type="spellStart"/>
      <w:r w:rsidRPr="00C7449F">
        <w:t>Guesmi</w:t>
      </w:r>
      <w:proofErr w:type="spellEnd"/>
    </w:p>
  </w:footnote>
  <w:footnote w:id="28">
    <w:p w14:paraId="5D68F512" w14:textId="24B5BD8B" w:rsidR="00C7449F" w:rsidRDefault="00C7449F" w:rsidP="00C7449F">
      <w:pPr>
        <w:pStyle w:val="FootnoteText"/>
        <w:bidi w:val="0"/>
        <w:rPr>
          <w:lang w:bidi="fa-IR"/>
        </w:rPr>
      </w:pPr>
      <w:r>
        <w:rPr>
          <w:rStyle w:val="FootnoteReference"/>
        </w:rPr>
        <w:footnoteRef/>
      </w:r>
      <w:r>
        <w:rPr>
          <w:rtl/>
        </w:rPr>
        <w:t xml:space="preserve"> </w:t>
      </w:r>
      <w:r w:rsidRPr="00C7449F">
        <w:rPr>
          <w:lang w:bidi="fa-IR"/>
        </w:rPr>
        <w:t>Symitsi</w:t>
      </w:r>
    </w:p>
  </w:footnote>
  <w:footnote w:id="29">
    <w:p w14:paraId="173CBAF8" w14:textId="1535C39A" w:rsidR="00C7449F" w:rsidRDefault="00C7449F" w:rsidP="00C7449F">
      <w:pPr>
        <w:pStyle w:val="FootnoteText"/>
        <w:bidi w:val="0"/>
      </w:pPr>
      <w:r>
        <w:rPr>
          <w:rStyle w:val="FootnoteReference"/>
        </w:rPr>
        <w:footnoteRef/>
      </w:r>
      <w:r>
        <w:rPr>
          <w:rtl/>
        </w:rPr>
        <w:t xml:space="preserve"> </w:t>
      </w:r>
      <w:r w:rsidRPr="00C7449F">
        <w:t>Chalvatzis</w:t>
      </w:r>
    </w:p>
  </w:footnote>
  <w:footnote w:id="30">
    <w:p w14:paraId="7C3BEC00" w14:textId="4CE4BC7E" w:rsidR="00C7449F" w:rsidRDefault="00C7449F" w:rsidP="00AD5BB3">
      <w:pPr>
        <w:pStyle w:val="FootnoteText"/>
        <w:bidi w:val="0"/>
      </w:pPr>
      <w:r>
        <w:rPr>
          <w:rStyle w:val="FootnoteReference"/>
        </w:rPr>
        <w:footnoteRef/>
      </w:r>
      <w:r>
        <w:rPr>
          <w:rtl/>
        </w:rPr>
        <w:t xml:space="preserve"> </w:t>
      </w:r>
      <w:proofErr w:type="spellStart"/>
      <w:r w:rsidRPr="00C7449F">
        <w:t>Demiralay</w:t>
      </w:r>
      <w:proofErr w:type="spellEnd"/>
    </w:p>
  </w:footnote>
  <w:footnote w:id="31">
    <w:p w14:paraId="03CDF66B" w14:textId="0B9711D7" w:rsidR="00C7449F" w:rsidRDefault="00C7449F" w:rsidP="00AD5BB3">
      <w:pPr>
        <w:pStyle w:val="FootnoteText"/>
        <w:bidi w:val="0"/>
        <w:rPr>
          <w:rFonts w:hint="cs"/>
          <w:lang w:bidi="fa-IR"/>
        </w:rPr>
      </w:pPr>
      <w:r>
        <w:rPr>
          <w:rStyle w:val="FootnoteReference"/>
        </w:rPr>
        <w:footnoteRef/>
      </w:r>
      <w:r>
        <w:rPr>
          <w:rtl/>
        </w:rPr>
        <w:t xml:space="preserve"> </w:t>
      </w:r>
      <w:proofErr w:type="spellStart"/>
      <w:r w:rsidRPr="00C7449F">
        <w:t>Bayracı</w:t>
      </w:r>
      <w:proofErr w:type="spellEnd"/>
    </w:p>
  </w:footnote>
  <w:footnote w:id="32">
    <w:p w14:paraId="6F2044F9" w14:textId="28FD83B7" w:rsidR="00C7449F" w:rsidRDefault="00C7449F" w:rsidP="00AD5BB3">
      <w:pPr>
        <w:pStyle w:val="FootnoteText"/>
        <w:bidi w:val="0"/>
        <w:rPr>
          <w:rFonts w:hint="cs"/>
          <w:rtl/>
          <w:lang w:bidi="fa-IR"/>
        </w:rPr>
      </w:pPr>
      <w:r>
        <w:rPr>
          <w:rStyle w:val="FootnoteReference"/>
        </w:rPr>
        <w:footnoteRef/>
      </w:r>
      <w:r>
        <w:rPr>
          <w:rtl/>
        </w:rPr>
        <w:t xml:space="preserve"> </w:t>
      </w:r>
      <w:r>
        <w:t>C</w:t>
      </w:r>
      <w:r>
        <w:t xml:space="preserve">onditional </w:t>
      </w:r>
      <w:r>
        <w:t>D</w:t>
      </w:r>
      <w:r>
        <w:t xml:space="preserve">iversification </w:t>
      </w:r>
      <w:r>
        <w:t>B</w:t>
      </w:r>
      <w:r>
        <w:t>enefits</w:t>
      </w:r>
    </w:p>
  </w:footnote>
  <w:footnote w:id="33">
    <w:p w14:paraId="08884879" w14:textId="53F3F060" w:rsidR="00C7449F" w:rsidRDefault="00C7449F" w:rsidP="00AD5BB3">
      <w:pPr>
        <w:pStyle w:val="FootnoteText"/>
        <w:bidi w:val="0"/>
      </w:pPr>
      <w:r>
        <w:rPr>
          <w:rStyle w:val="FootnoteReference"/>
        </w:rPr>
        <w:footnoteRef/>
      </w:r>
      <w:r>
        <w:rPr>
          <w:rtl/>
        </w:rPr>
        <w:t xml:space="preserve"> </w:t>
      </w:r>
      <w:proofErr w:type="spellStart"/>
      <w:r w:rsidRPr="00C7449F">
        <w:t>Kajtazi</w:t>
      </w:r>
      <w:proofErr w:type="spellEnd"/>
    </w:p>
  </w:footnote>
  <w:footnote w:id="34">
    <w:p w14:paraId="670AFF9B" w14:textId="4BE582AA" w:rsidR="00C7449F" w:rsidRDefault="00C7449F" w:rsidP="00AD5BB3">
      <w:pPr>
        <w:pStyle w:val="FootnoteText"/>
        <w:bidi w:val="0"/>
        <w:rPr>
          <w:lang w:bidi="fa-IR"/>
        </w:rPr>
      </w:pPr>
      <w:r>
        <w:rPr>
          <w:rStyle w:val="FootnoteReference"/>
        </w:rPr>
        <w:footnoteRef/>
      </w:r>
      <w:r>
        <w:rPr>
          <w:rtl/>
        </w:rPr>
        <w:t xml:space="preserve"> </w:t>
      </w:r>
      <w:r w:rsidRPr="00C7449F">
        <w:rPr>
          <w:lang w:bidi="fa-IR"/>
        </w:rPr>
        <w:t>Moro</w:t>
      </w:r>
    </w:p>
  </w:footnote>
  <w:footnote w:id="35">
    <w:p w14:paraId="5D6D8354" w14:textId="39065601" w:rsidR="00C7449F" w:rsidRDefault="00C7449F" w:rsidP="00AD5BB3">
      <w:pPr>
        <w:pStyle w:val="FootnoteText"/>
        <w:bidi w:val="0"/>
        <w:rPr>
          <w:lang w:bidi="fa-IR"/>
        </w:rPr>
      </w:pPr>
      <w:r>
        <w:rPr>
          <w:rStyle w:val="FootnoteReference"/>
        </w:rPr>
        <w:footnoteRef/>
      </w:r>
      <w:r>
        <w:rPr>
          <w:rtl/>
        </w:rPr>
        <w:t xml:space="preserve"> </w:t>
      </w:r>
      <w:proofErr w:type="spellStart"/>
      <w:r>
        <w:t>LIquidity</w:t>
      </w:r>
      <w:proofErr w:type="spellEnd"/>
      <w:r>
        <w:t xml:space="preserve"> Bounded Risk</w:t>
      </w:r>
      <w:r w:rsidR="00AD5BB3">
        <w:rPr>
          <w:lang w:bidi="fa-IR"/>
        </w:rPr>
        <w:t>-</w:t>
      </w:r>
      <w:r w:rsidR="00AD5BB3">
        <w:t>return Optimization</w:t>
      </w:r>
    </w:p>
  </w:footnote>
  <w:footnote w:id="36">
    <w:p w14:paraId="7787C21D" w14:textId="22150197" w:rsidR="00AD5BB3" w:rsidRDefault="00AD5BB3" w:rsidP="00AD5BB3">
      <w:pPr>
        <w:pStyle w:val="FootnoteText"/>
        <w:bidi w:val="0"/>
        <w:rPr>
          <w:lang w:bidi="fa-IR"/>
        </w:rPr>
      </w:pPr>
      <w:r>
        <w:rPr>
          <w:rStyle w:val="FootnoteReference"/>
        </w:rPr>
        <w:footnoteRef/>
      </w:r>
      <w:r>
        <w:rPr>
          <w:rtl/>
        </w:rPr>
        <w:t xml:space="preserve"> </w:t>
      </w:r>
      <w:r w:rsidRPr="00AD5BB3">
        <w:t>Petukhina</w:t>
      </w:r>
    </w:p>
  </w:footnote>
  <w:footnote w:id="37">
    <w:p w14:paraId="5C0EAB48" w14:textId="5F063D04" w:rsidR="00AD5BB3" w:rsidRDefault="00AD5BB3" w:rsidP="00AD5BB3">
      <w:pPr>
        <w:pStyle w:val="FootnoteText"/>
        <w:bidi w:val="0"/>
        <w:rPr>
          <w:lang w:bidi="fa-IR"/>
        </w:rPr>
      </w:pPr>
      <w:r>
        <w:rPr>
          <w:rStyle w:val="FootnoteReference"/>
        </w:rPr>
        <w:footnoteRef/>
      </w:r>
      <w:r>
        <w:rPr>
          <w:rtl/>
        </w:rPr>
        <w:t xml:space="preserve"> </w:t>
      </w:r>
      <w:proofErr w:type="spellStart"/>
      <w:r w:rsidRPr="00AD5BB3">
        <w:t>Mba</w:t>
      </w:r>
      <w:proofErr w:type="spellEnd"/>
    </w:p>
  </w:footnote>
  <w:footnote w:id="38">
    <w:p w14:paraId="18A165E7" w14:textId="7C1CFE2E" w:rsidR="00AD5BB3" w:rsidRDefault="00AD5BB3" w:rsidP="00AD5BB3">
      <w:pPr>
        <w:pStyle w:val="FootnoteText"/>
        <w:bidi w:val="0"/>
        <w:rPr>
          <w:lang w:bidi="fa-IR"/>
        </w:rPr>
      </w:pPr>
      <w:r>
        <w:rPr>
          <w:rStyle w:val="FootnoteReference"/>
        </w:rPr>
        <w:footnoteRef/>
      </w:r>
      <w:r>
        <w:rPr>
          <w:rtl/>
        </w:rPr>
        <w:t xml:space="preserve"> </w:t>
      </w:r>
      <w:proofErr w:type="spellStart"/>
      <w:r w:rsidRPr="00AD5BB3">
        <w:t>Brauneis</w:t>
      </w:r>
      <w:proofErr w:type="spellEnd"/>
    </w:p>
  </w:footnote>
  <w:footnote w:id="39">
    <w:p w14:paraId="709B70A3" w14:textId="75D92799" w:rsidR="00AD5BB3" w:rsidRDefault="00AD5BB3" w:rsidP="00AD5BB3">
      <w:pPr>
        <w:pStyle w:val="FootnoteText"/>
        <w:bidi w:val="0"/>
        <w:rPr>
          <w:lang w:bidi="fa-IR"/>
        </w:rPr>
      </w:pPr>
      <w:r>
        <w:rPr>
          <w:rStyle w:val="FootnoteReference"/>
        </w:rPr>
        <w:footnoteRef/>
      </w:r>
      <w:r>
        <w:rPr>
          <w:rtl/>
        </w:rPr>
        <w:t xml:space="preserve"> </w:t>
      </w:r>
      <w:proofErr w:type="spellStart"/>
      <w:r w:rsidRPr="00AD5BB3">
        <w:t>Mestel</w:t>
      </w:r>
      <w:proofErr w:type="spellEnd"/>
    </w:p>
  </w:footnote>
  <w:footnote w:id="40">
    <w:p w14:paraId="223200FE" w14:textId="7EF843E4" w:rsidR="00AD5BB3" w:rsidRDefault="00AD5BB3" w:rsidP="00AD5BB3">
      <w:pPr>
        <w:pStyle w:val="FootnoteText"/>
        <w:bidi w:val="0"/>
        <w:rPr>
          <w:lang w:bidi="fa-IR"/>
        </w:rPr>
      </w:pPr>
      <w:r>
        <w:rPr>
          <w:rStyle w:val="FootnoteReference"/>
        </w:rPr>
        <w:footnoteRef/>
      </w:r>
      <w:r>
        <w:rPr>
          <w:rtl/>
        </w:rPr>
        <w:t xml:space="preserve"> </w:t>
      </w:r>
      <w:proofErr w:type="spellStart"/>
      <w:r w:rsidRPr="00AD5BB3">
        <w:t>Borri</w:t>
      </w:r>
      <w:proofErr w:type="spellEnd"/>
    </w:p>
  </w:footnote>
  <w:footnote w:id="41">
    <w:p w14:paraId="36D18913" w14:textId="77777777" w:rsidR="00276170" w:rsidRDefault="00276170" w:rsidP="00AD5BB3">
      <w:pPr>
        <w:pStyle w:val="FootnoteText"/>
        <w:bidi w:val="0"/>
        <w:rPr>
          <w:lang w:bidi="fa-IR"/>
        </w:rPr>
      </w:pPr>
      <w:r>
        <w:rPr>
          <w:rStyle w:val="FootnoteReference"/>
        </w:rPr>
        <w:footnoteRef/>
      </w:r>
      <w:r>
        <w:rPr>
          <w:rtl/>
        </w:rPr>
        <w:t xml:space="preserve"> </w:t>
      </w:r>
      <w:r>
        <w:rPr>
          <w:lang w:bidi="fa-IR"/>
        </w:rPr>
        <w:t>Foster-Hart</w:t>
      </w:r>
    </w:p>
  </w:footnote>
  <w:footnote w:id="42">
    <w:p w14:paraId="4670D1CD" w14:textId="7E1C844E" w:rsidR="00AD5BB3" w:rsidRDefault="00AD5BB3" w:rsidP="00AD5BB3">
      <w:pPr>
        <w:pStyle w:val="FootnoteText"/>
        <w:bidi w:val="0"/>
        <w:rPr>
          <w:lang w:bidi="fa-IR"/>
        </w:rPr>
      </w:pPr>
      <w:r>
        <w:rPr>
          <w:rStyle w:val="FootnoteReference"/>
        </w:rPr>
        <w:footnoteRef/>
      </w:r>
      <w:r>
        <w:rPr>
          <w:rtl/>
        </w:rPr>
        <w:t xml:space="preserve"> </w:t>
      </w:r>
      <w:r>
        <w:t>Black–</w:t>
      </w:r>
      <w:proofErr w:type="spellStart"/>
      <w:r>
        <w:t>Litterman</w:t>
      </w:r>
      <w:proofErr w:type="spellEnd"/>
    </w:p>
  </w:footnote>
  <w:footnote w:id="43">
    <w:p w14:paraId="2D6DE990" w14:textId="2AB810C4" w:rsidR="00AD5BB3" w:rsidRDefault="00AD5BB3" w:rsidP="00AD5BB3">
      <w:pPr>
        <w:pStyle w:val="FootnoteText"/>
        <w:bidi w:val="0"/>
        <w:rPr>
          <w:lang w:bidi="fa-IR"/>
        </w:rPr>
      </w:pPr>
      <w:r>
        <w:rPr>
          <w:rStyle w:val="FootnoteReference"/>
        </w:rPr>
        <w:footnoteRef/>
      </w:r>
      <w:r>
        <w:rPr>
          <w:rtl/>
        </w:rPr>
        <w:t xml:space="preserve"> </w:t>
      </w:r>
      <w:r w:rsidRPr="00AD5BB3">
        <w:rPr>
          <w:lang w:bidi="fa-IR"/>
        </w:rPr>
        <w:t>Mills</w:t>
      </w:r>
    </w:p>
  </w:footnote>
  <w:footnote w:id="44">
    <w:p w14:paraId="4313930B" w14:textId="309A24E8" w:rsidR="00AD5BB3" w:rsidRDefault="00AD5BB3" w:rsidP="00AD5BB3">
      <w:pPr>
        <w:pStyle w:val="FootnoteText"/>
        <w:bidi w:val="0"/>
        <w:rPr>
          <w:lang w:bidi="fa-IR"/>
        </w:rPr>
      </w:pPr>
      <w:r>
        <w:rPr>
          <w:rStyle w:val="FootnoteReference"/>
        </w:rPr>
        <w:footnoteRef/>
      </w:r>
      <w:r>
        <w:rPr>
          <w:rtl/>
        </w:rPr>
        <w:t xml:space="preserve"> </w:t>
      </w:r>
      <w:r w:rsidRPr="00AD5BB3">
        <w:t>Zeng</w:t>
      </w:r>
    </w:p>
  </w:footnote>
  <w:footnote w:id="45">
    <w:p w14:paraId="679642F6" w14:textId="45164FFA" w:rsidR="00AD5BB3" w:rsidRDefault="00AD5BB3" w:rsidP="00AD5BB3">
      <w:pPr>
        <w:pStyle w:val="FootnoteText"/>
        <w:bidi w:val="0"/>
      </w:pPr>
      <w:r>
        <w:rPr>
          <w:rStyle w:val="FootnoteReference"/>
        </w:rPr>
        <w:footnoteRef/>
      </w:r>
      <w:r>
        <w:rPr>
          <w:rtl/>
        </w:rPr>
        <w:t xml:space="preserve"> </w:t>
      </w:r>
      <w:proofErr w:type="spellStart"/>
      <w:r w:rsidRPr="00AD5BB3">
        <w:t>Culjak</w:t>
      </w:r>
      <w:proofErr w:type="spellEnd"/>
    </w:p>
  </w:footnote>
  <w:footnote w:id="46">
    <w:p w14:paraId="1DA20E97" w14:textId="01AC2291" w:rsidR="00AD5BB3" w:rsidRDefault="00AD5BB3" w:rsidP="00AD5BB3">
      <w:pPr>
        <w:pStyle w:val="FootnoteText"/>
        <w:bidi w:val="0"/>
        <w:rPr>
          <w:lang w:bidi="fa-IR"/>
        </w:rPr>
      </w:pPr>
      <w:r>
        <w:rPr>
          <w:rStyle w:val="FootnoteReference"/>
        </w:rPr>
        <w:footnoteRef/>
      </w:r>
      <w:r>
        <w:rPr>
          <w:rtl/>
        </w:rPr>
        <w:t xml:space="preserve"> </w:t>
      </w:r>
      <w:r w:rsidRPr="00AD5BB3">
        <w:rPr>
          <w:lang w:bidi="fa-IR"/>
        </w:rPr>
        <w:t>Liu</w:t>
      </w:r>
    </w:p>
  </w:footnote>
  <w:footnote w:id="47">
    <w:p w14:paraId="14A9D168" w14:textId="64753604" w:rsidR="00AD5BB3" w:rsidRDefault="00AD5BB3" w:rsidP="00AD5BB3">
      <w:pPr>
        <w:pStyle w:val="FootnoteText"/>
        <w:bidi w:val="0"/>
        <w:rPr>
          <w:lang w:bidi="fa-IR"/>
        </w:rPr>
      </w:pPr>
      <w:r>
        <w:rPr>
          <w:rStyle w:val="FootnoteReference"/>
        </w:rPr>
        <w:footnoteRef/>
      </w:r>
      <w:r>
        <w:rPr>
          <w:rtl/>
        </w:rPr>
        <w:t xml:space="preserve"> </w:t>
      </w:r>
      <w:proofErr w:type="spellStart"/>
      <w:r w:rsidRPr="00AD5BB3">
        <w:t>Schellinger</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E3"/>
    <w:multiLevelType w:val="hybridMultilevel"/>
    <w:tmpl w:val="718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67B"/>
    <w:multiLevelType w:val="hybridMultilevel"/>
    <w:tmpl w:val="927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7BA9"/>
    <w:multiLevelType w:val="hybridMultilevel"/>
    <w:tmpl w:val="C8F60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4AE"/>
    <w:multiLevelType w:val="hybridMultilevel"/>
    <w:tmpl w:val="CDE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4B1F"/>
    <w:multiLevelType w:val="hybridMultilevel"/>
    <w:tmpl w:val="3EC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D1AEA"/>
    <w:multiLevelType w:val="hybridMultilevel"/>
    <w:tmpl w:val="5F9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7709"/>
    <w:multiLevelType w:val="hybridMultilevel"/>
    <w:tmpl w:val="C0DE88E6"/>
    <w:lvl w:ilvl="0" w:tplc="497A2514">
      <w:start w:val="4"/>
      <w:numFmt w:val="bullet"/>
      <w:lvlText w:val="-"/>
      <w:lvlJc w:val="left"/>
      <w:pPr>
        <w:ind w:left="720" w:hanging="360"/>
      </w:pPr>
      <w:rPr>
        <w:rFonts w:ascii="Times New Roman" w:eastAsia="IRANSans"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81A8C"/>
    <w:multiLevelType w:val="hybridMultilevel"/>
    <w:tmpl w:val="58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62EF"/>
    <w:multiLevelType w:val="hybridMultilevel"/>
    <w:tmpl w:val="7BA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138C"/>
    <w:multiLevelType w:val="hybridMultilevel"/>
    <w:tmpl w:val="12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F1DD9"/>
    <w:multiLevelType w:val="hybridMultilevel"/>
    <w:tmpl w:val="95A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3121"/>
    <w:multiLevelType w:val="hybridMultilevel"/>
    <w:tmpl w:val="E40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343"/>
    <w:multiLevelType w:val="hybridMultilevel"/>
    <w:tmpl w:val="A66E4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B395D"/>
    <w:multiLevelType w:val="hybridMultilevel"/>
    <w:tmpl w:val="C43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236"/>
    <w:multiLevelType w:val="hybridMultilevel"/>
    <w:tmpl w:val="C4E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B0B"/>
    <w:multiLevelType w:val="hybridMultilevel"/>
    <w:tmpl w:val="214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2E4"/>
    <w:multiLevelType w:val="hybridMultilevel"/>
    <w:tmpl w:val="D1C2B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641C7"/>
    <w:multiLevelType w:val="hybridMultilevel"/>
    <w:tmpl w:val="75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D81"/>
    <w:multiLevelType w:val="hybridMultilevel"/>
    <w:tmpl w:val="71E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2203"/>
    <w:multiLevelType w:val="hybridMultilevel"/>
    <w:tmpl w:val="2B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78"/>
    <w:multiLevelType w:val="hybridMultilevel"/>
    <w:tmpl w:val="D98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359"/>
    <w:multiLevelType w:val="hybridMultilevel"/>
    <w:tmpl w:val="F5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020E"/>
    <w:multiLevelType w:val="hybridMultilevel"/>
    <w:tmpl w:val="067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27C90"/>
    <w:multiLevelType w:val="hybridMultilevel"/>
    <w:tmpl w:val="FBC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242F"/>
    <w:multiLevelType w:val="hybridMultilevel"/>
    <w:tmpl w:val="D62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F7593"/>
    <w:multiLevelType w:val="hybridMultilevel"/>
    <w:tmpl w:val="0B9C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5612"/>
    <w:multiLevelType w:val="hybridMultilevel"/>
    <w:tmpl w:val="93B2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D2EE2"/>
    <w:multiLevelType w:val="hybridMultilevel"/>
    <w:tmpl w:val="8E3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41CF0"/>
    <w:multiLevelType w:val="hybridMultilevel"/>
    <w:tmpl w:val="AF1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A209A"/>
    <w:multiLevelType w:val="hybridMultilevel"/>
    <w:tmpl w:val="FA5C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31A2"/>
    <w:multiLevelType w:val="hybridMultilevel"/>
    <w:tmpl w:val="8F7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0"/>
  </w:num>
  <w:num w:numId="5">
    <w:abstractNumId w:val="5"/>
  </w:num>
  <w:num w:numId="6">
    <w:abstractNumId w:val="3"/>
  </w:num>
  <w:num w:numId="7">
    <w:abstractNumId w:val="14"/>
  </w:num>
  <w:num w:numId="8">
    <w:abstractNumId w:val="26"/>
  </w:num>
  <w:num w:numId="9">
    <w:abstractNumId w:val="17"/>
  </w:num>
  <w:num w:numId="10">
    <w:abstractNumId w:val="11"/>
  </w:num>
  <w:num w:numId="11">
    <w:abstractNumId w:val="9"/>
  </w:num>
  <w:num w:numId="12">
    <w:abstractNumId w:val="8"/>
  </w:num>
  <w:num w:numId="13">
    <w:abstractNumId w:val="18"/>
  </w:num>
  <w:num w:numId="14">
    <w:abstractNumId w:val="24"/>
  </w:num>
  <w:num w:numId="15">
    <w:abstractNumId w:val="20"/>
  </w:num>
  <w:num w:numId="16">
    <w:abstractNumId w:val="22"/>
  </w:num>
  <w:num w:numId="17">
    <w:abstractNumId w:val="10"/>
  </w:num>
  <w:num w:numId="18">
    <w:abstractNumId w:val="28"/>
  </w:num>
  <w:num w:numId="19">
    <w:abstractNumId w:val="30"/>
  </w:num>
  <w:num w:numId="20">
    <w:abstractNumId w:val="1"/>
  </w:num>
  <w:num w:numId="21">
    <w:abstractNumId w:val="23"/>
  </w:num>
  <w:num w:numId="22">
    <w:abstractNumId w:val="2"/>
  </w:num>
  <w:num w:numId="23">
    <w:abstractNumId w:val="29"/>
  </w:num>
  <w:num w:numId="24">
    <w:abstractNumId w:val="21"/>
  </w:num>
  <w:num w:numId="25">
    <w:abstractNumId w:val="25"/>
  </w:num>
  <w:num w:numId="26">
    <w:abstractNumId w:val="7"/>
  </w:num>
  <w:num w:numId="27">
    <w:abstractNumId w:val="19"/>
  </w:num>
  <w:num w:numId="28">
    <w:abstractNumId w:val="16"/>
  </w:num>
  <w:num w:numId="29">
    <w:abstractNumId w:val="12"/>
  </w:num>
  <w:num w:numId="30">
    <w:abstractNumId w:val="27"/>
  </w:num>
  <w:num w:numId="31">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D"/>
    <w:rsid w:val="00000485"/>
    <w:rsid w:val="00004C6C"/>
    <w:rsid w:val="00015C74"/>
    <w:rsid w:val="00017590"/>
    <w:rsid w:val="00022916"/>
    <w:rsid w:val="00026BA5"/>
    <w:rsid w:val="00027C11"/>
    <w:rsid w:val="0004575C"/>
    <w:rsid w:val="000528B4"/>
    <w:rsid w:val="00061A7F"/>
    <w:rsid w:val="00082A47"/>
    <w:rsid w:val="00083EEE"/>
    <w:rsid w:val="00084862"/>
    <w:rsid w:val="000964DF"/>
    <w:rsid w:val="000A082F"/>
    <w:rsid w:val="000A1668"/>
    <w:rsid w:val="000B18D0"/>
    <w:rsid w:val="000C08D4"/>
    <w:rsid w:val="000C2413"/>
    <w:rsid w:val="000C4AF2"/>
    <w:rsid w:val="000D01C4"/>
    <w:rsid w:val="000D5D1C"/>
    <w:rsid w:val="000E0E51"/>
    <w:rsid w:val="000E110B"/>
    <w:rsid w:val="000E2EB1"/>
    <w:rsid w:val="000F3DC2"/>
    <w:rsid w:val="000F51FB"/>
    <w:rsid w:val="000F65E2"/>
    <w:rsid w:val="000F7F46"/>
    <w:rsid w:val="00103593"/>
    <w:rsid w:val="00113E03"/>
    <w:rsid w:val="00151CEF"/>
    <w:rsid w:val="00152286"/>
    <w:rsid w:val="00155DA6"/>
    <w:rsid w:val="00161485"/>
    <w:rsid w:val="00165237"/>
    <w:rsid w:val="001817BC"/>
    <w:rsid w:val="00183DDE"/>
    <w:rsid w:val="00183FF8"/>
    <w:rsid w:val="00190063"/>
    <w:rsid w:val="001907A1"/>
    <w:rsid w:val="00194265"/>
    <w:rsid w:val="001A4939"/>
    <w:rsid w:val="001A7761"/>
    <w:rsid w:val="001C0234"/>
    <w:rsid w:val="001C3EE3"/>
    <w:rsid w:val="001D08B6"/>
    <w:rsid w:val="001D33B5"/>
    <w:rsid w:val="001E471E"/>
    <w:rsid w:val="001E49A3"/>
    <w:rsid w:val="001E4CE1"/>
    <w:rsid w:val="001F505C"/>
    <w:rsid w:val="001F73AD"/>
    <w:rsid w:val="002043FE"/>
    <w:rsid w:val="00206B5F"/>
    <w:rsid w:val="00213905"/>
    <w:rsid w:val="00220DED"/>
    <w:rsid w:val="0023509A"/>
    <w:rsid w:val="00241EEF"/>
    <w:rsid w:val="00242C6E"/>
    <w:rsid w:val="00245E26"/>
    <w:rsid w:val="002522C3"/>
    <w:rsid w:val="00261FA1"/>
    <w:rsid w:val="0026235A"/>
    <w:rsid w:val="00262A52"/>
    <w:rsid w:val="0027039C"/>
    <w:rsid w:val="002724CF"/>
    <w:rsid w:val="00276170"/>
    <w:rsid w:val="00287793"/>
    <w:rsid w:val="00287E69"/>
    <w:rsid w:val="002908D5"/>
    <w:rsid w:val="002925CB"/>
    <w:rsid w:val="002961C6"/>
    <w:rsid w:val="002A216A"/>
    <w:rsid w:val="002B5813"/>
    <w:rsid w:val="002C081B"/>
    <w:rsid w:val="002C3B52"/>
    <w:rsid w:val="002D6142"/>
    <w:rsid w:val="002E22EC"/>
    <w:rsid w:val="002F38BE"/>
    <w:rsid w:val="002F4C03"/>
    <w:rsid w:val="002F5005"/>
    <w:rsid w:val="00306809"/>
    <w:rsid w:val="003070CC"/>
    <w:rsid w:val="00314CA6"/>
    <w:rsid w:val="003157A2"/>
    <w:rsid w:val="003166D1"/>
    <w:rsid w:val="00322CC0"/>
    <w:rsid w:val="0032521B"/>
    <w:rsid w:val="0033211D"/>
    <w:rsid w:val="00345297"/>
    <w:rsid w:val="00347CCB"/>
    <w:rsid w:val="003521CE"/>
    <w:rsid w:val="003537E1"/>
    <w:rsid w:val="003568FE"/>
    <w:rsid w:val="00371D7F"/>
    <w:rsid w:val="0037250E"/>
    <w:rsid w:val="0037409B"/>
    <w:rsid w:val="00374D39"/>
    <w:rsid w:val="00382AA8"/>
    <w:rsid w:val="00394FF4"/>
    <w:rsid w:val="003C39A8"/>
    <w:rsid w:val="003C622D"/>
    <w:rsid w:val="003D04AF"/>
    <w:rsid w:val="003E2112"/>
    <w:rsid w:val="003E7187"/>
    <w:rsid w:val="003E79A6"/>
    <w:rsid w:val="003F435A"/>
    <w:rsid w:val="00413525"/>
    <w:rsid w:val="00415D10"/>
    <w:rsid w:val="0041736F"/>
    <w:rsid w:val="00423F87"/>
    <w:rsid w:val="00426B7A"/>
    <w:rsid w:val="004349BA"/>
    <w:rsid w:val="00443349"/>
    <w:rsid w:val="00450A3D"/>
    <w:rsid w:val="00454B83"/>
    <w:rsid w:val="00456967"/>
    <w:rsid w:val="0046347B"/>
    <w:rsid w:val="00465A50"/>
    <w:rsid w:val="004674C3"/>
    <w:rsid w:val="004676BA"/>
    <w:rsid w:val="00467CA3"/>
    <w:rsid w:val="00473380"/>
    <w:rsid w:val="0048567F"/>
    <w:rsid w:val="004962AA"/>
    <w:rsid w:val="00496468"/>
    <w:rsid w:val="004A19DE"/>
    <w:rsid w:val="004A2735"/>
    <w:rsid w:val="004A35FF"/>
    <w:rsid w:val="004B305E"/>
    <w:rsid w:val="004B71EE"/>
    <w:rsid w:val="004C18CC"/>
    <w:rsid w:val="004C70D6"/>
    <w:rsid w:val="004D117F"/>
    <w:rsid w:val="004D1E23"/>
    <w:rsid w:val="004D295E"/>
    <w:rsid w:val="004D590D"/>
    <w:rsid w:val="004D6749"/>
    <w:rsid w:val="004E034D"/>
    <w:rsid w:val="004E1692"/>
    <w:rsid w:val="004E4FDF"/>
    <w:rsid w:val="004F5D43"/>
    <w:rsid w:val="00502B83"/>
    <w:rsid w:val="00503352"/>
    <w:rsid w:val="00503A7B"/>
    <w:rsid w:val="005140AB"/>
    <w:rsid w:val="005142E6"/>
    <w:rsid w:val="0051472B"/>
    <w:rsid w:val="00516BBD"/>
    <w:rsid w:val="00517F01"/>
    <w:rsid w:val="00520286"/>
    <w:rsid w:val="00520ED6"/>
    <w:rsid w:val="005214A8"/>
    <w:rsid w:val="0053162A"/>
    <w:rsid w:val="00533E2F"/>
    <w:rsid w:val="0053419F"/>
    <w:rsid w:val="005528E9"/>
    <w:rsid w:val="005546F4"/>
    <w:rsid w:val="00577C3D"/>
    <w:rsid w:val="005820C1"/>
    <w:rsid w:val="00583DEB"/>
    <w:rsid w:val="00590F5F"/>
    <w:rsid w:val="00593F05"/>
    <w:rsid w:val="0059796B"/>
    <w:rsid w:val="005B4D86"/>
    <w:rsid w:val="005B63D7"/>
    <w:rsid w:val="005D55B6"/>
    <w:rsid w:val="005E3096"/>
    <w:rsid w:val="005E6B16"/>
    <w:rsid w:val="005F1CDB"/>
    <w:rsid w:val="0060250C"/>
    <w:rsid w:val="006147E2"/>
    <w:rsid w:val="0061715E"/>
    <w:rsid w:val="0062077E"/>
    <w:rsid w:val="00621118"/>
    <w:rsid w:val="00630ED2"/>
    <w:rsid w:val="006359E1"/>
    <w:rsid w:val="00640171"/>
    <w:rsid w:val="006408A4"/>
    <w:rsid w:val="00642836"/>
    <w:rsid w:val="0064301B"/>
    <w:rsid w:val="00654F16"/>
    <w:rsid w:val="0066030E"/>
    <w:rsid w:val="006604D9"/>
    <w:rsid w:val="00666C63"/>
    <w:rsid w:val="00675BE1"/>
    <w:rsid w:val="006761FC"/>
    <w:rsid w:val="0067739D"/>
    <w:rsid w:val="00680A77"/>
    <w:rsid w:val="00681066"/>
    <w:rsid w:val="006924C6"/>
    <w:rsid w:val="0069588F"/>
    <w:rsid w:val="006A49B7"/>
    <w:rsid w:val="006A51D6"/>
    <w:rsid w:val="006A791E"/>
    <w:rsid w:val="006B0300"/>
    <w:rsid w:val="006B3E76"/>
    <w:rsid w:val="006B6E89"/>
    <w:rsid w:val="006C3B77"/>
    <w:rsid w:val="006F386A"/>
    <w:rsid w:val="007018A2"/>
    <w:rsid w:val="00714AA2"/>
    <w:rsid w:val="007274DC"/>
    <w:rsid w:val="007320E7"/>
    <w:rsid w:val="00741225"/>
    <w:rsid w:val="007418CB"/>
    <w:rsid w:val="00744413"/>
    <w:rsid w:val="00747ABC"/>
    <w:rsid w:val="0075139A"/>
    <w:rsid w:val="00754AD8"/>
    <w:rsid w:val="00764723"/>
    <w:rsid w:val="00765BB2"/>
    <w:rsid w:val="00767F21"/>
    <w:rsid w:val="00781B99"/>
    <w:rsid w:val="00786C7E"/>
    <w:rsid w:val="007A19CC"/>
    <w:rsid w:val="007B263F"/>
    <w:rsid w:val="007B33A4"/>
    <w:rsid w:val="007B4420"/>
    <w:rsid w:val="007C46A9"/>
    <w:rsid w:val="007D40FA"/>
    <w:rsid w:val="007D525C"/>
    <w:rsid w:val="007D52F4"/>
    <w:rsid w:val="00800CA5"/>
    <w:rsid w:val="00812996"/>
    <w:rsid w:val="00821AA8"/>
    <w:rsid w:val="00823DBD"/>
    <w:rsid w:val="00837589"/>
    <w:rsid w:val="0084217C"/>
    <w:rsid w:val="00850E30"/>
    <w:rsid w:val="00874FFC"/>
    <w:rsid w:val="0087672D"/>
    <w:rsid w:val="00883942"/>
    <w:rsid w:val="00884E20"/>
    <w:rsid w:val="00884F5A"/>
    <w:rsid w:val="00894249"/>
    <w:rsid w:val="00894CA4"/>
    <w:rsid w:val="008B3FF2"/>
    <w:rsid w:val="008D0C24"/>
    <w:rsid w:val="008E4468"/>
    <w:rsid w:val="008F26E7"/>
    <w:rsid w:val="00906AA6"/>
    <w:rsid w:val="00907665"/>
    <w:rsid w:val="00915AA3"/>
    <w:rsid w:val="00921DE5"/>
    <w:rsid w:val="00924001"/>
    <w:rsid w:val="00924C49"/>
    <w:rsid w:val="00926548"/>
    <w:rsid w:val="0094153C"/>
    <w:rsid w:val="00945450"/>
    <w:rsid w:val="00945DAB"/>
    <w:rsid w:val="00954507"/>
    <w:rsid w:val="009609CD"/>
    <w:rsid w:val="00967E18"/>
    <w:rsid w:val="009701A8"/>
    <w:rsid w:val="00977B2C"/>
    <w:rsid w:val="00983416"/>
    <w:rsid w:val="009842DB"/>
    <w:rsid w:val="00984A0D"/>
    <w:rsid w:val="009A4632"/>
    <w:rsid w:val="009A64A9"/>
    <w:rsid w:val="009B5413"/>
    <w:rsid w:val="009B7007"/>
    <w:rsid w:val="009C42FF"/>
    <w:rsid w:val="009D26EC"/>
    <w:rsid w:val="009D6E60"/>
    <w:rsid w:val="009E34F4"/>
    <w:rsid w:val="009E3640"/>
    <w:rsid w:val="009E4308"/>
    <w:rsid w:val="009E5D37"/>
    <w:rsid w:val="009F369E"/>
    <w:rsid w:val="00A108F7"/>
    <w:rsid w:val="00A12C5E"/>
    <w:rsid w:val="00A25092"/>
    <w:rsid w:val="00A26EF8"/>
    <w:rsid w:val="00A32415"/>
    <w:rsid w:val="00A348A9"/>
    <w:rsid w:val="00A378ED"/>
    <w:rsid w:val="00A412FB"/>
    <w:rsid w:val="00A422A8"/>
    <w:rsid w:val="00A46C5C"/>
    <w:rsid w:val="00A5007D"/>
    <w:rsid w:val="00A60F07"/>
    <w:rsid w:val="00A61E50"/>
    <w:rsid w:val="00A6362D"/>
    <w:rsid w:val="00A63757"/>
    <w:rsid w:val="00A63921"/>
    <w:rsid w:val="00A7369E"/>
    <w:rsid w:val="00A73B87"/>
    <w:rsid w:val="00A7467D"/>
    <w:rsid w:val="00A80B9F"/>
    <w:rsid w:val="00A84E59"/>
    <w:rsid w:val="00A859F9"/>
    <w:rsid w:val="00A92FC1"/>
    <w:rsid w:val="00A94938"/>
    <w:rsid w:val="00A94C0A"/>
    <w:rsid w:val="00AA750C"/>
    <w:rsid w:val="00AB19B7"/>
    <w:rsid w:val="00AB23EB"/>
    <w:rsid w:val="00AB725A"/>
    <w:rsid w:val="00AC676D"/>
    <w:rsid w:val="00AC7566"/>
    <w:rsid w:val="00AD4CEB"/>
    <w:rsid w:val="00AD5BB3"/>
    <w:rsid w:val="00AD618C"/>
    <w:rsid w:val="00AE36EC"/>
    <w:rsid w:val="00AF044E"/>
    <w:rsid w:val="00AF15DB"/>
    <w:rsid w:val="00AF49F9"/>
    <w:rsid w:val="00B01F2C"/>
    <w:rsid w:val="00B01F62"/>
    <w:rsid w:val="00B02585"/>
    <w:rsid w:val="00B0295C"/>
    <w:rsid w:val="00B03915"/>
    <w:rsid w:val="00B03D21"/>
    <w:rsid w:val="00B051F0"/>
    <w:rsid w:val="00B20014"/>
    <w:rsid w:val="00B27903"/>
    <w:rsid w:val="00B3718D"/>
    <w:rsid w:val="00B42928"/>
    <w:rsid w:val="00B525B9"/>
    <w:rsid w:val="00B530C6"/>
    <w:rsid w:val="00B61744"/>
    <w:rsid w:val="00B63252"/>
    <w:rsid w:val="00B738BB"/>
    <w:rsid w:val="00B80FB5"/>
    <w:rsid w:val="00B8783A"/>
    <w:rsid w:val="00B9181F"/>
    <w:rsid w:val="00B952AD"/>
    <w:rsid w:val="00B96157"/>
    <w:rsid w:val="00BA19EC"/>
    <w:rsid w:val="00BB5865"/>
    <w:rsid w:val="00BB7180"/>
    <w:rsid w:val="00BC0F02"/>
    <w:rsid w:val="00BC216B"/>
    <w:rsid w:val="00BD11D3"/>
    <w:rsid w:val="00BD2D48"/>
    <w:rsid w:val="00BE4906"/>
    <w:rsid w:val="00BF2934"/>
    <w:rsid w:val="00BF5297"/>
    <w:rsid w:val="00C06ACF"/>
    <w:rsid w:val="00C13011"/>
    <w:rsid w:val="00C13263"/>
    <w:rsid w:val="00C1674A"/>
    <w:rsid w:val="00C23DBA"/>
    <w:rsid w:val="00C30A11"/>
    <w:rsid w:val="00C466CF"/>
    <w:rsid w:val="00C5236F"/>
    <w:rsid w:val="00C736B9"/>
    <w:rsid w:val="00C7449F"/>
    <w:rsid w:val="00C93A00"/>
    <w:rsid w:val="00C942A5"/>
    <w:rsid w:val="00C971AF"/>
    <w:rsid w:val="00CA30AD"/>
    <w:rsid w:val="00CB03E0"/>
    <w:rsid w:val="00CD041B"/>
    <w:rsid w:val="00CD237E"/>
    <w:rsid w:val="00CE1521"/>
    <w:rsid w:val="00CE1D12"/>
    <w:rsid w:val="00CE1E6B"/>
    <w:rsid w:val="00CE6C5B"/>
    <w:rsid w:val="00CE7FB7"/>
    <w:rsid w:val="00CF02D3"/>
    <w:rsid w:val="00CF568E"/>
    <w:rsid w:val="00D00207"/>
    <w:rsid w:val="00D10ED5"/>
    <w:rsid w:val="00D1216D"/>
    <w:rsid w:val="00D17CB2"/>
    <w:rsid w:val="00D20670"/>
    <w:rsid w:val="00D21C2E"/>
    <w:rsid w:val="00D22D2E"/>
    <w:rsid w:val="00D35E39"/>
    <w:rsid w:val="00D37491"/>
    <w:rsid w:val="00D41B94"/>
    <w:rsid w:val="00D423A8"/>
    <w:rsid w:val="00D45C42"/>
    <w:rsid w:val="00D5010E"/>
    <w:rsid w:val="00D50E8C"/>
    <w:rsid w:val="00D54BC6"/>
    <w:rsid w:val="00D55FDC"/>
    <w:rsid w:val="00D62D0C"/>
    <w:rsid w:val="00D6319F"/>
    <w:rsid w:val="00D76BF1"/>
    <w:rsid w:val="00D8618D"/>
    <w:rsid w:val="00DA0D70"/>
    <w:rsid w:val="00DA5007"/>
    <w:rsid w:val="00DB4CB5"/>
    <w:rsid w:val="00DD3528"/>
    <w:rsid w:val="00DD582E"/>
    <w:rsid w:val="00DE3350"/>
    <w:rsid w:val="00DE6B23"/>
    <w:rsid w:val="00DF6BA2"/>
    <w:rsid w:val="00E00D93"/>
    <w:rsid w:val="00E04AB8"/>
    <w:rsid w:val="00E16484"/>
    <w:rsid w:val="00E22383"/>
    <w:rsid w:val="00E30C4C"/>
    <w:rsid w:val="00E33947"/>
    <w:rsid w:val="00E34389"/>
    <w:rsid w:val="00E35683"/>
    <w:rsid w:val="00E36E21"/>
    <w:rsid w:val="00E4565A"/>
    <w:rsid w:val="00E72D7B"/>
    <w:rsid w:val="00E74E4A"/>
    <w:rsid w:val="00E75E1A"/>
    <w:rsid w:val="00E815BA"/>
    <w:rsid w:val="00E83934"/>
    <w:rsid w:val="00E841CB"/>
    <w:rsid w:val="00E868B3"/>
    <w:rsid w:val="00E86CE6"/>
    <w:rsid w:val="00E87CBD"/>
    <w:rsid w:val="00E93F75"/>
    <w:rsid w:val="00EA2C48"/>
    <w:rsid w:val="00EB0B3E"/>
    <w:rsid w:val="00EB5401"/>
    <w:rsid w:val="00EC5B47"/>
    <w:rsid w:val="00EC7510"/>
    <w:rsid w:val="00EE026F"/>
    <w:rsid w:val="00EF68AF"/>
    <w:rsid w:val="00EF7973"/>
    <w:rsid w:val="00F01A7F"/>
    <w:rsid w:val="00F16D1F"/>
    <w:rsid w:val="00F205BA"/>
    <w:rsid w:val="00F209AF"/>
    <w:rsid w:val="00F26C89"/>
    <w:rsid w:val="00F27677"/>
    <w:rsid w:val="00F32E0E"/>
    <w:rsid w:val="00F425CD"/>
    <w:rsid w:val="00F4471C"/>
    <w:rsid w:val="00F5185B"/>
    <w:rsid w:val="00F7064A"/>
    <w:rsid w:val="00F73BFB"/>
    <w:rsid w:val="00F7541E"/>
    <w:rsid w:val="00F8131B"/>
    <w:rsid w:val="00F95424"/>
    <w:rsid w:val="00FA3EAE"/>
    <w:rsid w:val="00FA4870"/>
    <w:rsid w:val="00FA5CA3"/>
    <w:rsid w:val="00FA68C6"/>
    <w:rsid w:val="00FB0A24"/>
    <w:rsid w:val="00FC4B6B"/>
    <w:rsid w:val="00FC76E5"/>
    <w:rsid w:val="00FC7C34"/>
    <w:rsid w:val="00FE7F09"/>
    <w:rsid w:val="00FF0910"/>
    <w:rsid w:val="00F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9C52"/>
  <w15:chartTrackingRefBased/>
  <w15:docId w15:val="{DC6F27E3-0F61-4269-8155-1F142B8D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37E"/>
    <w:pPr>
      <w:bidi/>
      <w:spacing w:line="360" w:lineRule="auto"/>
      <w:jc w:val="both"/>
    </w:pPr>
    <w:rPr>
      <w:rFonts w:ascii="Times New Roman" w:eastAsia="IRANSans" w:hAnsi="Times New Roman" w:cs="B Nazanin"/>
      <w:sz w:val="24"/>
      <w:szCs w:val="28"/>
    </w:rPr>
  </w:style>
  <w:style w:type="paragraph" w:styleId="Heading1">
    <w:name w:val="heading 1"/>
    <w:basedOn w:val="Normal"/>
    <w:next w:val="Normal"/>
    <w:link w:val="Heading1Char"/>
    <w:uiPriority w:val="9"/>
    <w:qFormat/>
    <w:rsid w:val="00E74E4A"/>
    <w:pPr>
      <w:keepNext/>
      <w:keepLines/>
      <w:spacing w:before="360" w:after="120"/>
      <w:jc w:val="center"/>
      <w:outlineLvl w:val="0"/>
    </w:pPr>
    <w:rPr>
      <w:b/>
      <w:bCs/>
      <w:color w:val="000000" w:themeColor="text1"/>
      <w:sz w:val="36"/>
      <w:szCs w:val="40"/>
    </w:rPr>
  </w:style>
  <w:style w:type="paragraph" w:styleId="Heading2">
    <w:name w:val="heading 2"/>
    <w:basedOn w:val="Normal"/>
    <w:next w:val="Normal"/>
    <w:link w:val="Heading2Char"/>
    <w:uiPriority w:val="9"/>
    <w:unhideWhenUsed/>
    <w:qFormat/>
    <w:rsid w:val="00E74E4A"/>
    <w:pPr>
      <w:keepNext/>
      <w:keepLines/>
      <w:spacing w:before="160" w:after="120"/>
      <w:outlineLvl w:val="1"/>
    </w:pPr>
    <w:rPr>
      <w:b/>
      <w:bCs/>
      <w:color w:val="000000" w:themeColor="text1"/>
      <w:sz w:val="32"/>
      <w:szCs w:val="36"/>
    </w:rPr>
  </w:style>
  <w:style w:type="paragraph" w:styleId="Heading3">
    <w:name w:val="heading 3"/>
    <w:basedOn w:val="Normal"/>
    <w:next w:val="Normal"/>
    <w:link w:val="Heading3Char"/>
    <w:uiPriority w:val="9"/>
    <w:unhideWhenUsed/>
    <w:qFormat/>
    <w:rsid w:val="00E74E4A"/>
    <w:pPr>
      <w:keepNext/>
      <w:keepLines/>
      <w:spacing w:before="160" w:after="120"/>
      <w:outlineLvl w:val="2"/>
    </w:pPr>
    <w:rPr>
      <w:b/>
      <w:bCs/>
      <w:sz w:val="28"/>
      <w:szCs w:val="32"/>
    </w:rPr>
  </w:style>
  <w:style w:type="paragraph" w:styleId="Heading4">
    <w:name w:val="heading 4"/>
    <w:basedOn w:val="Normal"/>
    <w:next w:val="Normal"/>
    <w:link w:val="Heading4Char"/>
    <w:uiPriority w:val="9"/>
    <w:unhideWhenUsed/>
    <w:qFormat/>
    <w:rsid w:val="00E74E4A"/>
    <w:pPr>
      <w:keepNext/>
      <w:keepLines/>
      <w:spacing w:before="40" w:after="0"/>
      <w:outlineLvl w:val="3"/>
    </w:pPr>
    <w:rPr>
      <w:rFonts w:asciiTheme="majorBidi" w:eastAsiaTheme="majorEastAsia" w:hAnsiTheme="majorBidi"/>
      <w:b/>
      <w:bCs/>
      <w:color w:val="000000" w:themeColor="text1"/>
    </w:rPr>
  </w:style>
  <w:style w:type="paragraph" w:styleId="Heading5">
    <w:name w:val="heading 5"/>
    <w:basedOn w:val="Normal"/>
    <w:next w:val="Normal"/>
    <w:link w:val="Heading5Char"/>
    <w:uiPriority w:val="9"/>
    <w:semiHidden/>
    <w:unhideWhenUsed/>
    <w:qFormat/>
    <w:rsid w:val="00A80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31B"/>
    <w:rPr>
      <w:rFonts w:ascii="Segoe UI" w:hAnsi="Segoe UI" w:cs="Segoe UI"/>
      <w:sz w:val="18"/>
      <w:szCs w:val="18"/>
    </w:rPr>
  </w:style>
  <w:style w:type="paragraph" w:styleId="Header">
    <w:name w:val="header"/>
    <w:basedOn w:val="Normal"/>
    <w:link w:val="HeaderChar"/>
    <w:uiPriority w:val="99"/>
    <w:unhideWhenUsed/>
    <w:rsid w:val="0026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A1"/>
  </w:style>
  <w:style w:type="paragraph" w:styleId="Footer">
    <w:name w:val="footer"/>
    <w:basedOn w:val="Normal"/>
    <w:link w:val="FooterChar"/>
    <w:uiPriority w:val="99"/>
    <w:unhideWhenUsed/>
    <w:rsid w:val="0026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1"/>
  </w:style>
  <w:style w:type="paragraph" w:styleId="ListParagraph">
    <w:name w:val="List Paragraph"/>
    <w:basedOn w:val="Normal"/>
    <w:uiPriority w:val="34"/>
    <w:qFormat/>
    <w:rsid w:val="00AF15DB"/>
    <w:pPr>
      <w:ind w:left="720"/>
      <w:contextualSpacing/>
    </w:pPr>
  </w:style>
  <w:style w:type="character" w:styleId="Hyperlink">
    <w:name w:val="Hyperlink"/>
    <w:basedOn w:val="DefaultParagraphFont"/>
    <w:uiPriority w:val="99"/>
    <w:unhideWhenUsed/>
    <w:rsid w:val="00B952AD"/>
    <w:rPr>
      <w:color w:val="0563C1" w:themeColor="hyperlink"/>
      <w:u w:val="single"/>
    </w:rPr>
  </w:style>
  <w:style w:type="character" w:styleId="UnresolvedMention">
    <w:name w:val="Unresolved Mention"/>
    <w:basedOn w:val="DefaultParagraphFont"/>
    <w:uiPriority w:val="99"/>
    <w:semiHidden/>
    <w:unhideWhenUsed/>
    <w:rsid w:val="00B952AD"/>
    <w:rPr>
      <w:color w:val="605E5C"/>
      <w:shd w:val="clear" w:color="auto" w:fill="E1DFDD"/>
    </w:rPr>
  </w:style>
  <w:style w:type="table" w:styleId="TableGrid">
    <w:name w:val="Table Grid"/>
    <w:basedOn w:val="TableNormal"/>
    <w:uiPriority w:val="39"/>
    <w:rsid w:val="0002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4E4A"/>
    <w:rPr>
      <w:rFonts w:ascii="Times New Roman" w:eastAsia="IRANSans" w:hAnsi="Times New Roman" w:cs="B Nazanin"/>
      <w:b/>
      <w:bCs/>
      <w:color w:val="000000" w:themeColor="text1"/>
      <w:sz w:val="36"/>
      <w:szCs w:val="40"/>
    </w:rPr>
  </w:style>
  <w:style w:type="paragraph" w:styleId="TOC1">
    <w:name w:val="toc 1"/>
    <w:basedOn w:val="Normal"/>
    <w:next w:val="Normal"/>
    <w:autoRedefine/>
    <w:uiPriority w:val="39"/>
    <w:unhideWhenUsed/>
    <w:rsid w:val="00921DE5"/>
    <w:pPr>
      <w:spacing w:before="120" w:after="120"/>
      <w:jc w:val="left"/>
    </w:pPr>
    <w:rPr>
      <w:rFonts w:asciiTheme="minorHAnsi" w:hAnsiTheme="minorHAnsi" w:cstheme="minorHAnsi"/>
      <w:b/>
      <w:bCs/>
      <w:caps/>
      <w:sz w:val="20"/>
      <w:szCs w:val="24"/>
      <w:lang w:bidi="fa-IR"/>
    </w:rPr>
  </w:style>
  <w:style w:type="character" w:customStyle="1" w:styleId="Heading2Char">
    <w:name w:val="Heading 2 Char"/>
    <w:basedOn w:val="DefaultParagraphFont"/>
    <w:link w:val="Heading2"/>
    <w:uiPriority w:val="9"/>
    <w:rsid w:val="00E74E4A"/>
    <w:rPr>
      <w:rFonts w:ascii="Times New Roman" w:eastAsia="IRANSans" w:hAnsi="Times New Roman" w:cs="B Nazanin"/>
      <w:b/>
      <w:bCs/>
      <w:color w:val="000000" w:themeColor="text1"/>
      <w:sz w:val="32"/>
      <w:szCs w:val="36"/>
    </w:rPr>
  </w:style>
  <w:style w:type="character" w:customStyle="1" w:styleId="Heading3Char">
    <w:name w:val="Heading 3 Char"/>
    <w:basedOn w:val="DefaultParagraphFont"/>
    <w:link w:val="Heading3"/>
    <w:uiPriority w:val="9"/>
    <w:rsid w:val="00E74E4A"/>
    <w:rPr>
      <w:rFonts w:ascii="Times New Roman" w:eastAsia="IRANSans" w:hAnsi="Times New Roman" w:cs="B Nazanin"/>
      <w:b/>
      <w:bCs/>
      <w:sz w:val="28"/>
      <w:szCs w:val="32"/>
    </w:rPr>
  </w:style>
  <w:style w:type="paragraph" w:styleId="TOCHeading">
    <w:name w:val="TOC Heading"/>
    <w:basedOn w:val="Heading1"/>
    <w:next w:val="Normal"/>
    <w:uiPriority w:val="39"/>
    <w:unhideWhenUsed/>
    <w:qFormat/>
    <w:rsid w:val="005528E9"/>
    <w:pPr>
      <w:bidi w:val="0"/>
      <w:spacing w:before="240" w:after="0"/>
      <w:jc w:val="left"/>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528E9"/>
    <w:pPr>
      <w:spacing w:after="0"/>
      <w:ind w:left="240"/>
      <w:jc w:val="left"/>
    </w:pPr>
    <w:rPr>
      <w:rFonts w:asciiTheme="minorHAnsi" w:hAnsiTheme="minorHAnsi" w:cstheme="minorHAnsi"/>
      <w:smallCaps/>
      <w:sz w:val="20"/>
      <w:szCs w:val="24"/>
      <w:lang w:bidi="fa-IR"/>
    </w:rPr>
  </w:style>
  <w:style w:type="paragraph" w:styleId="TOC3">
    <w:name w:val="toc 3"/>
    <w:basedOn w:val="Normal"/>
    <w:next w:val="Normal"/>
    <w:autoRedefine/>
    <w:uiPriority w:val="39"/>
    <w:unhideWhenUsed/>
    <w:rsid w:val="005528E9"/>
    <w:pPr>
      <w:spacing w:after="0"/>
      <w:ind w:left="480"/>
      <w:jc w:val="left"/>
    </w:pPr>
    <w:rPr>
      <w:rFonts w:asciiTheme="minorHAnsi" w:hAnsiTheme="minorHAnsi" w:cstheme="minorHAnsi"/>
      <w:i/>
      <w:iCs/>
      <w:sz w:val="20"/>
      <w:szCs w:val="24"/>
      <w:lang w:bidi="fa-IR"/>
    </w:rPr>
  </w:style>
  <w:style w:type="paragraph" w:styleId="TOC4">
    <w:name w:val="toc 4"/>
    <w:basedOn w:val="Normal"/>
    <w:next w:val="Normal"/>
    <w:autoRedefine/>
    <w:uiPriority w:val="39"/>
    <w:unhideWhenUsed/>
    <w:rsid w:val="005528E9"/>
    <w:pPr>
      <w:spacing w:after="0"/>
      <w:ind w:left="720"/>
      <w:jc w:val="left"/>
    </w:pPr>
    <w:rPr>
      <w:rFonts w:asciiTheme="minorHAnsi" w:hAnsiTheme="minorHAnsi" w:cstheme="minorHAnsi"/>
      <w:sz w:val="18"/>
      <w:szCs w:val="21"/>
      <w:lang w:bidi="fa-IR"/>
    </w:rPr>
  </w:style>
  <w:style w:type="paragraph" w:styleId="TOC5">
    <w:name w:val="toc 5"/>
    <w:basedOn w:val="Normal"/>
    <w:next w:val="Normal"/>
    <w:autoRedefine/>
    <w:uiPriority w:val="39"/>
    <w:unhideWhenUsed/>
    <w:rsid w:val="005528E9"/>
    <w:pPr>
      <w:spacing w:after="0"/>
      <w:ind w:left="960"/>
      <w:jc w:val="left"/>
    </w:pPr>
    <w:rPr>
      <w:rFonts w:asciiTheme="minorHAnsi" w:hAnsiTheme="minorHAnsi" w:cstheme="minorHAnsi"/>
      <w:sz w:val="18"/>
      <w:szCs w:val="21"/>
      <w:lang w:bidi="fa-IR"/>
    </w:rPr>
  </w:style>
  <w:style w:type="paragraph" w:styleId="TOC6">
    <w:name w:val="toc 6"/>
    <w:basedOn w:val="Normal"/>
    <w:next w:val="Normal"/>
    <w:autoRedefine/>
    <w:uiPriority w:val="39"/>
    <w:unhideWhenUsed/>
    <w:rsid w:val="005528E9"/>
    <w:pPr>
      <w:spacing w:after="0"/>
      <w:ind w:left="1200"/>
      <w:jc w:val="left"/>
    </w:pPr>
    <w:rPr>
      <w:rFonts w:asciiTheme="minorHAnsi" w:hAnsiTheme="minorHAnsi" w:cstheme="minorHAnsi"/>
      <w:sz w:val="18"/>
      <w:szCs w:val="21"/>
      <w:lang w:bidi="fa-IR"/>
    </w:rPr>
  </w:style>
  <w:style w:type="paragraph" w:styleId="TOC7">
    <w:name w:val="toc 7"/>
    <w:basedOn w:val="Normal"/>
    <w:next w:val="Normal"/>
    <w:autoRedefine/>
    <w:uiPriority w:val="39"/>
    <w:unhideWhenUsed/>
    <w:rsid w:val="005528E9"/>
    <w:pPr>
      <w:spacing w:after="0"/>
      <w:ind w:left="1440"/>
      <w:jc w:val="left"/>
    </w:pPr>
    <w:rPr>
      <w:rFonts w:asciiTheme="minorHAnsi" w:hAnsiTheme="minorHAnsi" w:cstheme="minorHAnsi"/>
      <w:sz w:val="18"/>
      <w:szCs w:val="21"/>
      <w:lang w:bidi="fa-IR"/>
    </w:rPr>
  </w:style>
  <w:style w:type="paragraph" w:styleId="TOC8">
    <w:name w:val="toc 8"/>
    <w:basedOn w:val="Normal"/>
    <w:next w:val="Normal"/>
    <w:autoRedefine/>
    <w:uiPriority w:val="39"/>
    <w:unhideWhenUsed/>
    <w:rsid w:val="005528E9"/>
    <w:pPr>
      <w:spacing w:after="0"/>
      <w:ind w:left="1680"/>
      <w:jc w:val="left"/>
    </w:pPr>
    <w:rPr>
      <w:rFonts w:asciiTheme="minorHAnsi" w:hAnsiTheme="minorHAnsi" w:cstheme="minorHAnsi"/>
      <w:sz w:val="18"/>
      <w:szCs w:val="21"/>
      <w:lang w:bidi="fa-IR"/>
    </w:rPr>
  </w:style>
  <w:style w:type="paragraph" w:styleId="TOC9">
    <w:name w:val="toc 9"/>
    <w:basedOn w:val="Normal"/>
    <w:next w:val="Normal"/>
    <w:autoRedefine/>
    <w:uiPriority w:val="39"/>
    <w:unhideWhenUsed/>
    <w:rsid w:val="005528E9"/>
    <w:pPr>
      <w:spacing w:after="0"/>
      <w:ind w:left="1920"/>
      <w:jc w:val="left"/>
    </w:pPr>
    <w:rPr>
      <w:rFonts w:asciiTheme="minorHAnsi" w:hAnsiTheme="minorHAnsi" w:cstheme="minorHAnsi"/>
      <w:sz w:val="18"/>
      <w:szCs w:val="21"/>
      <w:lang w:bidi="fa-IR"/>
    </w:rPr>
  </w:style>
  <w:style w:type="character" w:styleId="PlaceholderText">
    <w:name w:val="Placeholder Text"/>
    <w:basedOn w:val="DefaultParagraphFont"/>
    <w:uiPriority w:val="99"/>
    <w:semiHidden/>
    <w:rsid w:val="00A412FB"/>
    <w:rPr>
      <w:color w:val="808080"/>
    </w:rPr>
  </w:style>
  <w:style w:type="character" w:customStyle="1" w:styleId="component--field-formatter">
    <w:name w:val="component--field-formatter"/>
    <w:basedOn w:val="DefaultParagraphFont"/>
    <w:rsid w:val="00C13011"/>
  </w:style>
  <w:style w:type="character" w:customStyle="1" w:styleId="Heading5Char">
    <w:name w:val="Heading 5 Char"/>
    <w:basedOn w:val="DefaultParagraphFont"/>
    <w:link w:val="Heading5"/>
    <w:uiPriority w:val="9"/>
    <w:semiHidden/>
    <w:rsid w:val="00A80B9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E74E4A"/>
    <w:rPr>
      <w:rFonts w:asciiTheme="majorBidi" w:eastAsiaTheme="majorEastAsia" w:hAnsiTheme="majorBidi" w:cs="B Nazanin"/>
      <w:b/>
      <w:bCs/>
      <w:color w:val="000000" w:themeColor="text1"/>
      <w:sz w:val="24"/>
      <w:szCs w:val="28"/>
    </w:rPr>
  </w:style>
  <w:style w:type="paragraph" w:styleId="FootnoteText">
    <w:name w:val="footnote text"/>
    <w:basedOn w:val="Normal"/>
    <w:link w:val="FootnoteTextChar"/>
    <w:uiPriority w:val="99"/>
    <w:semiHidden/>
    <w:unhideWhenUsed/>
    <w:rsid w:val="00EC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510"/>
    <w:rPr>
      <w:rFonts w:ascii="Times New Roman" w:eastAsia="IRANSans" w:hAnsi="Times New Roman" w:cs="B Nazanin"/>
      <w:sz w:val="20"/>
      <w:szCs w:val="20"/>
    </w:rPr>
  </w:style>
  <w:style w:type="character" w:styleId="FootnoteReference">
    <w:name w:val="footnote reference"/>
    <w:basedOn w:val="DefaultParagraphFont"/>
    <w:uiPriority w:val="99"/>
    <w:semiHidden/>
    <w:unhideWhenUsed/>
    <w:rsid w:val="00EC7510"/>
    <w:rPr>
      <w:vertAlign w:val="superscript"/>
    </w:rPr>
  </w:style>
  <w:style w:type="paragraph" w:styleId="NormalWeb">
    <w:name w:val="Normal (Web)"/>
    <w:basedOn w:val="Normal"/>
    <w:uiPriority w:val="99"/>
    <w:semiHidden/>
    <w:unhideWhenUsed/>
    <w:rsid w:val="004E034D"/>
    <w:pPr>
      <w:bidi w:val="0"/>
      <w:spacing w:before="100" w:beforeAutospacing="1" w:after="100" w:afterAutospacing="1" w:line="240" w:lineRule="auto"/>
      <w:jc w:val="left"/>
    </w:pPr>
    <w:rPr>
      <w:rFonts w:eastAsia="Times New Roman" w:cs="Times New Roman"/>
      <w:szCs w:val="24"/>
      <w:lang w:bidi="fa-IR"/>
    </w:rPr>
  </w:style>
  <w:style w:type="table" w:styleId="TableGridLight">
    <w:name w:val="Grid Table Light"/>
    <w:basedOn w:val="TableNormal"/>
    <w:uiPriority w:val="40"/>
    <w:rsid w:val="004E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6">
    <w:name w:val="Grid Table 6 Colorful Accent 6"/>
    <w:basedOn w:val="TableNormal"/>
    <w:uiPriority w:val="51"/>
    <w:rsid w:val="00D206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FA5C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304">
      <w:bodyDiv w:val="1"/>
      <w:marLeft w:val="0"/>
      <w:marRight w:val="0"/>
      <w:marTop w:val="0"/>
      <w:marBottom w:val="0"/>
      <w:divBdr>
        <w:top w:val="none" w:sz="0" w:space="0" w:color="auto"/>
        <w:left w:val="none" w:sz="0" w:space="0" w:color="auto"/>
        <w:bottom w:val="none" w:sz="0" w:space="0" w:color="auto"/>
        <w:right w:val="none" w:sz="0" w:space="0" w:color="auto"/>
      </w:divBdr>
    </w:div>
    <w:div w:id="13001911">
      <w:bodyDiv w:val="1"/>
      <w:marLeft w:val="0"/>
      <w:marRight w:val="0"/>
      <w:marTop w:val="0"/>
      <w:marBottom w:val="0"/>
      <w:divBdr>
        <w:top w:val="none" w:sz="0" w:space="0" w:color="auto"/>
        <w:left w:val="none" w:sz="0" w:space="0" w:color="auto"/>
        <w:bottom w:val="none" w:sz="0" w:space="0" w:color="auto"/>
        <w:right w:val="none" w:sz="0" w:space="0" w:color="auto"/>
      </w:divBdr>
    </w:div>
    <w:div w:id="18630039">
      <w:bodyDiv w:val="1"/>
      <w:marLeft w:val="0"/>
      <w:marRight w:val="0"/>
      <w:marTop w:val="0"/>
      <w:marBottom w:val="0"/>
      <w:divBdr>
        <w:top w:val="none" w:sz="0" w:space="0" w:color="auto"/>
        <w:left w:val="none" w:sz="0" w:space="0" w:color="auto"/>
        <w:bottom w:val="none" w:sz="0" w:space="0" w:color="auto"/>
        <w:right w:val="none" w:sz="0" w:space="0" w:color="auto"/>
      </w:divBdr>
    </w:div>
    <w:div w:id="43648585">
      <w:bodyDiv w:val="1"/>
      <w:marLeft w:val="0"/>
      <w:marRight w:val="0"/>
      <w:marTop w:val="0"/>
      <w:marBottom w:val="0"/>
      <w:divBdr>
        <w:top w:val="none" w:sz="0" w:space="0" w:color="auto"/>
        <w:left w:val="none" w:sz="0" w:space="0" w:color="auto"/>
        <w:bottom w:val="none" w:sz="0" w:space="0" w:color="auto"/>
        <w:right w:val="none" w:sz="0" w:space="0" w:color="auto"/>
      </w:divBdr>
    </w:div>
    <w:div w:id="44331680">
      <w:bodyDiv w:val="1"/>
      <w:marLeft w:val="0"/>
      <w:marRight w:val="0"/>
      <w:marTop w:val="0"/>
      <w:marBottom w:val="0"/>
      <w:divBdr>
        <w:top w:val="none" w:sz="0" w:space="0" w:color="auto"/>
        <w:left w:val="none" w:sz="0" w:space="0" w:color="auto"/>
        <w:bottom w:val="none" w:sz="0" w:space="0" w:color="auto"/>
        <w:right w:val="none" w:sz="0" w:space="0" w:color="auto"/>
      </w:divBdr>
    </w:div>
    <w:div w:id="50009738">
      <w:bodyDiv w:val="1"/>
      <w:marLeft w:val="0"/>
      <w:marRight w:val="0"/>
      <w:marTop w:val="0"/>
      <w:marBottom w:val="0"/>
      <w:divBdr>
        <w:top w:val="none" w:sz="0" w:space="0" w:color="auto"/>
        <w:left w:val="none" w:sz="0" w:space="0" w:color="auto"/>
        <w:bottom w:val="none" w:sz="0" w:space="0" w:color="auto"/>
        <w:right w:val="none" w:sz="0" w:space="0" w:color="auto"/>
      </w:divBdr>
    </w:div>
    <w:div w:id="61219368">
      <w:bodyDiv w:val="1"/>
      <w:marLeft w:val="0"/>
      <w:marRight w:val="0"/>
      <w:marTop w:val="0"/>
      <w:marBottom w:val="0"/>
      <w:divBdr>
        <w:top w:val="none" w:sz="0" w:space="0" w:color="auto"/>
        <w:left w:val="none" w:sz="0" w:space="0" w:color="auto"/>
        <w:bottom w:val="none" w:sz="0" w:space="0" w:color="auto"/>
        <w:right w:val="none" w:sz="0" w:space="0" w:color="auto"/>
      </w:divBdr>
    </w:div>
    <w:div w:id="68116178">
      <w:bodyDiv w:val="1"/>
      <w:marLeft w:val="0"/>
      <w:marRight w:val="0"/>
      <w:marTop w:val="0"/>
      <w:marBottom w:val="0"/>
      <w:divBdr>
        <w:top w:val="none" w:sz="0" w:space="0" w:color="auto"/>
        <w:left w:val="none" w:sz="0" w:space="0" w:color="auto"/>
        <w:bottom w:val="none" w:sz="0" w:space="0" w:color="auto"/>
        <w:right w:val="none" w:sz="0" w:space="0" w:color="auto"/>
      </w:divBdr>
    </w:div>
    <w:div w:id="71974776">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
    <w:div w:id="89130155">
      <w:bodyDiv w:val="1"/>
      <w:marLeft w:val="0"/>
      <w:marRight w:val="0"/>
      <w:marTop w:val="0"/>
      <w:marBottom w:val="0"/>
      <w:divBdr>
        <w:top w:val="none" w:sz="0" w:space="0" w:color="auto"/>
        <w:left w:val="none" w:sz="0" w:space="0" w:color="auto"/>
        <w:bottom w:val="none" w:sz="0" w:space="0" w:color="auto"/>
        <w:right w:val="none" w:sz="0" w:space="0" w:color="auto"/>
      </w:divBdr>
    </w:div>
    <w:div w:id="94402790">
      <w:bodyDiv w:val="1"/>
      <w:marLeft w:val="0"/>
      <w:marRight w:val="0"/>
      <w:marTop w:val="0"/>
      <w:marBottom w:val="0"/>
      <w:divBdr>
        <w:top w:val="none" w:sz="0" w:space="0" w:color="auto"/>
        <w:left w:val="none" w:sz="0" w:space="0" w:color="auto"/>
        <w:bottom w:val="none" w:sz="0" w:space="0" w:color="auto"/>
        <w:right w:val="none" w:sz="0" w:space="0" w:color="auto"/>
      </w:divBdr>
    </w:div>
    <w:div w:id="103113040">
      <w:bodyDiv w:val="1"/>
      <w:marLeft w:val="0"/>
      <w:marRight w:val="0"/>
      <w:marTop w:val="0"/>
      <w:marBottom w:val="0"/>
      <w:divBdr>
        <w:top w:val="none" w:sz="0" w:space="0" w:color="auto"/>
        <w:left w:val="none" w:sz="0" w:space="0" w:color="auto"/>
        <w:bottom w:val="none" w:sz="0" w:space="0" w:color="auto"/>
        <w:right w:val="none" w:sz="0" w:space="0" w:color="auto"/>
      </w:divBdr>
    </w:div>
    <w:div w:id="103965375">
      <w:bodyDiv w:val="1"/>
      <w:marLeft w:val="0"/>
      <w:marRight w:val="0"/>
      <w:marTop w:val="0"/>
      <w:marBottom w:val="0"/>
      <w:divBdr>
        <w:top w:val="none" w:sz="0" w:space="0" w:color="auto"/>
        <w:left w:val="none" w:sz="0" w:space="0" w:color="auto"/>
        <w:bottom w:val="none" w:sz="0" w:space="0" w:color="auto"/>
        <w:right w:val="none" w:sz="0" w:space="0" w:color="auto"/>
      </w:divBdr>
    </w:div>
    <w:div w:id="112021279">
      <w:bodyDiv w:val="1"/>
      <w:marLeft w:val="0"/>
      <w:marRight w:val="0"/>
      <w:marTop w:val="0"/>
      <w:marBottom w:val="0"/>
      <w:divBdr>
        <w:top w:val="none" w:sz="0" w:space="0" w:color="auto"/>
        <w:left w:val="none" w:sz="0" w:space="0" w:color="auto"/>
        <w:bottom w:val="none" w:sz="0" w:space="0" w:color="auto"/>
        <w:right w:val="none" w:sz="0" w:space="0" w:color="auto"/>
      </w:divBdr>
    </w:div>
    <w:div w:id="115299316">
      <w:bodyDiv w:val="1"/>
      <w:marLeft w:val="0"/>
      <w:marRight w:val="0"/>
      <w:marTop w:val="0"/>
      <w:marBottom w:val="0"/>
      <w:divBdr>
        <w:top w:val="none" w:sz="0" w:space="0" w:color="auto"/>
        <w:left w:val="none" w:sz="0" w:space="0" w:color="auto"/>
        <w:bottom w:val="none" w:sz="0" w:space="0" w:color="auto"/>
        <w:right w:val="none" w:sz="0" w:space="0" w:color="auto"/>
      </w:divBdr>
    </w:div>
    <w:div w:id="125900132">
      <w:bodyDiv w:val="1"/>
      <w:marLeft w:val="0"/>
      <w:marRight w:val="0"/>
      <w:marTop w:val="0"/>
      <w:marBottom w:val="0"/>
      <w:divBdr>
        <w:top w:val="none" w:sz="0" w:space="0" w:color="auto"/>
        <w:left w:val="none" w:sz="0" w:space="0" w:color="auto"/>
        <w:bottom w:val="none" w:sz="0" w:space="0" w:color="auto"/>
        <w:right w:val="none" w:sz="0" w:space="0" w:color="auto"/>
      </w:divBdr>
    </w:div>
    <w:div w:id="154341988">
      <w:bodyDiv w:val="1"/>
      <w:marLeft w:val="0"/>
      <w:marRight w:val="0"/>
      <w:marTop w:val="0"/>
      <w:marBottom w:val="0"/>
      <w:divBdr>
        <w:top w:val="none" w:sz="0" w:space="0" w:color="auto"/>
        <w:left w:val="none" w:sz="0" w:space="0" w:color="auto"/>
        <w:bottom w:val="none" w:sz="0" w:space="0" w:color="auto"/>
        <w:right w:val="none" w:sz="0" w:space="0" w:color="auto"/>
      </w:divBdr>
    </w:div>
    <w:div w:id="161900356">
      <w:bodyDiv w:val="1"/>
      <w:marLeft w:val="0"/>
      <w:marRight w:val="0"/>
      <w:marTop w:val="0"/>
      <w:marBottom w:val="0"/>
      <w:divBdr>
        <w:top w:val="none" w:sz="0" w:space="0" w:color="auto"/>
        <w:left w:val="none" w:sz="0" w:space="0" w:color="auto"/>
        <w:bottom w:val="none" w:sz="0" w:space="0" w:color="auto"/>
        <w:right w:val="none" w:sz="0" w:space="0" w:color="auto"/>
      </w:divBdr>
    </w:div>
    <w:div w:id="173232296">
      <w:bodyDiv w:val="1"/>
      <w:marLeft w:val="0"/>
      <w:marRight w:val="0"/>
      <w:marTop w:val="0"/>
      <w:marBottom w:val="0"/>
      <w:divBdr>
        <w:top w:val="none" w:sz="0" w:space="0" w:color="auto"/>
        <w:left w:val="none" w:sz="0" w:space="0" w:color="auto"/>
        <w:bottom w:val="none" w:sz="0" w:space="0" w:color="auto"/>
        <w:right w:val="none" w:sz="0" w:space="0" w:color="auto"/>
      </w:divBdr>
    </w:div>
    <w:div w:id="180825922">
      <w:bodyDiv w:val="1"/>
      <w:marLeft w:val="0"/>
      <w:marRight w:val="0"/>
      <w:marTop w:val="0"/>
      <w:marBottom w:val="0"/>
      <w:divBdr>
        <w:top w:val="none" w:sz="0" w:space="0" w:color="auto"/>
        <w:left w:val="none" w:sz="0" w:space="0" w:color="auto"/>
        <w:bottom w:val="none" w:sz="0" w:space="0" w:color="auto"/>
        <w:right w:val="none" w:sz="0" w:space="0" w:color="auto"/>
      </w:divBdr>
    </w:div>
    <w:div w:id="190344452">
      <w:bodyDiv w:val="1"/>
      <w:marLeft w:val="0"/>
      <w:marRight w:val="0"/>
      <w:marTop w:val="0"/>
      <w:marBottom w:val="0"/>
      <w:divBdr>
        <w:top w:val="none" w:sz="0" w:space="0" w:color="auto"/>
        <w:left w:val="none" w:sz="0" w:space="0" w:color="auto"/>
        <w:bottom w:val="none" w:sz="0" w:space="0" w:color="auto"/>
        <w:right w:val="none" w:sz="0" w:space="0" w:color="auto"/>
      </w:divBdr>
    </w:div>
    <w:div w:id="209346357">
      <w:bodyDiv w:val="1"/>
      <w:marLeft w:val="0"/>
      <w:marRight w:val="0"/>
      <w:marTop w:val="0"/>
      <w:marBottom w:val="0"/>
      <w:divBdr>
        <w:top w:val="none" w:sz="0" w:space="0" w:color="auto"/>
        <w:left w:val="none" w:sz="0" w:space="0" w:color="auto"/>
        <w:bottom w:val="none" w:sz="0" w:space="0" w:color="auto"/>
        <w:right w:val="none" w:sz="0" w:space="0" w:color="auto"/>
      </w:divBdr>
    </w:div>
    <w:div w:id="212272375">
      <w:bodyDiv w:val="1"/>
      <w:marLeft w:val="0"/>
      <w:marRight w:val="0"/>
      <w:marTop w:val="0"/>
      <w:marBottom w:val="0"/>
      <w:divBdr>
        <w:top w:val="none" w:sz="0" w:space="0" w:color="auto"/>
        <w:left w:val="none" w:sz="0" w:space="0" w:color="auto"/>
        <w:bottom w:val="none" w:sz="0" w:space="0" w:color="auto"/>
        <w:right w:val="none" w:sz="0" w:space="0" w:color="auto"/>
      </w:divBdr>
    </w:div>
    <w:div w:id="214513690">
      <w:bodyDiv w:val="1"/>
      <w:marLeft w:val="0"/>
      <w:marRight w:val="0"/>
      <w:marTop w:val="0"/>
      <w:marBottom w:val="0"/>
      <w:divBdr>
        <w:top w:val="none" w:sz="0" w:space="0" w:color="auto"/>
        <w:left w:val="none" w:sz="0" w:space="0" w:color="auto"/>
        <w:bottom w:val="none" w:sz="0" w:space="0" w:color="auto"/>
        <w:right w:val="none" w:sz="0" w:space="0" w:color="auto"/>
      </w:divBdr>
    </w:div>
    <w:div w:id="218446440">
      <w:bodyDiv w:val="1"/>
      <w:marLeft w:val="0"/>
      <w:marRight w:val="0"/>
      <w:marTop w:val="0"/>
      <w:marBottom w:val="0"/>
      <w:divBdr>
        <w:top w:val="none" w:sz="0" w:space="0" w:color="auto"/>
        <w:left w:val="none" w:sz="0" w:space="0" w:color="auto"/>
        <w:bottom w:val="none" w:sz="0" w:space="0" w:color="auto"/>
        <w:right w:val="none" w:sz="0" w:space="0" w:color="auto"/>
      </w:divBdr>
    </w:div>
    <w:div w:id="221259653">
      <w:bodyDiv w:val="1"/>
      <w:marLeft w:val="0"/>
      <w:marRight w:val="0"/>
      <w:marTop w:val="0"/>
      <w:marBottom w:val="0"/>
      <w:divBdr>
        <w:top w:val="none" w:sz="0" w:space="0" w:color="auto"/>
        <w:left w:val="none" w:sz="0" w:space="0" w:color="auto"/>
        <w:bottom w:val="none" w:sz="0" w:space="0" w:color="auto"/>
        <w:right w:val="none" w:sz="0" w:space="0" w:color="auto"/>
      </w:divBdr>
    </w:div>
    <w:div w:id="229652789">
      <w:bodyDiv w:val="1"/>
      <w:marLeft w:val="0"/>
      <w:marRight w:val="0"/>
      <w:marTop w:val="0"/>
      <w:marBottom w:val="0"/>
      <w:divBdr>
        <w:top w:val="none" w:sz="0" w:space="0" w:color="auto"/>
        <w:left w:val="none" w:sz="0" w:space="0" w:color="auto"/>
        <w:bottom w:val="none" w:sz="0" w:space="0" w:color="auto"/>
        <w:right w:val="none" w:sz="0" w:space="0" w:color="auto"/>
      </w:divBdr>
    </w:div>
    <w:div w:id="237252935">
      <w:bodyDiv w:val="1"/>
      <w:marLeft w:val="0"/>
      <w:marRight w:val="0"/>
      <w:marTop w:val="0"/>
      <w:marBottom w:val="0"/>
      <w:divBdr>
        <w:top w:val="none" w:sz="0" w:space="0" w:color="auto"/>
        <w:left w:val="none" w:sz="0" w:space="0" w:color="auto"/>
        <w:bottom w:val="none" w:sz="0" w:space="0" w:color="auto"/>
        <w:right w:val="none" w:sz="0" w:space="0" w:color="auto"/>
      </w:divBdr>
    </w:div>
    <w:div w:id="241186866">
      <w:bodyDiv w:val="1"/>
      <w:marLeft w:val="0"/>
      <w:marRight w:val="0"/>
      <w:marTop w:val="0"/>
      <w:marBottom w:val="0"/>
      <w:divBdr>
        <w:top w:val="none" w:sz="0" w:space="0" w:color="auto"/>
        <w:left w:val="none" w:sz="0" w:space="0" w:color="auto"/>
        <w:bottom w:val="none" w:sz="0" w:space="0" w:color="auto"/>
        <w:right w:val="none" w:sz="0" w:space="0" w:color="auto"/>
      </w:divBdr>
    </w:div>
    <w:div w:id="256066310">
      <w:bodyDiv w:val="1"/>
      <w:marLeft w:val="0"/>
      <w:marRight w:val="0"/>
      <w:marTop w:val="0"/>
      <w:marBottom w:val="0"/>
      <w:divBdr>
        <w:top w:val="none" w:sz="0" w:space="0" w:color="auto"/>
        <w:left w:val="none" w:sz="0" w:space="0" w:color="auto"/>
        <w:bottom w:val="none" w:sz="0" w:space="0" w:color="auto"/>
        <w:right w:val="none" w:sz="0" w:space="0" w:color="auto"/>
      </w:divBdr>
    </w:div>
    <w:div w:id="257569899">
      <w:bodyDiv w:val="1"/>
      <w:marLeft w:val="0"/>
      <w:marRight w:val="0"/>
      <w:marTop w:val="0"/>
      <w:marBottom w:val="0"/>
      <w:divBdr>
        <w:top w:val="none" w:sz="0" w:space="0" w:color="auto"/>
        <w:left w:val="none" w:sz="0" w:space="0" w:color="auto"/>
        <w:bottom w:val="none" w:sz="0" w:space="0" w:color="auto"/>
        <w:right w:val="none" w:sz="0" w:space="0" w:color="auto"/>
      </w:divBdr>
    </w:div>
    <w:div w:id="269093846">
      <w:bodyDiv w:val="1"/>
      <w:marLeft w:val="0"/>
      <w:marRight w:val="0"/>
      <w:marTop w:val="0"/>
      <w:marBottom w:val="0"/>
      <w:divBdr>
        <w:top w:val="none" w:sz="0" w:space="0" w:color="auto"/>
        <w:left w:val="none" w:sz="0" w:space="0" w:color="auto"/>
        <w:bottom w:val="none" w:sz="0" w:space="0" w:color="auto"/>
        <w:right w:val="none" w:sz="0" w:space="0" w:color="auto"/>
      </w:divBdr>
    </w:div>
    <w:div w:id="269704495">
      <w:bodyDiv w:val="1"/>
      <w:marLeft w:val="0"/>
      <w:marRight w:val="0"/>
      <w:marTop w:val="0"/>
      <w:marBottom w:val="0"/>
      <w:divBdr>
        <w:top w:val="none" w:sz="0" w:space="0" w:color="auto"/>
        <w:left w:val="none" w:sz="0" w:space="0" w:color="auto"/>
        <w:bottom w:val="none" w:sz="0" w:space="0" w:color="auto"/>
        <w:right w:val="none" w:sz="0" w:space="0" w:color="auto"/>
      </w:divBdr>
    </w:div>
    <w:div w:id="272589053">
      <w:bodyDiv w:val="1"/>
      <w:marLeft w:val="0"/>
      <w:marRight w:val="0"/>
      <w:marTop w:val="0"/>
      <w:marBottom w:val="0"/>
      <w:divBdr>
        <w:top w:val="none" w:sz="0" w:space="0" w:color="auto"/>
        <w:left w:val="none" w:sz="0" w:space="0" w:color="auto"/>
        <w:bottom w:val="none" w:sz="0" w:space="0" w:color="auto"/>
        <w:right w:val="none" w:sz="0" w:space="0" w:color="auto"/>
      </w:divBdr>
    </w:div>
    <w:div w:id="279728309">
      <w:bodyDiv w:val="1"/>
      <w:marLeft w:val="0"/>
      <w:marRight w:val="0"/>
      <w:marTop w:val="0"/>
      <w:marBottom w:val="0"/>
      <w:divBdr>
        <w:top w:val="none" w:sz="0" w:space="0" w:color="auto"/>
        <w:left w:val="none" w:sz="0" w:space="0" w:color="auto"/>
        <w:bottom w:val="none" w:sz="0" w:space="0" w:color="auto"/>
        <w:right w:val="none" w:sz="0" w:space="0" w:color="auto"/>
      </w:divBdr>
    </w:div>
    <w:div w:id="283122065">
      <w:bodyDiv w:val="1"/>
      <w:marLeft w:val="0"/>
      <w:marRight w:val="0"/>
      <w:marTop w:val="0"/>
      <w:marBottom w:val="0"/>
      <w:divBdr>
        <w:top w:val="none" w:sz="0" w:space="0" w:color="auto"/>
        <w:left w:val="none" w:sz="0" w:space="0" w:color="auto"/>
        <w:bottom w:val="none" w:sz="0" w:space="0" w:color="auto"/>
        <w:right w:val="none" w:sz="0" w:space="0" w:color="auto"/>
      </w:divBdr>
    </w:div>
    <w:div w:id="295335634">
      <w:bodyDiv w:val="1"/>
      <w:marLeft w:val="0"/>
      <w:marRight w:val="0"/>
      <w:marTop w:val="0"/>
      <w:marBottom w:val="0"/>
      <w:divBdr>
        <w:top w:val="none" w:sz="0" w:space="0" w:color="auto"/>
        <w:left w:val="none" w:sz="0" w:space="0" w:color="auto"/>
        <w:bottom w:val="none" w:sz="0" w:space="0" w:color="auto"/>
        <w:right w:val="none" w:sz="0" w:space="0" w:color="auto"/>
      </w:divBdr>
    </w:div>
    <w:div w:id="298582745">
      <w:bodyDiv w:val="1"/>
      <w:marLeft w:val="0"/>
      <w:marRight w:val="0"/>
      <w:marTop w:val="0"/>
      <w:marBottom w:val="0"/>
      <w:divBdr>
        <w:top w:val="none" w:sz="0" w:space="0" w:color="auto"/>
        <w:left w:val="none" w:sz="0" w:space="0" w:color="auto"/>
        <w:bottom w:val="none" w:sz="0" w:space="0" w:color="auto"/>
        <w:right w:val="none" w:sz="0" w:space="0" w:color="auto"/>
      </w:divBdr>
    </w:div>
    <w:div w:id="308559678">
      <w:bodyDiv w:val="1"/>
      <w:marLeft w:val="0"/>
      <w:marRight w:val="0"/>
      <w:marTop w:val="0"/>
      <w:marBottom w:val="0"/>
      <w:divBdr>
        <w:top w:val="none" w:sz="0" w:space="0" w:color="auto"/>
        <w:left w:val="none" w:sz="0" w:space="0" w:color="auto"/>
        <w:bottom w:val="none" w:sz="0" w:space="0" w:color="auto"/>
        <w:right w:val="none" w:sz="0" w:space="0" w:color="auto"/>
      </w:divBdr>
    </w:div>
    <w:div w:id="311367871">
      <w:bodyDiv w:val="1"/>
      <w:marLeft w:val="0"/>
      <w:marRight w:val="0"/>
      <w:marTop w:val="0"/>
      <w:marBottom w:val="0"/>
      <w:divBdr>
        <w:top w:val="none" w:sz="0" w:space="0" w:color="auto"/>
        <w:left w:val="none" w:sz="0" w:space="0" w:color="auto"/>
        <w:bottom w:val="none" w:sz="0" w:space="0" w:color="auto"/>
        <w:right w:val="none" w:sz="0" w:space="0" w:color="auto"/>
      </w:divBdr>
    </w:div>
    <w:div w:id="316037366">
      <w:bodyDiv w:val="1"/>
      <w:marLeft w:val="0"/>
      <w:marRight w:val="0"/>
      <w:marTop w:val="0"/>
      <w:marBottom w:val="0"/>
      <w:divBdr>
        <w:top w:val="none" w:sz="0" w:space="0" w:color="auto"/>
        <w:left w:val="none" w:sz="0" w:space="0" w:color="auto"/>
        <w:bottom w:val="none" w:sz="0" w:space="0" w:color="auto"/>
        <w:right w:val="none" w:sz="0" w:space="0" w:color="auto"/>
      </w:divBdr>
    </w:div>
    <w:div w:id="317265279">
      <w:bodyDiv w:val="1"/>
      <w:marLeft w:val="0"/>
      <w:marRight w:val="0"/>
      <w:marTop w:val="0"/>
      <w:marBottom w:val="0"/>
      <w:divBdr>
        <w:top w:val="none" w:sz="0" w:space="0" w:color="auto"/>
        <w:left w:val="none" w:sz="0" w:space="0" w:color="auto"/>
        <w:bottom w:val="none" w:sz="0" w:space="0" w:color="auto"/>
        <w:right w:val="none" w:sz="0" w:space="0" w:color="auto"/>
      </w:divBdr>
    </w:div>
    <w:div w:id="318727976">
      <w:bodyDiv w:val="1"/>
      <w:marLeft w:val="0"/>
      <w:marRight w:val="0"/>
      <w:marTop w:val="0"/>
      <w:marBottom w:val="0"/>
      <w:divBdr>
        <w:top w:val="none" w:sz="0" w:space="0" w:color="auto"/>
        <w:left w:val="none" w:sz="0" w:space="0" w:color="auto"/>
        <w:bottom w:val="none" w:sz="0" w:space="0" w:color="auto"/>
        <w:right w:val="none" w:sz="0" w:space="0" w:color="auto"/>
      </w:divBdr>
    </w:div>
    <w:div w:id="323314098">
      <w:bodyDiv w:val="1"/>
      <w:marLeft w:val="0"/>
      <w:marRight w:val="0"/>
      <w:marTop w:val="0"/>
      <w:marBottom w:val="0"/>
      <w:divBdr>
        <w:top w:val="none" w:sz="0" w:space="0" w:color="auto"/>
        <w:left w:val="none" w:sz="0" w:space="0" w:color="auto"/>
        <w:bottom w:val="none" w:sz="0" w:space="0" w:color="auto"/>
        <w:right w:val="none" w:sz="0" w:space="0" w:color="auto"/>
      </w:divBdr>
    </w:div>
    <w:div w:id="328100210">
      <w:bodyDiv w:val="1"/>
      <w:marLeft w:val="0"/>
      <w:marRight w:val="0"/>
      <w:marTop w:val="0"/>
      <w:marBottom w:val="0"/>
      <w:divBdr>
        <w:top w:val="none" w:sz="0" w:space="0" w:color="auto"/>
        <w:left w:val="none" w:sz="0" w:space="0" w:color="auto"/>
        <w:bottom w:val="none" w:sz="0" w:space="0" w:color="auto"/>
        <w:right w:val="none" w:sz="0" w:space="0" w:color="auto"/>
      </w:divBdr>
    </w:div>
    <w:div w:id="335694107">
      <w:bodyDiv w:val="1"/>
      <w:marLeft w:val="0"/>
      <w:marRight w:val="0"/>
      <w:marTop w:val="0"/>
      <w:marBottom w:val="0"/>
      <w:divBdr>
        <w:top w:val="none" w:sz="0" w:space="0" w:color="auto"/>
        <w:left w:val="none" w:sz="0" w:space="0" w:color="auto"/>
        <w:bottom w:val="none" w:sz="0" w:space="0" w:color="auto"/>
        <w:right w:val="none" w:sz="0" w:space="0" w:color="auto"/>
      </w:divBdr>
    </w:div>
    <w:div w:id="339743267">
      <w:bodyDiv w:val="1"/>
      <w:marLeft w:val="0"/>
      <w:marRight w:val="0"/>
      <w:marTop w:val="0"/>
      <w:marBottom w:val="0"/>
      <w:divBdr>
        <w:top w:val="none" w:sz="0" w:space="0" w:color="auto"/>
        <w:left w:val="none" w:sz="0" w:space="0" w:color="auto"/>
        <w:bottom w:val="none" w:sz="0" w:space="0" w:color="auto"/>
        <w:right w:val="none" w:sz="0" w:space="0" w:color="auto"/>
      </w:divBdr>
    </w:div>
    <w:div w:id="344477683">
      <w:bodyDiv w:val="1"/>
      <w:marLeft w:val="0"/>
      <w:marRight w:val="0"/>
      <w:marTop w:val="0"/>
      <w:marBottom w:val="0"/>
      <w:divBdr>
        <w:top w:val="none" w:sz="0" w:space="0" w:color="auto"/>
        <w:left w:val="none" w:sz="0" w:space="0" w:color="auto"/>
        <w:bottom w:val="none" w:sz="0" w:space="0" w:color="auto"/>
        <w:right w:val="none" w:sz="0" w:space="0" w:color="auto"/>
      </w:divBdr>
    </w:div>
    <w:div w:id="349993845">
      <w:bodyDiv w:val="1"/>
      <w:marLeft w:val="0"/>
      <w:marRight w:val="0"/>
      <w:marTop w:val="0"/>
      <w:marBottom w:val="0"/>
      <w:divBdr>
        <w:top w:val="none" w:sz="0" w:space="0" w:color="auto"/>
        <w:left w:val="none" w:sz="0" w:space="0" w:color="auto"/>
        <w:bottom w:val="none" w:sz="0" w:space="0" w:color="auto"/>
        <w:right w:val="none" w:sz="0" w:space="0" w:color="auto"/>
      </w:divBdr>
    </w:div>
    <w:div w:id="355273918">
      <w:bodyDiv w:val="1"/>
      <w:marLeft w:val="0"/>
      <w:marRight w:val="0"/>
      <w:marTop w:val="0"/>
      <w:marBottom w:val="0"/>
      <w:divBdr>
        <w:top w:val="none" w:sz="0" w:space="0" w:color="auto"/>
        <w:left w:val="none" w:sz="0" w:space="0" w:color="auto"/>
        <w:bottom w:val="none" w:sz="0" w:space="0" w:color="auto"/>
        <w:right w:val="none" w:sz="0" w:space="0" w:color="auto"/>
      </w:divBdr>
    </w:div>
    <w:div w:id="355816847">
      <w:bodyDiv w:val="1"/>
      <w:marLeft w:val="0"/>
      <w:marRight w:val="0"/>
      <w:marTop w:val="0"/>
      <w:marBottom w:val="0"/>
      <w:divBdr>
        <w:top w:val="none" w:sz="0" w:space="0" w:color="auto"/>
        <w:left w:val="none" w:sz="0" w:space="0" w:color="auto"/>
        <w:bottom w:val="none" w:sz="0" w:space="0" w:color="auto"/>
        <w:right w:val="none" w:sz="0" w:space="0" w:color="auto"/>
      </w:divBdr>
    </w:div>
    <w:div w:id="363755147">
      <w:bodyDiv w:val="1"/>
      <w:marLeft w:val="0"/>
      <w:marRight w:val="0"/>
      <w:marTop w:val="0"/>
      <w:marBottom w:val="0"/>
      <w:divBdr>
        <w:top w:val="none" w:sz="0" w:space="0" w:color="auto"/>
        <w:left w:val="none" w:sz="0" w:space="0" w:color="auto"/>
        <w:bottom w:val="none" w:sz="0" w:space="0" w:color="auto"/>
        <w:right w:val="none" w:sz="0" w:space="0" w:color="auto"/>
      </w:divBdr>
    </w:div>
    <w:div w:id="367341724">
      <w:bodyDiv w:val="1"/>
      <w:marLeft w:val="0"/>
      <w:marRight w:val="0"/>
      <w:marTop w:val="0"/>
      <w:marBottom w:val="0"/>
      <w:divBdr>
        <w:top w:val="none" w:sz="0" w:space="0" w:color="auto"/>
        <w:left w:val="none" w:sz="0" w:space="0" w:color="auto"/>
        <w:bottom w:val="none" w:sz="0" w:space="0" w:color="auto"/>
        <w:right w:val="none" w:sz="0" w:space="0" w:color="auto"/>
      </w:divBdr>
    </w:div>
    <w:div w:id="378474382">
      <w:bodyDiv w:val="1"/>
      <w:marLeft w:val="0"/>
      <w:marRight w:val="0"/>
      <w:marTop w:val="0"/>
      <w:marBottom w:val="0"/>
      <w:divBdr>
        <w:top w:val="none" w:sz="0" w:space="0" w:color="auto"/>
        <w:left w:val="none" w:sz="0" w:space="0" w:color="auto"/>
        <w:bottom w:val="none" w:sz="0" w:space="0" w:color="auto"/>
        <w:right w:val="none" w:sz="0" w:space="0" w:color="auto"/>
      </w:divBdr>
    </w:div>
    <w:div w:id="380132473">
      <w:bodyDiv w:val="1"/>
      <w:marLeft w:val="0"/>
      <w:marRight w:val="0"/>
      <w:marTop w:val="0"/>
      <w:marBottom w:val="0"/>
      <w:divBdr>
        <w:top w:val="none" w:sz="0" w:space="0" w:color="auto"/>
        <w:left w:val="none" w:sz="0" w:space="0" w:color="auto"/>
        <w:bottom w:val="none" w:sz="0" w:space="0" w:color="auto"/>
        <w:right w:val="none" w:sz="0" w:space="0" w:color="auto"/>
      </w:divBdr>
    </w:div>
    <w:div w:id="385184815">
      <w:bodyDiv w:val="1"/>
      <w:marLeft w:val="0"/>
      <w:marRight w:val="0"/>
      <w:marTop w:val="0"/>
      <w:marBottom w:val="0"/>
      <w:divBdr>
        <w:top w:val="none" w:sz="0" w:space="0" w:color="auto"/>
        <w:left w:val="none" w:sz="0" w:space="0" w:color="auto"/>
        <w:bottom w:val="none" w:sz="0" w:space="0" w:color="auto"/>
        <w:right w:val="none" w:sz="0" w:space="0" w:color="auto"/>
      </w:divBdr>
    </w:div>
    <w:div w:id="386027254">
      <w:bodyDiv w:val="1"/>
      <w:marLeft w:val="0"/>
      <w:marRight w:val="0"/>
      <w:marTop w:val="0"/>
      <w:marBottom w:val="0"/>
      <w:divBdr>
        <w:top w:val="none" w:sz="0" w:space="0" w:color="auto"/>
        <w:left w:val="none" w:sz="0" w:space="0" w:color="auto"/>
        <w:bottom w:val="none" w:sz="0" w:space="0" w:color="auto"/>
        <w:right w:val="none" w:sz="0" w:space="0" w:color="auto"/>
      </w:divBdr>
    </w:div>
    <w:div w:id="393282974">
      <w:bodyDiv w:val="1"/>
      <w:marLeft w:val="0"/>
      <w:marRight w:val="0"/>
      <w:marTop w:val="0"/>
      <w:marBottom w:val="0"/>
      <w:divBdr>
        <w:top w:val="none" w:sz="0" w:space="0" w:color="auto"/>
        <w:left w:val="none" w:sz="0" w:space="0" w:color="auto"/>
        <w:bottom w:val="none" w:sz="0" w:space="0" w:color="auto"/>
        <w:right w:val="none" w:sz="0" w:space="0" w:color="auto"/>
      </w:divBdr>
    </w:div>
    <w:div w:id="395786548">
      <w:bodyDiv w:val="1"/>
      <w:marLeft w:val="0"/>
      <w:marRight w:val="0"/>
      <w:marTop w:val="0"/>
      <w:marBottom w:val="0"/>
      <w:divBdr>
        <w:top w:val="none" w:sz="0" w:space="0" w:color="auto"/>
        <w:left w:val="none" w:sz="0" w:space="0" w:color="auto"/>
        <w:bottom w:val="none" w:sz="0" w:space="0" w:color="auto"/>
        <w:right w:val="none" w:sz="0" w:space="0" w:color="auto"/>
      </w:divBdr>
    </w:div>
    <w:div w:id="405033923">
      <w:bodyDiv w:val="1"/>
      <w:marLeft w:val="0"/>
      <w:marRight w:val="0"/>
      <w:marTop w:val="0"/>
      <w:marBottom w:val="0"/>
      <w:divBdr>
        <w:top w:val="none" w:sz="0" w:space="0" w:color="auto"/>
        <w:left w:val="none" w:sz="0" w:space="0" w:color="auto"/>
        <w:bottom w:val="none" w:sz="0" w:space="0" w:color="auto"/>
        <w:right w:val="none" w:sz="0" w:space="0" w:color="auto"/>
      </w:divBdr>
    </w:div>
    <w:div w:id="407386142">
      <w:bodyDiv w:val="1"/>
      <w:marLeft w:val="0"/>
      <w:marRight w:val="0"/>
      <w:marTop w:val="0"/>
      <w:marBottom w:val="0"/>
      <w:divBdr>
        <w:top w:val="none" w:sz="0" w:space="0" w:color="auto"/>
        <w:left w:val="none" w:sz="0" w:space="0" w:color="auto"/>
        <w:bottom w:val="none" w:sz="0" w:space="0" w:color="auto"/>
        <w:right w:val="none" w:sz="0" w:space="0" w:color="auto"/>
      </w:divBdr>
    </w:div>
    <w:div w:id="416294374">
      <w:bodyDiv w:val="1"/>
      <w:marLeft w:val="0"/>
      <w:marRight w:val="0"/>
      <w:marTop w:val="0"/>
      <w:marBottom w:val="0"/>
      <w:divBdr>
        <w:top w:val="none" w:sz="0" w:space="0" w:color="auto"/>
        <w:left w:val="none" w:sz="0" w:space="0" w:color="auto"/>
        <w:bottom w:val="none" w:sz="0" w:space="0" w:color="auto"/>
        <w:right w:val="none" w:sz="0" w:space="0" w:color="auto"/>
      </w:divBdr>
    </w:div>
    <w:div w:id="417949399">
      <w:bodyDiv w:val="1"/>
      <w:marLeft w:val="0"/>
      <w:marRight w:val="0"/>
      <w:marTop w:val="0"/>
      <w:marBottom w:val="0"/>
      <w:divBdr>
        <w:top w:val="none" w:sz="0" w:space="0" w:color="auto"/>
        <w:left w:val="none" w:sz="0" w:space="0" w:color="auto"/>
        <w:bottom w:val="none" w:sz="0" w:space="0" w:color="auto"/>
        <w:right w:val="none" w:sz="0" w:space="0" w:color="auto"/>
      </w:divBdr>
    </w:div>
    <w:div w:id="418411897">
      <w:bodyDiv w:val="1"/>
      <w:marLeft w:val="0"/>
      <w:marRight w:val="0"/>
      <w:marTop w:val="0"/>
      <w:marBottom w:val="0"/>
      <w:divBdr>
        <w:top w:val="none" w:sz="0" w:space="0" w:color="auto"/>
        <w:left w:val="none" w:sz="0" w:space="0" w:color="auto"/>
        <w:bottom w:val="none" w:sz="0" w:space="0" w:color="auto"/>
        <w:right w:val="none" w:sz="0" w:space="0" w:color="auto"/>
      </w:divBdr>
    </w:div>
    <w:div w:id="432669401">
      <w:bodyDiv w:val="1"/>
      <w:marLeft w:val="0"/>
      <w:marRight w:val="0"/>
      <w:marTop w:val="0"/>
      <w:marBottom w:val="0"/>
      <w:divBdr>
        <w:top w:val="none" w:sz="0" w:space="0" w:color="auto"/>
        <w:left w:val="none" w:sz="0" w:space="0" w:color="auto"/>
        <w:bottom w:val="none" w:sz="0" w:space="0" w:color="auto"/>
        <w:right w:val="none" w:sz="0" w:space="0" w:color="auto"/>
      </w:divBdr>
    </w:div>
    <w:div w:id="434638155">
      <w:bodyDiv w:val="1"/>
      <w:marLeft w:val="0"/>
      <w:marRight w:val="0"/>
      <w:marTop w:val="0"/>
      <w:marBottom w:val="0"/>
      <w:divBdr>
        <w:top w:val="none" w:sz="0" w:space="0" w:color="auto"/>
        <w:left w:val="none" w:sz="0" w:space="0" w:color="auto"/>
        <w:bottom w:val="none" w:sz="0" w:space="0" w:color="auto"/>
        <w:right w:val="none" w:sz="0" w:space="0" w:color="auto"/>
      </w:divBdr>
    </w:div>
    <w:div w:id="437524746">
      <w:bodyDiv w:val="1"/>
      <w:marLeft w:val="0"/>
      <w:marRight w:val="0"/>
      <w:marTop w:val="0"/>
      <w:marBottom w:val="0"/>
      <w:divBdr>
        <w:top w:val="none" w:sz="0" w:space="0" w:color="auto"/>
        <w:left w:val="none" w:sz="0" w:space="0" w:color="auto"/>
        <w:bottom w:val="none" w:sz="0" w:space="0" w:color="auto"/>
        <w:right w:val="none" w:sz="0" w:space="0" w:color="auto"/>
      </w:divBdr>
    </w:div>
    <w:div w:id="439228608">
      <w:bodyDiv w:val="1"/>
      <w:marLeft w:val="0"/>
      <w:marRight w:val="0"/>
      <w:marTop w:val="0"/>
      <w:marBottom w:val="0"/>
      <w:divBdr>
        <w:top w:val="none" w:sz="0" w:space="0" w:color="auto"/>
        <w:left w:val="none" w:sz="0" w:space="0" w:color="auto"/>
        <w:bottom w:val="none" w:sz="0" w:space="0" w:color="auto"/>
        <w:right w:val="none" w:sz="0" w:space="0" w:color="auto"/>
      </w:divBdr>
    </w:div>
    <w:div w:id="463884969">
      <w:bodyDiv w:val="1"/>
      <w:marLeft w:val="0"/>
      <w:marRight w:val="0"/>
      <w:marTop w:val="0"/>
      <w:marBottom w:val="0"/>
      <w:divBdr>
        <w:top w:val="none" w:sz="0" w:space="0" w:color="auto"/>
        <w:left w:val="none" w:sz="0" w:space="0" w:color="auto"/>
        <w:bottom w:val="none" w:sz="0" w:space="0" w:color="auto"/>
        <w:right w:val="none" w:sz="0" w:space="0" w:color="auto"/>
      </w:divBdr>
    </w:div>
    <w:div w:id="470247969">
      <w:bodyDiv w:val="1"/>
      <w:marLeft w:val="0"/>
      <w:marRight w:val="0"/>
      <w:marTop w:val="0"/>
      <w:marBottom w:val="0"/>
      <w:divBdr>
        <w:top w:val="none" w:sz="0" w:space="0" w:color="auto"/>
        <w:left w:val="none" w:sz="0" w:space="0" w:color="auto"/>
        <w:bottom w:val="none" w:sz="0" w:space="0" w:color="auto"/>
        <w:right w:val="none" w:sz="0" w:space="0" w:color="auto"/>
      </w:divBdr>
    </w:div>
    <w:div w:id="470295018">
      <w:bodyDiv w:val="1"/>
      <w:marLeft w:val="0"/>
      <w:marRight w:val="0"/>
      <w:marTop w:val="0"/>
      <w:marBottom w:val="0"/>
      <w:divBdr>
        <w:top w:val="none" w:sz="0" w:space="0" w:color="auto"/>
        <w:left w:val="none" w:sz="0" w:space="0" w:color="auto"/>
        <w:bottom w:val="none" w:sz="0" w:space="0" w:color="auto"/>
        <w:right w:val="none" w:sz="0" w:space="0" w:color="auto"/>
      </w:divBdr>
    </w:div>
    <w:div w:id="471675005">
      <w:bodyDiv w:val="1"/>
      <w:marLeft w:val="0"/>
      <w:marRight w:val="0"/>
      <w:marTop w:val="0"/>
      <w:marBottom w:val="0"/>
      <w:divBdr>
        <w:top w:val="none" w:sz="0" w:space="0" w:color="auto"/>
        <w:left w:val="none" w:sz="0" w:space="0" w:color="auto"/>
        <w:bottom w:val="none" w:sz="0" w:space="0" w:color="auto"/>
        <w:right w:val="none" w:sz="0" w:space="0" w:color="auto"/>
      </w:divBdr>
    </w:div>
    <w:div w:id="479738340">
      <w:bodyDiv w:val="1"/>
      <w:marLeft w:val="0"/>
      <w:marRight w:val="0"/>
      <w:marTop w:val="0"/>
      <w:marBottom w:val="0"/>
      <w:divBdr>
        <w:top w:val="none" w:sz="0" w:space="0" w:color="auto"/>
        <w:left w:val="none" w:sz="0" w:space="0" w:color="auto"/>
        <w:bottom w:val="none" w:sz="0" w:space="0" w:color="auto"/>
        <w:right w:val="none" w:sz="0" w:space="0" w:color="auto"/>
      </w:divBdr>
    </w:div>
    <w:div w:id="485779289">
      <w:bodyDiv w:val="1"/>
      <w:marLeft w:val="0"/>
      <w:marRight w:val="0"/>
      <w:marTop w:val="0"/>
      <w:marBottom w:val="0"/>
      <w:divBdr>
        <w:top w:val="none" w:sz="0" w:space="0" w:color="auto"/>
        <w:left w:val="none" w:sz="0" w:space="0" w:color="auto"/>
        <w:bottom w:val="none" w:sz="0" w:space="0" w:color="auto"/>
        <w:right w:val="none" w:sz="0" w:space="0" w:color="auto"/>
      </w:divBdr>
    </w:div>
    <w:div w:id="505172083">
      <w:bodyDiv w:val="1"/>
      <w:marLeft w:val="0"/>
      <w:marRight w:val="0"/>
      <w:marTop w:val="0"/>
      <w:marBottom w:val="0"/>
      <w:divBdr>
        <w:top w:val="none" w:sz="0" w:space="0" w:color="auto"/>
        <w:left w:val="none" w:sz="0" w:space="0" w:color="auto"/>
        <w:bottom w:val="none" w:sz="0" w:space="0" w:color="auto"/>
        <w:right w:val="none" w:sz="0" w:space="0" w:color="auto"/>
      </w:divBdr>
    </w:div>
    <w:div w:id="521746861">
      <w:bodyDiv w:val="1"/>
      <w:marLeft w:val="0"/>
      <w:marRight w:val="0"/>
      <w:marTop w:val="0"/>
      <w:marBottom w:val="0"/>
      <w:divBdr>
        <w:top w:val="none" w:sz="0" w:space="0" w:color="auto"/>
        <w:left w:val="none" w:sz="0" w:space="0" w:color="auto"/>
        <w:bottom w:val="none" w:sz="0" w:space="0" w:color="auto"/>
        <w:right w:val="none" w:sz="0" w:space="0" w:color="auto"/>
      </w:divBdr>
    </w:div>
    <w:div w:id="523330889">
      <w:bodyDiv w:val="1"/>
      <w:marLeft w:val="0"/>
      <w:marRight w:val="0"/>
      <w:marTop w:val="0"/>
      <w:marBottom w:val="0"/>
      <w:divBdr>
        <w:top w:val="none" w:sz="0" w:space="0" w:color="auto"/>
        <w:left w:val="none" w:sz="0" w:space="0" w:color="auto"/>
        <w:bottom w:val="none" w:sz="0" w:space="0" w:color="auto"/>
        <w:right w:val="none" w:sz="0" w:space="0" w:color="auto"/>
      </w:divBdr>
    </w:div>
    <w:div w:id="533659656">
      <w:bodyDiv w:val="1"/>
      <w:marLeft w:val="0"/>
      <w:marRight w:val="0"/>
      <w:marTop w:val="0"/>
      <w:marBottom w:val="0"/>
      <w:divBdr>
        <w:top w:val="none" w:sz="0" w:space="0" w:color="auto"/>
        <w:left w:val="none" w:sz="0" w:space="0" w:color="auto"/>
        <w:bottom w:val="none" w:sz="0" w:space="0" w:color="auto"/>
        <w:right w:val="none" w:sz="0" w:space="0" w:color="auto"/>
      </w:divBdr>
    </w:div>
    <w:div w:id="535509846">
      <w:bodyDiv w:val="1"/>
      <w:marLeft w:val="0"/>
      <w:marRight w:val="0"/>
      <w:marTop w:val="0"/>
      <w:marBottom w:val="0"/>
      <w:divBdr>
        <w:top w:val="none" w:sz="0" w:space="0" w:color="auto"/>
        <w:left w:val="none" w:sz="0" w:space="0" w:color="auto"/>
        <w:bottom w:val="none" w:sz="0" w:space="0" w:color="auto"/>
        <w:right w:val="none" w:sz="0" w:space="0" w:color="auto"/>
      </w:divBdr>
    </w:div>
    <w:div w:id="538780241">
      <w:bodyDiv w:val="1"/>
      <w:marLeft w:val="0"/>
      <w:marRight w:val="0"/>
      <w:marTop w:val="0"/>
      <w:marBottom w:val="0"/>
      <w:divBdr>
        <w:top w:val="none" w:sz="0" w:space="0" w:color="auto"/>
        <w:left w:val="none" w:sz="0" w:space="0" w:color="auto"/>
        <w:bottom w:val="none" w:sz="0" w:space="0" w:color="auto"/>
        <w:right w:val="none" w:sz="0" w:space="0" w:color="auto"/>
      </w:divBdr>
    </w:div>
    <w:div w:id="540096026">
      <w:bodyDiv w:val="1"/>
      <w:marLeft w:val="0"/>
      <w:marRight w:val="0"/>
      <w:marTop w:val="0"/>
      <w:marBottom w:val="0"/>
      <w:divBdr>
        <w:top w:val="none" w:sz="0" w:space="0" w:color="auto"/>
        <w:left w:val="none" w:sz="0" w:space="0" w:color="auto"/>
        <w:bottom w:val="none" w:sz="0" w:space="0" w:color="auto"/>
        <w:right w:val="none" w:sz="0" w:space="0" w:color="auto"/>
      </w:divBdr>
    </w:div>
    <w:div w:id="568341833">
      <w:bodyDiv w:val="1"/>
      <w:marLeft w:val="0"/>
      <w:marRight w:val="0"/>
      <w:marTop w:val="0"/>
      <w:marBottom w:val="0"/>
      <w:divBdr>
        <w:top w:val="none" w:sz="0" w:space="0" w:color="auto"/>
        <w:left w:val="none" w:sz="0" w:space="0" w:color="auto"/>
        <w:bottom w:val="none" w:sz="0" w:space="0" w:color="auto"/>
        <w:right w:val="none" w:sz="0" w:space="0" w:color="auto"/>
      </w:divBdr>
    </w:div>
    <w:div w:id="573471430">
      <w:bodyDiv w:val="1"/>
      <w:marLeft w:val="0"/>
      <w:marRight w:val="0"/>
      <w:marTop w:val="0"/>
      <w:marBottom w:val="0"/>
      <w:divBdr>
        <w:top w:val="none" w:sz="0" w:space="0" w:color="auto"/>
        <w:left w:val="none" w:sz="0" w:space="0" w:color="auto"/>
        <w:bottom w:val="none" w:sz="0" w:space="0" w:color="auto"/>
        <w:right w:val="none" w:sz="0" w:space="0" w:color="auto"/>
      </w:divBdr>
    </w:div>
    <w:div w:id="576788337">
      <w:bodyDiv w:val="1"/>
      <w:marLeft w:val="0"/>
      <w:marRight w:val="0"/>
      <w:marTop w:val="0"/>
      <w:marBottom w:val="0"/>
      <w:divBdr>
        <w:top w:val="none" w:sz="0" w:space="0" w:color="auto"/>
        <w:left w:val="none" w:sz="0" w:space="0" w:color="auto"/>
        <w:bottom w:val="none" w:sz="0" w:space="0" w:color="auto"/>
        <w:right w:val="none" w:sz="0" w:space="0" w:color="auto"/>
      </w:divBdr>
    </w:div>
    <w:div w:id="582110607">
      <w:bodyDiv w:val="1"/>
      <w:marLeft w:val="0"/>
      <w:marRight w:val="0"/>
      <w:marTop w:val="0"/>
      <w:marBottom w:val="0"/>
      <w:divBdr>
        <w:top w:val="none" w:sz="0" w:space="0" w:color="auto"/>
        <w:left w:val="none" w:sz="0" w:space="0" w:color="auto"/>
        <w:bottom w:val="none" w:sz="0" w:space="0" w:color="auto"/>
        <w:right w:val="none" w:sz="0" w:space="0" w:color="auto"/>
      </w:divBdr>
    </w:div>
    <w:div w:id="593128240">
      <w:bodyDiv w:val="1"/>
      <w:marLeft w:val="0"/>
      <w:marRight w:val="0"/>
      <w:marTop w:val="0"/>
      <w:marBottom w:val="0"/>
      <w:divBdr>
        <w:top w:val="none" w:sz="0" w:space="0" w:color="auto"/>
        <w:left w:val="none" w:sz="0" w:space="0" w:color="auto"/>
        <w:bottom w:val="none" w:sz="0" w:space="0" w:color="auto"/>
        <w:right w:val="none" w:sz="0" w:space="0" w:color="auto"/>
      </w:divBdr>
    </w:div>
    <w:div w:id="597830904">
      <w:bodyDiv w:val="1"/>
      <w:marLeft w:val="0"/>
      <w:marRight w:val="0"/>
      <w:marTop w:val="0"/>
      <w:marBottom w:val="0"/>
      <w:divBdr>
        <w:top w:val="none" w:sz="0" w:space="0" w:color="auto"/>
        <w:left w:val="none" w:sz="0" w:space="0" w:color="auto"/>
        <w:bottom w:val="none" w:sz="0" w:space="0" w:color="auto"/>
        <w:right w:val="none" w:sz="0" w:space="0" w:color="auto"/>
      </w:divBdr>
    </w:div>
    <w:div w:id="598176742">
      <w:bodyDiv w:val="1"/>
      <w:marLeft w:val="0"/>
      <w:marRight w:val="0"/>
      <w:marTop w:val="0"/>
      <w:marBottom w:val="0"/>
      <w:divBdr>
        <w:top w:val="none" w:sz="0" w:space="0" w:color="auto"/>
        <w:left w:val="none" w:sz="0" w:space="0" w:color="auto"/>
        <w:bottom w:val="none" w:sz="0" w:space="0" w:color="auto"/>
        <w:right w:val="none" w:sz="0" w:space="0" w:color="auto"/>
      </w:divBdr>
    </w:div>
    <w:div w:id="598828003">
      <w:bodyDiv w:val="1"/>
      <w:marLeft w:val="0"/>
      <w:marRight w:val="0"/>
      <w:marTop w:val="0"/>
      <w:marBottom w:val="0"/>
      <w:divBdr>
        <w:top w:val="none" w:sz="0" w:space="0" w:color="auto"/>
        <w:left w:val="none" w:sz="0" w:space="0" w:color="auto"/>
        <w:bottom w:val="none" w:sz="0" w:space="0" w:color="auto"/>
        <w:right w:val="none" w:sz="0" w:space="0" w:color="auto"/>
      </w:divBdr>
    </w:div>
    <w:div w:id="599680021">
      <w:bodyDiv w:val="1"/>
      <w:marLeft w:val="0"/>
      <w:marRight w:val="0"/>
      <w:marTop w:val="0"/>
      <w:marBottom w:val="0"/>
      <w:divBdr>
        <w:top w:val="none" w:sz="0" w:space="0" w:color="auto"/>
        <w:left w:val="none" w:sz="0" w:space="0" w:color="auto"/>
        <w:bottom w:val="none" w:sz="0" w:space="0" w:color="auto"/>
        <w:right w:val="none" w:sz="0" w:space="0" w:color="auto"/>
      </w:divBdr>
    </w:div>
    <w:div w:id="612588528">
      <w:bodyDiv w:val="1"/>
      <w:marLeft w:val="0"/>
      <w:marRight w:val="0"/>
      <w:marTop w:val="0"/>
      <w:marBottom w:val="0"/>
      <w:divBdr>
        <w:top w:val="none" w:sz="0" w:space="0" w:color="auto"/>
        <w:left w:val="none" w:sz="0" w:space="0" w:color="auto"/>
        <w:bottom w:val="none" w:sz="0" w:space="0" w:color="auto"/>
        <w:right w:val="none" w:sz="0" w:space="0" w:color="auto"/>
      </w:divBdr>
    </w:div>
    <w:div w:id="635375127">
      <w:bodyDiv w:val="1"/>
      <w:marLeft w:val="0"/>
      <w:marRight w:val="0"/>
      <w:marTop w:val="0"/>
      <w:marBottom w:val="0"/>
      <w:divBdr>
        <w:top w:val="none" w:sz="0" w:space="0" w:color="auto"/>
        <w:left w:val="none" w:sz="0" w:space="0" w:color="auto"/>
        <w:bottom w:val="none" w:sz="0" w:space="0" w:color="auto"/>
        <w:right w:val="none" w:sz="0" w:space="0" w:color="auto"/>
      </w:divBdr>
    </w:div>
    <w:div w:id="638151503">
      <w:bodyDiv w:val="1"/>
      <w:marLeft w:val="0"/>
      <w:marRight w:val="0"/>
      <w:marTop w:val="0"/>
      <w:marBottom w:val="0"/>
      <w:divBdr>
        <w:top w:val="none" w:sz="0" w:space="0" w:color="auto"/>
        <w:left w:val="none" w:sz="0" w:space="0" w:color="auto"/>
        <w:bottom w:val="none" w:sz="0" w:space="0" w:color="auto"/>
        <w:right w:val="none" w:sz="0" w:space="0" w:color="auto"/>
      </w:divBdr>
    </w:div>
    <w:div w:id="639186639">
      <w:bodyDiv w:val="1"/>
      <w:marLeft w:val="0"/>
      <w:marRight w:val="0"/>
      <w:marTop w:val="0"/>
      <w:marBottom w:val="0"/>
      <w:divBdr>
        <w:top w:val="none" w:sz="0" w:space="0" w:color="auto"/>
        <w:left w:val="none" w:sz="0" w:space="0" w:color="auto"/>
        <w:bottom w:val="none" w:sz="0" w:space="0" w:color="auto"/>
        <w:right w:val="none" w:sz="0" w:space="0" w:color="auto"/>
      </w:divBdr>
    </w:div>
    <w:div w:id="678393634">
      <w:bodyDiv w:val="1"/>
      <w:marLeft w:val="0"/>
      <w:marRight w:val="0"/>
      <w:marTop w:val="0"/>
      <w:marBottom w:val="0"/>
      <w:divBdr>
        <w:top w:val="none" w:sz="0" w:space="0" w:color="auto"/>
        <w:left w:val="none" w:sz="0" w:space="0" w:color="auto"/>
        <w:bottom w:val="none" w:sz="0" w:space="0" w:color="auto"/>
        <w:right w:val="none" w:sz="0" w:space="0" w:color="auto"/>
      </w:divBdr>
    </w:div>
    <w:div w:id="689987650">
      <w:bodyDiv w:val="1"/>
      <w:marLeft w:val="0"/>
      <w:marRight w:val="0"/>
      <w:marTop w:val="0"/>
      <w:marBottom w:val="0"/>
      <w:divBdr>
        <w:top w:val="none" w:sz="0" w:space="0" w:color="auto"/>
        <w:left w:val="none" w:sz="0" w:space="0" w:color="auto"/>
        <w:bottom w:val="none" w:sz="0" w:space="0" w:color="auto"/>
        <w:right w:val="none" w:sz="0" w:space="0" w:color="auto"/>
      </w:divBdr>
    </w:div>
    <w:div w:id="690423926">
      <w:bodyDiv w:val="1"/>
      <w:marLeft w:val="0"/>
      <w:marRight w:val="0"/>
      <w:marTop w:val="0"/>
      <w:marBottom w:val="0"/>
      <w:divBdr>
        <w:top w:val="none" w:sz="0" w:space="0" w:color="auto"/>
        <w:left w:val="none" w:sz="0" w:space="0" w:color="auto"/>
        <w:bottom w:val="none" w:sz="0" w:space="0" w:color="auto"/>
        <w:right w:val="none" w:sz="0" w:space="0" w:color="auto"/>
      </w:divBdr>
    </w:div>
    <w:div w:id="697925199">
      <w:bodyDiv w:val="1"/>
      <w:marLeft w:val="0"/>
      <w:marRight w:val="0"/>
      <w:marTop w:val="0"/>
      <w:marBottom w:val="0"/>
      <w:divBdr>
        <w:top w:val="none" w:sz="0" w:space="0" w:color="auto"/>
        <w:left w:val="none" w:sz="0" w:space="0" w:color="auto"/>
        <w:bottom w:val="none" w:sz="0" w:space="0" w:color="auto"/>
        <w:right w:val="none" w:sz="0" w:space="0" w:color="auto"/>
      </w:divBdr>
    </w:div>
    <w:div w:id="699670277">
      <w:bodyDiv w:val="1"/>
      <w:marLeft w:val="0"/>
      <w:marRight w:val="0"/>
      <w:marTop w:val="0"/>
      <w:marBottom w:val="0"/>
      <w:divBdr>
        <w:top w:val="none" w:sz="0" w:space="0" w:color="auto"/>
        <w:left w:val="none" w:sz="0" w:space="0" w:color="auto"/>
        <w:bottom w:val="none" w:sz="0" w:space="0" w:color="auto"/>
        <w:right w:val="none" w:sz="0" w:space="0" w:color="auto"/>
      </w:divBdr>
    </w:div>
    <w:div w:id="703871671">
      <w:bodyDiv w:val="1"/>
      <w:marLeft w:val="0"/>
      <w:marRight w:val="0"/>
      <w:marTop w:val="0"/>
      <w:marBottom w:val="0"/>
      <w:divBdr>
        <w:top w:val="none" w:sz="0" w:space="0" w:color="auto"/>
        <w:left w:val="none" w:sz="0" w:space="0" w:color="auto"/>
        <w:bottom w:val="none" w:sz="0" w:space="0" w:color="auto"/>
        <w:right w:val="none" w:sz="0" w:space="0" w:color="auto"/>
      </w:divBdr>
    </w:div>
    <w:div w:id="705325892">
      <w:bodyDiv w:val="1"/>
      <w:marLeft w:val="0"/>
      <w:marRight w:val="0"/>
      <w:marTop w:val="0"/>
      <w:marBottom w:val="0"/>
      <w:divBdr>
        <w:top w:val="none" w:sz="0" w:space="0" w:color="auto"/>
        <w:left w:val="none" w:sz="0" w:space="0" w:color="auto"/>
        <w:bottom w:val="none" w:sz="0" w:space="0" w:color="auto"/>
        <w:right w:val="none" w:sz="0" w:space="0" w:color="auto"/>
      </w:divBdr>
    </w:div>
    <w:div w:id="707073074">
      <w:bodyDiv w:val="1"/>
      <w:marLeft w:val="0"/>
      <w:marRight w:val="0"/>
      <w:marTop w:val="0"/>
      <w:marBottom w:val="0"/>
      <w:divBdr>
        <w:top w:val="none" w:sz="0" w:space="0" w:color="auto"/>
        <w:left w:val="none" w:sz="0" w:space="0" w:color="auto"/>
        <w:bottom w:val="none" w:sz="0" w:space="0" w:color="auto"/>
        <w:right w:val="none" w:sz="0" w:space="0" w:color="auto"/>
      </w:divBdr>
    </w:div>
    <w:div w:id="716658740">
      <w:bodyDiv w:val="1"/>
      <w:marLeft w:val="0"/>
      <w:marRight w:val="0"/>
      <w:marTop w:val="0"/>
      <w:marBottom w:val="0"/>
      <w:divBdr>
        <w:top w:val="none" w:sz="0" w:space="0" w:color="auto"/>
        <w:left w:val="none" w:sz="0" w:space="0" w:color="auto"/>
        <w:bottom w:val="none" w:sz="0" w:space="0" w:color="auto"/>
        <w:right w:val="none" w:sz="0" w:space="0" w:color="auto"/>
      </w:divBdr>
    </w:div>
    <w:div w:id="721440768">
      <w:bodyDiv w:val="1"/>
      <w:marLeft w:val="0"/>
      <w:marRight w:val="0"/>
      <w:marTop w:val="0"/>
      <w:marBottom w:val="0"/>
      <w:divBdr>
        <w:top w:val="none" w:sz="0" w:space="0" w:color="auto"/>
        <w:left w:val="none" w:sz="0" w:space="0" w:color="auto"/>
        <w:bottom w:val="none" w:sz="0" w:space="0" w:color="auto"/>
        <w:right w:val="none" w:sz="0" w:space="0" w:color="auto"/>
      </w:divBdr>
    </w:div>
    <w:div w:id="725880998">
      <w:bodyDiv w:val="1"/>
      <w:marLeft w:val="0"/>
      <w:marRight w:val="0"/>
      <w:marTop w:val="0"/>
      <w:marBottom w:val="0"/>
      <w:divBdr>
        <w:top w:val="none" w:sz="0" w:space="0" w:color="auto"/>
        <w:left w:val="none" w:sz="0" w:space="0" w:color="auto"/>
        <w:bottom w:val="none" w:sz="0" w:space="0" w:color="auto"/>
        <w:right w:val="none" w:sz="0" w:space="0" w:color="auto"/>
      </w:divBdr>
    </w:div>
    <w:div w:id="727386326">
      <w:bodyDiv w:val="1"/>
      <w:marLeft w:val="0"/>
      <w:marRight w:val="0"/>
      <w:marTop w:val="0"/>
      <w:marBottom w:val="0"/>
      <w:divBdr>
        <w:top w:val="none" w:sz="0" w:space="0" w:color="auto"/>
        <w:left w:val="none" w:sz="0" w:space="0" w:color="auto"/>
        <w:bottom w:val="none" w:sz="0" w:space="0" w:color="auto"/>
        <w:right w:val="none" w:sz="0" w:space="0" w:color="auto"/>
      </w:divBdr>
    </w:div>
    <w:div w:id="743183368">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46878043">
      <w:bodyDiv w:val="1"/>
      <w:marLeft w:val="0"/>
      <w:marRight w:val="0"/>
      <w:marTop w:val="0"/>
      <w:marBottom w:val="0"/>
      <w:divBdr>
        <w:top w:val="none" w:sz="0" w:space="0" w:color="auto"/>
        <w:left w:val="none" w:sz="0" w:space="0" w:color="auto"/>
        <w:bottom w:val="none" w:sz="0" w:space="0" w:color="auto"/>
        <w:right w:val="none" w:sz="0" w:space="0" w:color="auto"/>
      </w:divBdr>
    </w:div>
    <w:div w:id="751043612">
      <w:bodyDiv w:val="1"/>
      <w:marLeft w:val="0"/>
      <w:marRight w:val="0"/>
      <w:marTop w:val="0"/>
      <w:marBottom w:val="0"/>
      <w:divBdr>
        <w:top w:val="none" w:sz="0" w:space="0" w:color="auto"/>
        <w:left w:val="none" w:sz="0" w:space="0" w:color="auto"/>
        <w:bottom w:val="none" w:sz="0" w:space="0" w:color="auto"/>
        <w:right w:val="none" w:sz="0" w:space="0" w:color="auto"/>
      </w:divBdr>
    </w:div>
    <w:div w:id="752824269">
      <w:bodyDiv w:val="1"/>
      <w:marLeft w:val="0"/>
      <w:marRight w:val="0"/>
      <w:marTop w:val="0"/>
      <w:marBottom w:val="0"/>
      <w:divBdr>
        <w:top w:val="none" w:sz="0" w:space="0" w:color="auto"/>
        <w:left w:val="none" w:sz="0" w:space="0" w:color="auto"/>
        <w:bottom w:val="none" w:sz="0" w:space="0" w:color="auto"/>
        <w:right w:val="none" w:sz="0" w:space="0" w:color="auto"/>
      </w:divBdr>
    </w:div>
    <w:div w:id="758597214">
      <w:bodyDiv w:val="1"/>
      <w:marLeft w:val="0"/>
      <w:marRight w:val="0"/>
      <w:marTop w:val="0"/>
      <w:marBottom w:val="0"/>
      <w:divBdr>
        <w:top w:val="none" w:sz="0" w:space="0" w:color="auto"/>
        <w:left w:val="none" w:sz="0" w:space="0" w:color="auto"/>
        <w:bottom w:val="none" w:sz="0" w:space="0" w:color="auto"/>
        <w:right w:val="none" w:sz="0" w:space="0" w:color="auto"/>
      </w:divBdr>
    </w:div>
    <w:div w:id="769660706">
      <w:bodyDiv w:val="1"/>
      <w:marLeft w:val="0"/>
      <w:marRight w:val="0"/>
      <w:marTop w:val="0"/>
      <w:marBottom w:val="0"/>
      <w:divBdr>
        <w:top w:val="none" w:sz="0" w:space="0" w:color="auto"/>
        <w:left w:val="none" w:sz="0" w:space="0" w:color="auto"/>
        <w:bottom w:val="none" w:sz="0" w:space="0" w:color="auto"/>
        <w:right w:val="none" w:sz="0" w:space="0" w:color="auto"/>
      </w:divBdr>
    </w:div>
    <w:div w:id="775755004">
      <w:bodyDiv w:val="1"/>
      <w:marLeft w:val="0"/>
      <w:marRight w:val="0"/>
      <w:marTop w:val="0"/>
      <w:marBottom w:val="0"/>
      <w:divBdr>
        <w:top w:val="none" w:sz="0" w:space="0" w:color="auto"/>
        <w:left w:val="none" w:sz="0" w:space="0" w:color="auto"/>
        <w:bottom w:val="none" w:sz="0" w:space="0" w:color="auto"/>
        <w:right w:val="none" w:sz="0" w:space="0" w:color="auto"/>
      </w:divBdr>
    </w:div>
    <w:div w:id="778641677">
      <w:bodyDiv w:val="1"/>
      <w:marLeft w:val="0"/>
      <w:marRight w:val="0"/>
      <w:marTop w:val="0"/>
      <w:marBottom w:val="0"/>
      <w:divBdr>
        <w:top w:val="none" w:sz="0" w:space="0" w:color="auto"/>
        <w:left w:val="none" w:sz="0" w:space="0" w:color="auto"/>
        <w:bottom w:val="none" w:sz="0" w:space="0" w:color="auto"/>
        <w:right w:val="none" w:sz="0" w:space="0" w:color="auto"/>
      </w:divBdr>
    </w:div>
    <w:div w:id="780413771">
      <w:bodyDiv w:val="1"/>
      <w:marLeft w:val="0"/>
      <w:marRight w:val="0"/>
      <w:marTop w:val="0"/>
      <w:marBottom w:val="0"/>
      <w:divBdr>
        <w:top w:val="none" w:sz="0" w:space="0" w:color="auto"/>
        <w:left w:val="none" w:sz="0" w:space="0" w:color="auto"/>
        <w:bottom w:val="none" w:sz="0" w:space="0" w:color="auto"/>
        <w:right w:val="none" w:sz="0" w:space="0" w:color="auto"/>
      </w:divBdr>
    </w:div>
    <w:div w:id="787894101">
      <w:bodyDiv w:val="1"/>
      <w:marLeft w:val="0"/>
      <w:marRight w:val="0"/>
      <w:marTop w:val="0"/>
      <w:marBottom w:val="0"/>
      <w:divBdr>
        <w:top w:val="none" w:sz="0" w:space="0" w:color="auto"/>
        <w:left w:val="none" w:sz="0" w:space="0" w:color="auto"/>
        <w:bottom w:val="none" w:sz="0" w:space="0" w:color="auto"/>
        <w:right w:val="none" w:sz="0" w:space="0" w:color="auto"/>
      </w:divBdr>
    </w:div>
    <w:div w:id="791286729">
      <w:bodyDiv w:val="1"/>
      <w:marLeft w:val="0"/>
      <w:marRight w:val="0"/>
      <w:marTop w:val="0"/>
      <w:marBottom w:val="0"/>
      <w:divBdr>
        <w:top w:val="none" w:sz="0" w:space="0" w:color="auto"/>
        <w:left w:val="none" w:sz="0" w:space="0" w:color="auto"/>
        <w:bottom w:val="none" w:sz="0" w:space="0" w:color="auto"/>
        <w:right w:val="none" w:sz="0" w:space="0" w:color="auto"/>
      </w:divBdr>
    </w:div>
    <w:div w:id="793982431">
      <w:bodyDiv w:val="1"/>
      <w:marLeft w:val="0"/>
      <w:marRight w:val="0"/>
      <w:marTop w:val="0"/>
      <w:marBottom w:val="0"/>
      <w:divBdr>
        <w:top w:val="none" w:sz="0" w:space="0" w:color="auto"/>
        <w:left w:val="none" w:sz="0" w:space="0" w:color="auto"/>
        <w:bottom w:val="none" w:sz="0" w:space="0" w:color="auto"/>
        <w:right w:val="none" w:sz="0" w:space="0" w:color="auto"/>
      </w:divBdr>
    </w:div>
    <w:div w:id="796798033">
      <w:bodyDiv w:val="1"/>
      <w:marLeft w:val="0"/>
      <w:marRight w:val="0"/>
      <w:marTop w:val="0"/>
      <w:marBottom w:val="0"/>
      <w:divBdr>
        <w:top w:val="none" w:sz="0" w:space="0" w:color="auto"/>
        <w:left w:val="none" w:sz="0" w:space="0" w:color="auto"/>
        <w:bottom w:val="none" w:sz="0" w:space="0" w:color="auto"/>
        <w:right w:val="none" w:sz="0" w:space="0" w:color="auto"/>
      </w:divBdr>
    </w:div>
    <w:div w:id="800348797">
      <w:bodyDiv w:val="1"/>
      <w:marLeft w:val="0"/>
      <w:marRight w:val="0"/>
      <w:marTop w:val="0"/>
      <w:marBottom w:val="0"/>
      <w:divBdr>
        <w:top w:val="none" w:sz="0" w:space="0" w:color="auto"/>
        <w:left w:val="none" w:sz="0" w:space="0" w:color="auto"/>
        <w:bottom w:val="none" w:sz="0" w:space="0" w:color="auto"/>
        <w:right w:val="none" w:sz="0" w:space="0" w:color="auto"/>
      </w:divBdr>
    </w:div>
    <w:div w:id="805971146">
      <w:bodyDiv w:val="1"/>
      <w:marLeft w:val="0"/>
      <w:marRight w:val="0"/>
      <w:marTop w:val="0"/>
      <w:marBottom w:val="0"/>
      <w:divBdr>
        <w:top w:val="none" w:sz="0" w:space="0" w:color="auto"/>
        <w:left w:val="none" w:sz="0" w:space="0" w:color="auto"/>
        <w:bottom w:val="none" w:sz="0" w:space="0" w:color="auto"/>
        <w:right w:val="none" w:sz="0" w:space="0" w:color="auto"/>
      </w:divBdr>
    </w:div>
    <w:div w:id="80990776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2409056">
      <w:bodyDiv w:val="1"/>
      <w:marLeft w:val="0"/>
      <w:marRight w:val="0"/>
      <w:marTop w:val="0"/>
      <w:marBottom w:val="0"/>
      <w:divBdr>
        <w:top w:val="none" w:sz="0" w:space="0" w:color="auto"/>
        <w:left w:val="none" w:sz="0" w:space="0" w:color="auto"/>
        <w:bottom w:val="none" w:sz="0" w:space="0" w:color="auto"/>
        <w:right w:val="none" w:sz="0" w:space="0" w:color="auto"/>
      </w:divBdr>
    </w:div>
    <w:div w:id="821845679">
      <w:bodyDiv w:val="1"/>
      <w:marLeft w:val="0"/>
      <w:marRight w:val="0"/>
      <w:marTop w:val="0"/>
      <w:marBottom w:val="0"/>
      <w:divBdr>
        <w:top w:val="none" w:sz="0" w:space="0" w:color="auto"/>
        <w:left w:val="none" w:sz="0" w:space="0" w:color="auto"/>
        <w:bottom w:val="none" w:sz="0" w:space="0" w:color="auto"/>
        <w:right w:val="none" w:sz="0" w:space="0" w:color="auto"/>
      </w:divBdr>
    </w:div>
    <w:div w:id="824130149">
      <w:bodyDiv w:val="1"/>
      <w:marLeft w:val="0"/>
      <w:marRight w:val="0"/>
      <w:marTop w:val="0"/>
      <w:marBottom w:val="0"/>
      <w:divBdr>
        <w:top w:val="none" w:sz="0" w:space="0" w:color="auto"/>
        <w:left w:val="none" w:sz="0" w:space="0" w:color="auto"/>
        <w:bottom w:val="none" w:sz="0" w:space="0" w:color="auto"/>
        <w:right w:val="none" w:sz="0" w:space="0" w:color="auto"/>
      </w:divBdr>
    </w:div>
    <w:div w:id="838813901">
      <w:bodyDiv w:val="1"/>
      <w:marLeft w:val="0"/>
      <w:marRight w:val="0"/>
      <w:marTop w:val="0"/>
      <w:marBottom w:val="0"/>
      <w:divBdr>
        <w:top w:val="none" w:sz="0" w:space="0" w:color="auto"/>
        <w:left w:val="none" w:sz="0" w:space="0" w:color="auto"/>
        <w:bottom w:val="none" w:sz="0" w:space="0" w:color="auto"/>
        <w:right w:val="none" w:sz="0" w:space="0" w:color="auto"/>
      </w:divBdr>
    </w:div>
    <w:div w:id="843327188">
      <w:bodyDiv w:val="1"/>
      <w:marLeft w:val="0"/>
      <w:marRight w:val="0"/>
      <w:marTop w:val="0"/>
      <w:marBottom w:val="0"/>
      <w:divBdr>
        <w:top w:val="none" w:sz="0" w:space="0" w:color="auto"/>
        <w:left w:val="none" w:sz="0" w:space="0" w:color="auto"/>
        <w:bottom w:val="none" w:sz="0" w:space="0" w:color="auto"/>
        <w:right w:val="none" w:sz="0" w:space="0" w:color="auto"/>
      </w:divBdr>
    </w:div>
    <w:div w:id="866601919">
      <w:bodyDiv w:val="1"/>
      <w:marLeft w:val="0"/>
      <w:marRight w:val="0"/>
      <w:marTop w:val="0"/>
      <w:marBottom w:val="0"/>
      <w:divBdr>
        <w:top w:val="none" w:sz="0" w:space="0" w:color="auto"/>
        <w:left w:val="none" w:sz="0" w:space="0" w:color="auto"/>
        <w:bottom w:val="none" w:sz="0" w:space="0" w:color="auto"/>
        <w:right w:val="none" w:sz="0" w:space="0" w:color="auto"/>
      </w:divBdr>
    </w:div>
    <w:div w:id="866603296">
      <w:bodyDiv w:val="1"/>
      <w:marLeft w:val="0"/>
      <w:marRight w:val="0"/>
      <w:marTop w:val="0"/>
      <w:marBottom w:val="0"/>
      <w:divBdr>
        <w:top w:val="none" w:sz="0" w:space="0" w:color="auto"/>
        <w:left w:val="none" w:sz="0" w:space="0" w:color="auto"/>
        <w:bottom w:val="none" w:sz="0" w:space="0" w:color="auto"/>
        <w:right w:val="none" w:sz="0" w:space="0" w:color="auto"/>
      </w:divBdr>
    </w:div>
    <w:div w:id="888223802">
      <w:bodyDiv w:val="1"/>
      <w:marLeft w:val="0"/>
      <w:marRight w:val="0"/>
      <w:marTop w:val="0"/>
      <w:marBottom w:val="0"/>
      <w:divBdr>
        <w:top w:val="none" w:sz="0" w:space="0" w:color="auto"/>
        <w:left w:val="none" w:sz="0" w:space="0" w:color="auto"/>
        <w:bottom w:val="none" w:sz="0" w:space="0" w:color="auto"/>
        <w:right w:val="none" w:sz="0" w:space="0" w:color="auto"/>
      </w:divBdr>
    </w:div>
    <w:div w:id="892622928">
      <w:bodyDiv w:val="1"/>
      <w:marLeft w:val="0"/>
      <w:marRight w:val="0"/>
      <w:marTop w:val="0"/>
      <w:marBottom w:val="0"/>
      <w:divBdr>
        <w:top w:val="none" w:sz="0" w:space="0" w:color="auto"/>
        <w:left w:val="none" w:sz="0" w:space="0" w:color="auto"/>
        <w:bottom w:val="none" w:sz="0" w:space="0" w:color="auto"/>
        <w:right w:val="none" w:sz="0" w:space="0" w:color="auto"/>
      </w:divBdr>
    </w:div>
    <w:div w:id="899831050">
      <w:bodyDiv w:val="1"/>
      <w:marLeft w:val="0"/>
      <w:marRight w:val="0"/>
      <w:marTop w:val="0"/>
      <w:marBottom w:val="0"/>
      <w:divBdr>
        <w:top w:val="none" w:sz="0" w:space="0" w:color="auto"/>
        <w:left w:val="none" w:sz="0" w:space="0" w:color="auto"/>
        <w:bottom w:val="none" w:sz="0" w:space="0" w:color="auto"/>
        <w:right w:val="none" w:sz="0" w:space="0" w:color="auto"/>
      </w:divBdr>
    </w:div>
    <w:div w:id="900019032">
      <w:bodyDiv w:val="1"/>
      <w:marLeft w:val="0"/>
      <w:marRight w:val="0"/>
      <w:marTop w:val="0"/>
      <w:marBottom w:val="0"/>
      <w:divBdr>
        <w:top w:val="none" w:sz="0" w:space="0" w:color="auto"/>
        <w:left w:val="none" w:sz="0" w:space="0" w:color="auto"/>
        <w:bottom w:val="none" w:sz="0" w:space="0" w:color="auto"/>
        <w:right w:val="none" w:sz="0" w:space="0" w:color="auto"/>
      </w:divBdr>
    </w:div>
    <w:div w:id="902328079">
      <w:bodyDiv w:val="1"/>
      <w:marLeft w:val="0"/>
      <w:marRight w:val="0"/>
      <w:marTop w:val="0"/>
      <w:marBottom w:val="0"/>
      <w:divBdr>
        <w:top w:val="none" w:sz="0" w:space="0" w:color="auto"/>
        <w:left w:val="none" w:sz="0" w:space="0" w:color="auto"/>
        <w:bottom w:val="none" w:sz="0" w:space="0" w:color="auto"/>
        <w:right w:val="none" w:sz="0" w:space="0" w:color="auto"/>
      </w:divBdr>
    </w:div>
    <w:div w:id="907960968">
      <w:bodyDiv w:val="1"/>
      <w:marLeft w:val="0"/>
      <w:marRight w:val="0"/>
      <w:marTop w:val="0"/>
      <w:marBottom w:val="0"/>
      <w:divBdr>
        <w:top w:val="none" w:sz="0" w:space="0" w:color="auto"/>
        <w:left w:val="none" w:sz="0" w:space="0" w:color="auto"/>
        <w:bottom w:val="none" w:sz="0" w:space="0" w:color="auto"/>
        <w:right w:val="none" w:sz="0" w:space="0" w:color="auto"/>
      </w:divBdr>
    </w:div>
    <w:div w:id="918251667">
      <w:bodyDiv w:val="1"/>
      <w:marLeft w:val="0"/>
      <w:marRight w:val="0"/>
      <w:marTop w:val="0"/>
      <w:marBottom w:val="0"/>
      <w:divBdr>
        <w:top w:val="none" w:sz="0" w:space="0" w:color="auto"/>
        <w:left w:val="none" w:sz="0" w:space="0" w:color="auto"/>
        <w:bottom w:val="none" w:sz="0" w:space="0" w:color="auto"/>
        <w:right w:val="none" w:sz="0" w:space="0" w:color="auto"/>
      </w:divBdr>
    </w:div>
    <w:div w:id="920261260">
      <w:bodyDiv w:val="1"/>
      <w:marLeft w:val="0"/>
      <w:marRight w:val="0"/>
      <w:marTop w:val="0"/>
      <w:marBottom w:val="0"/>
      <w:divBdr>
        <w:top w:val="none" w:sz="0" w:space="0" w:color="auto"/>
        <w:left w:val="none" w:sz="0" w:space="0" w:color="auto"/>
        <w:bottom w:val="none" w:sz="0" w:space="0" w:color="auto"/>
        <w:right w:val="none" w:sz="0" w:space="0" w:color="auto"/>
      </w:divBdr>
    </w:div>
    <w:div w:id="937249665">
      <w:bodyDiv w:val="1"/>
      <w:marLeft w:val="0"/>
      <w:marRight w:val="0"/>
      <w:marTop w:val="0"/>
      <w:marBottom w:val="0"/>
      <w:divBdr>
        <w:top w:val="none" w:sz="0" w:space="0" w:color="auto"/>
        <w:left w:val="none" w:sz="0" w:space="0" w:color="auto"/>
        <w:bottom w:val="none" w:sz="0" w:space="0" w:color="auto"/>
        <w:right w:val="none" w:sz="0" w:space="0" w:color="auto"/>
      </w:divBdr>
    </w:div>
    <w:div w:id="937257465">
      <w:bodyDiv w:val="1"/>
      <w:marLeft w:val="0"/>
      <w:marRight w:val="0"/>
      <w:marTop w:val="0"/>
      <w:marBottom w:val="0"/>
      <w:divBdr>
        <w:top w:val="none" w:sz="0" w:space="0" w:color="auto"/>
        <w:left w:val="none" w:sz="0" w:space="0" w:color="auto"/>
        <w:bottom w:val="none" w:sz="0" w:space="0" w:color="auto"/>
        <w:right w:val="none" w:sz="0" w:space="0" w:color="auto"/>
      </w:divBdr>
    </w:div>
    <w:div w:id="938876895">
      <w:bodyDiv w:val="1"/>
      <w:marLeft w:val="0"/>
      <w:marRight w:val="0"/>
      <w:marTop w:val="0"/>
      <w:marBottom w:val="0"/>
      <w:divBdr>
        <w:top w:val="none" w:sz="0" w:space="0" w:color="auto"/>
        <w:left w:val="none" w:sz="0" w:space="0" w:color="auto"/>
        <w:bottom w:val="none" w:sz="0" w:space="0" w:color="auto"/>
        <w:right w:val="none" w:sz="0" w:space="0" w:color="auto"/>
      </w:divBdr>
    </w:div>
    <w:div w:id="943616612">
      <w:bodyDiv w:val="1"/>
      <w:marLeft w:val="0"/>
      <w:marRight w:val="0"/>
      <w:marTop w:val="0"/>
      <w:marBottom w:val="0"/>
      <w:divBdr>
        <w:top w:val="none" w:sz="0" w:space="0" w:color="auto"/>
        <w:left w:val="none" w:sz="0" w:space="0" w:color="auto"/>
        <w:bottom w:val="none" w:sz="0" w:space="0" w:color="auto"/>
        <w:right w:val="none" w:sz="0" w:space="0" w:color="auto"/>
      </w:divBdr>
    </w:div>
    <w:div w:id="947737372">
      <w:bodyDiv w:val="1"/>
      <w:marLeft w:val="0"/>
      <w:marRight w:val="0"/>
      <w:marTop w:val="0"/>
      <w:marBottom w:val="0"/>
      <w:divBdr>
        <w:top w:val="none" w:sz="0" w:space="0" w:color="auto"/>
        <w:left w:val="none" w:sz="0" w:space="0" w:color="auto"/>
        <w:bottom w:val="none" w:sz="0" w:space="0" w:color="auto"/>
        <w:right w:val="none" w:sz="0" w:space="0" w:color="auto"/>
      </w:divBdr>
    </w:div>
    <w:div w:id="956065594">
      <w:bodyDiv w:val="1"/>
      <w:marLeft w:val="0"/>
      <w:marRight w:val="0"/>
      <w:marTop w:val="0"/>
      <w:marBottom w:val="0"/>
      <w:divBdr>
        <w:top w:val="none" w:sz="0" w:space="0" w:color="auto"/>
        <w:left w:val="none" w:sz="0" w:space="0" w:color="auto"/>
        <w:bottom w:val="none" w:sz="0" w:space="0" w:color="auto"/>
        <w:right w:val="none" w:sz="0" w:space="0" w:color="auto"/>
      </w:divBdr>
    </w:div>
    <w:div w:id="972560127">
      <w:bodyDiv w:val="1"/>
      <w:marLeft w:val="0"/>
      <w:marRight w:val="0"/>
      <w:marTop w:val="0"/>
      <w:marBottom w:val="0"/>
      <w:divBdr>
        <w:top w:val="none" w:sz="0" w:space="0" w:color="auto"/>
        <w:left w:val="none" w:sz="0" w:space="0" w:color="auto"/>
        <w:bottom w:val="none" w:sz="0" w:space="0" w:color="auto"/>
        <w:right w:val="none" w:sz="0" w:space="0" w:color="auto"/>
      </w:divBdr>
    </w:div>
    <w:div w:id="974870790">
      <w:bodyDiv w:val="1"/>
      <w:marLeft w:val="0"/>
      <w:marRight w:val="0"/>
      <w:marTop w:val="0"/>
      <w:marBottom w:val="0"/>
      <w:divBdr>
        <w:top w:val="none" w:sz="0" w:space="0" w:color="auto"/>
        <w:left w:val="none" w:sz="0" w:space="0" w:color="auto"/>
        <w:bottom w:val="none" w:sz="0" w:space="0" w:color="auto"/>
        <w:right w:val="none" w:sz="0" w:space="0" w:color="auto"/>
      </w:divBdr>
    </w:div>
    <w:div w:id="986738366">
      <w:bodyDiv w:val="1"/>
      <w:marLeft w:val="0"/>
      <w:marRight w:val="0"/>
      <w:marTop w:val="0"/>
      <w:marBottom w:val="0"/>
      <w:divBdr>
        <w:top w:val="none" w:sz="0" w:space="0" w:color="auto"/>
        <w:left w:val="none" w:sz="0" w:space="0" w:color="auto"/>
        <w:bottom w:val="none" w:sz="0" w:space="0" w:color="auto"/>
        <w:right w:val="none" w:sz="0" w:space="0" w:color="auto"/>
      </w:divBdr>
    </w:div>
    <w:div w:id="986937912">
      <w:bodyDiv w:val="1"/>
      <w:marLeft w:val="0"/>
      <w:marRight w:val="0"/>
      <w:marTop w:val="0"/>
      <w:marBottom w:val="0"/>
      <w:divBdr>
        <w:top w:val="none" w:sz="0" w:space="0" w:color="auto"/>
        <w:left w:val="none" w:sz="0" w:space="0" w:color="auto"/>
        <w:bottom w:val="none" w:sz="0" w:space="0" w:color="auto"/>
        <w:right w:val="none" w:sz="0" w:space="0" w:color="auto"/>
      </w:divBdr>
    </w:div>
    <w:div w:id="989597178">
      <w:bodyDiv w:val="1"/>
      <w:marLeft w:val="0"/>
      <w:marRight w:val="0"/>
      <w:marTop w:val="0"/>
      <w:marBottom w:val="0"/>
      <w:divBdr>
        <w:top w:val="none" w:sz="0" w:space="0" w:color="auto"/>
        <w:left w:val="none" w:sz="0" w:space="0" w:color="auto"/>
        <w:bottom w:val="none" w:sz="0" w:space="0" w:color="auto"/>
        <w:right w:val="none" w:sz="0" w:space="0" w:color="auto"/>
      </w:divBdr>
    </w:div>
    <w:div w:id="994723316">
      <w:bodyDiv w:val="1"/>
      <w:marLeft w:val="0"/>
      <w:marRight w:val="0"/>
      <w:marTop w:val="0"/>
      <w:marBottom w:val="0"/>
      <w:divBdr>
        <w:top w:val="none" w:sz="0" w:space="0" w:color="auto"/>
        <w:left w:val="none" w:sz="0" w:space="0" w:color="auto"/>
        <w:bottom w:val="none" w:sz="0" w:space="0" w:color="auto"/>
        <w:right w:val="none" w:sz="0" w:space="0" w:color="auto"/>
      </w:divBdr>
    </w:div>
    <w:div w:id="1005981830">
      <w:bodyDiv w:val="1"/>
      <w:marLeft w:val="0"/>
      <w:marRight w:val="0"/>
      <w:marTop w:val="0"/>
      <w:marBottom w:val="0"/>
      <w:divBdr>
        <w:top w:val="none" w:sz="0" w:space="0" w:color="auto"/>
        <w:left w:val="none" w:sz="0" w:space="0" w:color="auto"/>
        <w:bottom w:val="none" w:sz="0" w:space="0" w:color="auto"/>
        <w:right w:val="none" w:sz="0" w:space="0" w:color="auto"/>
      </w:divBdr>
    </w:div>
    <w:div w:id="1006783832">
      <w:bodyDiv w:val="1"/>
      <w:marLeft w:val="0"/>
      <w:marRight w:val="0"/>
      <w:marTop w:val="0"/>
      <w:marBottom w:val="0"/>
      <w:divBdr>
        <w:top w:val="none" w:sz="0" w:space="0" w:color="auto"/>
        <w:left w:val="none" w:sz="0" w:space="0" w:color="auto"/>
        <w:bottom w:val="none" w:sz="0" w:space="0" w:color="auto"/>
        <w:right w:val="none" w:sz="0" w:space="0" w:color="auto"/>
      </w:divBdr>
    </w:div>
    <w:div w:id="1009720814">
      <w:bodyDiv w:val="1"/>
      <w:marLeft w:val="0"/>
      <w:marRight w:val="0"/>
      <w:marTop w:val="0"/>
      <w:marBottom w:val="0"/>
      <w:divBdr>
        <w:top w:val="none" w:sz="0" w:space="0" w:color="auto"/>
        <w:left w:val="none" w:sz="0" w:space="0" w:color="auto"/>
        <w:bottom w:val="none" w:sz="0" w:space="0" w:color="auto"/>
        <w:right w:val="none" w:sz="0" w:space="0" w:color="auto"/>
      </w:divBdr>
    </w:div>
    <w:div w:id="1013148668">
      <w:bodyDiv w:val="1"/>
      <w:marLeft w:val="0"/>
      <w:marRight w:val="0"/>
      <w:marTop w:val="0"/>
      <w:marBottom w:val="0"/>
      <w:divBdr>
        <w:top w:val="none" w:sz="0" w:space="0" w:color="auto"/>
        <w:left w:val="none" w:sz="0" w:space="0" w:color="auto"/>
        <w:bottom w:val="none" w:sz="0" w:space="0" w:color="auto"/>
        <w:right w:val="none" w:sz="0" w:space="0" w:color="auto"/>
      </w:divBdr>
    </w:div>
    <w:div w:id="1029914325">
      <w:bodyDiv w:val="1"/>
      <w:marLeft w:val="0"/>
      <w:marRight w:val="0"/>
      <w:marTop w:val="0"/>
      <w:marBottom w:val="0"/>
      <w:divBdr>
        <w:top w:val="none" w:sz="0" w:space="0" w:color="auto"/>
        <w:left w:val="none" w:sz="0" w:space="0" w:color="auto"/>
        <w:bottom w:val="none" w:sz="0" w:space="0" w:color="auto"/>
        <w:right w:val="none" w:sz="0" w:space="0" w:color="auto"/>
      </w:divBdr>
    </w:div>
    <w:div w:id="1042484073">
      <w:bodyDiv w:val="1"/>
      <w:marLeft w:val="0"/>
      <w:marRight w:val="0"/>
      <w:marTop w:val="0"/>
      <w:marBottom w:val="0"/>
      <w:divBdr>
        <w:top w:val="none" w:sz="0" w:space="0" w:color="auto"/>
        <w:left w:val="none" w:sz="0" w:space="0" w:color="auto"/>
        <w:bottom w:val="none" w:sz="0" w:space="0" w:color="auto"/>
        <w:right w:val="none" w:sz="0" w:space="0" w:color="auto"/>
      </w:divBdr>
    </w:div>
    <w:div w:id="1048339977">
      <w:bodyDiv w:val="1"/>
      <w:marLeft w:val="0"/>
      <w:marRight w:val="0"/>
      <w:marTop w:val="0"/>
      <w:marBottom w:val="0"/>
      <w:divBdr>
        <w:top w:val="none" w:sz="0" w:space="0" w:color="auto"/>
        <w:left w:val="none" w:sz="0" w:space="0" w:color="auto"/>
        <w:bottom w:val="none" w:sz="0" w:space="0" w:color="auto"/>
        <w:right w:val="none" w:sz="0" w:space="0" w:color="auto"/>
      </w:divBdr>
    </w:div>
    <w:div w:id="1066683261">
      <w:bodyDiv w:val="1"/>
      <w:marLeft w:val="0"/>
      <w:marRight w:val="0"/>
      <w:marTop w:val="0"/>
      <w:marBottom w:val="0"/>
      <w:divBdr>
        <w:top w:val="none" w:sz="0" w:space="0" w:color="auto"/>
        <w:left w:val="none" w:sz="0" w:space="0" w:color="auto"/>
        <w:bottom w:val="none" w:sz="0" w:space="0" w:color="auto"/>
        <w:right w:val="none" w:sz="0" w:space="0" w:color="auto"/>
      </w:divBdr>
    </w:div>
    <w:div w:id="1078554166">
      <w:bodyDiv w:val="1"/>
      <w:marLeft w:val="0"/>
      <w:marRight w:val="0"/>
      <w:marTop w:val="0"/>
      <w:marBottom w:val="0"/>
      <w:divBdr>
        <w:top w:val="none" w:sz="0" w:space="0" w:color="auto"/>
        <w:left w:val="none" w:sz="0" w:space="0" w:color="auto"/>
        <w:bottom w:val="none" w:sz="0" w:space="0" w:color="auto"/>
        <w:right w:val="none" w:sz="0" w:space="0" w:color="auto"/>
      </w:divBdr>
    </w:div>
    <w:div w:id="1082534082">
      <w:bodyDiv w:val="1"/>
      <w:marLeft w:val="0"/>
      <w:marRight w:val="0"/>
      <w:marTop w:val="0"/>
      <w:marBottom w:val="0"/>
      <w:divBdr>
        <w:top w:val="none" w:sz="0" w:space="0" w:color="auto"/>
        <w:left w:val="none" w:sz="0" w:space="0" w:color="auto"/>
        <w:bottom w:val="none" w:sz="0" w:space="0" w:color="auto"/>
        <w:right w:val="none" w:sz="0" w:space="0" w:color="auto"/>
      </w:divBdr>
    </w:div>
    <w:div w:id="1097679171">
      <w:bodyDiv w:val="1"/>
      <w:marLeft w:val="0"/>
      <w:marRight w:val="0"/>
      <w:marTop w:val="0"/>
      <w:marBottom w:val="0"/>
      <w:divBdr>
        <w:top w:val="none" w:sz="0" w:space="0" w:color="auto"/>
        <w:left w:val="none" w:sz="0" w:space="0" w:color="auto"/>
        <w:bottom w:val="none" w:sz="0" w:space="0" w:color="auto"/>
        <w:right w:val="none" w:sz="0" w:space="0" w:color="auto"/>
      </w:divBdr>
    </w:div>
    <w:div w:id="1102261957">
      <w:bodyDiv w:val="1"/>
      <w:marLeft w:val="0"/>
      <w:marRight w:val="0"/>
      <w:marTop w:val="0"/>
      <w:marBottom w:val="0"/>
      <w:divBdr>
        <w:top w:val="none" w:sz="0" w:space="0" w:color="auto"/>
        <w:left w:val="none" w:sz="0" w:space="0" w:color="auto"/>
        <w:bottom w:val="none" w:sz="0" w:space="0" w:color="auto"/>
        <w:right w:val="none" w:sz="0" w:space="0" w:color="auto"/>
      </w:divBdr>
    </w:div>
    <w:div w:id="1102413240">
      <w:bodyDiv w:val="1"/>
      <w:marLeft w:val="0"/>
      <w:marRight w:val="0"/>
      <w:marTop w:val="0"/>
      <w:marBottom w:val="0"/>
      <w:divBdr>
        <w:top w:val="none" w:sz="0" w:space="0" w:color="auto"/>
        <w:left w:val="none" w:sz="0" w:space="0" w:color="auto"/>
        <w:bottom w:val="none" w:sz="0" w:space="0" w:color="auto"/>
        <w:right w:val="none" w:sz="0" w:space="0" w:color="auto"/>
      </w:divBdr>
    </w:div>
    <w:div w:id="1117794432">
      <w:bodyDiv w:val="1"/>
      <w:marLeft w:val="0"/>
      <w:marRight w:val="0"/>
      <w:marTop w:val="0"/>
      <w:marBottom w:val="0"/>
      <w:divBdr>
        <w:top w:val="none" w:sz="0" w:space="0" w:color="auto"/>
        <w:left w:val="none" w:sz="0" w:space="0" w:color="auto"/>
        <w:bottom w:val="none" w:sz="0" w:space="0" w:color="auto"/>
        <w:right w:val="none" w:sz="0" w:space="0" w:color="auto"/>
      </w:divBdr>
    </w:div>
    <w:div w:id="1142503352">
      <w:bodyDiv w:val="1"/>
      <w:marLeft w:val="0"/>
      <w:marRight w:val="0"/>
      <w:marTop w:val="0"/>
      <w:marBottom w:val="0"/>
      <w:divBdr>
        <w:top w:val="none" w:sz="0" w:space="0" w:color="auto"/>
        <w:left w:val="none" w:sz="0" w:space="0" w:color="auto"/>
        <w:bottom w:val="none" w:sz="0" w:space="0" w:color="auto"/>
        <w:right w:val="none" w:sz="0" w:space="0" w:color="auto"/>
      </w:divBdr>
    </w:div>
    <w:div w:id="1155417060">
      <w:bodyDiv w:val="1"/>
      <w:marLeft w:val="0"/>
      <w:marRight w:val="0"/>
      <w:marTop w:val="0"/>
      <w:marBottom w:val="0"/>
      <w:divBdr>
        <w:top w:val="none" w:sz="0" w:space="0" w:color="auto"/>
        <w:left w:val="none" w:sz="0" w:space="0" w:color="auto"/>
        <w:bottom w:val="none" w:sz="0" w:space="0" w:color="auto"/>
        <w:right w:val="none" w:sz="0" w:space="0" w:color="auto"/>
      </w:divBdr>
    </w:div>
    <w:div w:id="1175345249">
      <w:bodyDiv w:val="1"/>
      <w:marLeft w:val="0"/>
      <w:marRight w:val="0"/>
      <w:marTop w:val="0"/>
      <w:marBottom w:val="0"/>
      <w:divBdr>
        <w:top w:val="none" w:sz="0" w:space="0" w:color="auto"/>
        <w:left w:val="none" w:sz="0" w:space="0" w:color="auto"/>
        <w:bottom w:val="none" w:sz="0" w:space="0" w:color="auto"/>
        <w:right w:val="none" w:sz="0" w:space="0" w:color="auto"/>
      </w:divBdr>
    </w:div>
    <w:div w:id="1176725314">
      <w:bodyDiv w:val="1"/>
      <w:marLeft w:val="0"/>
      <w:marRight w:val="0"/>
      <w:marTop w:val="0"/>
      <w:marBottom w:val="0"/>
      <w:divBdr>
        <w:top w:val="none" w:sz="0" w:space="0" w:color="auto"/>
        <w:left w:val="none" w:sz="0" w:space="0" w:color="auto"/>
        <w:bottom w:val="none" w:sz="0" w:space="0" w:color="auto"/>
        <w:right w:val="none" w:sz="0" w:space="0" w:color="auto"/>
      </w:divBdr>
    </w:div>
    <w:div w:id="1177185950">
      <w:bodyDiv w:val="1"/>
      <w:marLeft w:val="0"/>
      <w:marRight w:val="0"/>
      <w:marTop w:val="0"/>
      <w:marBottom w:val="0"/>
      <w:divBdr>
        <w:top w:val="none" w:sz="0" w:space="0" w:color="auto"/>
        <w:left w:val="none" w:sz="0" w:space="0" w:color="auto"/>
        <w:bottom w:val="none" w:sz="0" w:space="0" w:color="auto"/>
        <w:right w:val="none" w:sz="0" w:space="0" w:color="auto"/>
      </w:divBdr>
    </w:div>
    <w:div w:id="1187986865">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3229256">
      <w:bodyDiv w:val="1"/>
      <w:marLeft w:val="0"/>
      <w:marRight w:val="0"/>
      <w:marTop w:val="0"/>
      <w:marBottom w:val="0"/>
      <w:divBdr>
        <w:top w:val="none" w:sz="0" w:space="0" w:color="auto"/>
        <w:left w:val="none" w:sz="0" w:space="0" w:color="auto"/>
        <w:bottom w:val="none" w:sz="0" w:space="0" w:color="auto"/>
        <w:right w:val="none" w:sz="0" w:space="0" w:color="auto"/>
      </w:divBdr>
    </w:div>
    <w:div w:id="1210531960">
      <w:bodyDiv w:val="1"/>
      <w:marLeft w:val="0"/>
      <w:marRight w:val="0"/>
      <w:marTop w:val="0"/>
      <w:marBottom w:val="0"/>
      <w:divBdr>
        <w:top w:val="none" w:sz="0" w:space="0" w:color="auto"/>
        <w:left w:val="none" w:sz="0" w:space="0" w:color="auto"/>
        <w:bottom w:val="none" w:sz="0" w:space="0" w:color="auto"/>
        <w:right w:val="none" w:sz="0" w:space="0" w:color="auto"/>
      </w:divBdr>
    </w:div>
    <w:div w:id="1210726554">
      <w:bodyDiv w:val="1"/>
      <w:marLeft w:val="0"/>
      <w:marRight w:val="0"/>
      <w:marTop w:val="0"/>
      <w:marBottom w:val="0"/>
      <w:divBdr>
        <w:top w:val="none" w:sz="0" w:space="0" w:color="auto"/>
        <w:left w:val="none" w:sz="0" w:space="0" w:color="auto"/>
        <w:bottom w:val="none" w:sz="0" w:space="0" w:color="auto"/>
        <w:right w:val="none" w:sz="0" w:space="0" w:color="auto"/>
      </w:divBdr>
    </w:div>
    <w:div w:id="1214539515">
      <w:bodyDiv w:val="1"/>
      <w:marLeft w:val="0"/>
      <w:marRight w:val="0"/>
      <w:marTop w:val="0"/>
      <w:marBottom w:val="0"/>
      <w:divBdr>
        <w:top w:val="none" w:sz="0" w:space="0" w:color="auto"/>
        <w:left w:val="none" w:sz="0" w:space="0" w:color="auto"/>
        <w:bottom w:val="none" w:sz="0" w:space="0" w:color="auto"/>
        <w:right w:val="none" w:sz="0" w:space="0" w:color="auto"/>
      </w:divBdr>
    </w:div>
    <w:div w:id="1217349318">
      <w:bodyDiv w:val="1"/>
      <w:marLeft w:val="0"/>
      <w:marRight w:val="0"/>
      <w:marTop w:val="0"/>
      <w:marBottom w:val="0"/>
      <w:divBdr>
        <w:top w:val="none" w:sz="0" w:space="0" w:color="auto"/>
        <w:left w:val="none" w:sz="0" w:space="0" w:color="auto"/>
        <w:bottom w:val="none" w:sz="0" w:space="0" w:color="auto"/>
        <w:right w:val="none" w:sz="0" w:space="0" w:color="auto"/>
      </w:divBdr>
    </w:div>
    <w:div w:id="1225096419">
      <w:bodyDiv w:val="1"/>
      <w:marLeft w:val="0"/>
      <w:marRight w:val="0"/>
      <w:marTop w:val="0"/>
      <w:marBottom w:val="0"/>
      <w:divBdr>
        <w:top w:val="none" w:sz="0" w:space="0" w:color="auto"/>
        <w:left w:val="none" w:sz="0" w:space="0" w:color="auto"/>
        <w:bottom w:val="none" w:sz="0" w:space="0" w:color="auto"/>
        <w:right w:val="none" w:sz="0" w:space="0" w:color="auto"/>
      </w:divBdr>
    </w:div>
    <w:div w:id="1231578400">
      <w:bodyDiv w:val="1"/>
      <w:marLeft w:val="0"/>
      <w:marRight w:val="0"/>
      <w:marTop w:val="0"/>
      <w:marBottom w:val="0"/>
      <w:divBdr>
        <w:top w:val="none" w:sz="0" w:space="0" w:color="auto"/>
        <w:left w:val="none" w:sz="0" w:space="0" w:color="auto"/>
        <w:bottom w:val="none" w:sz="0" w:space="0" w:color="auto"/>
        <w:right w:val="none" w:sz="0" w:space="0" w:color="auto"/>
      </w:divBdr>
    </w:div>
    <w:div w:id="1239484878">
      <w:bodyDiv w:val="1"/>
      <w:marLeft w:val="0"/>
      <w:marRight w:val="0"/>
      <w:marTop w:val="0"/>
      <w:marBottom w:val="0"/>
      <w:divBdr>
        <w:top w:val="none" w:sz="0" w:space="0" w:color="auto"/>
        <w:left w:val="none" w:sz="0" w:space="0" w:color="auto"/>
        <w:bottom w:val="none" w:sz="0" w:space="0" w:color="auto"/>
        <w:right w:val="none" w:sz="0" w:space="0" w:color="auto"/>
      </w:divBdr>
    </w:div>
    <w:div w:id="1241326473">
      <w:bodyDiv w:val="1"/>
      <w:marLeft w:val="0"/>
      <w:marRight w:val="0"/>
      <w:marTop w:val="0"/>
      <w:marBottom w:val="0"/>
      <w:divBdr>
        <w:top w:val="none" w:sz="0" w:space="0" w:color="auto"/>
        <w:left w:val="none" w:sz="0" w:space="0" w:color="auto"/>
        <w:bottom w:val="none" w:sz="0" w:space="0" w:color="auto"/>
        <w:right w:val="none" w:sz="0" w:space="0" w:color="auto"/>
      </w:divBdr>
    </w:div>
    <w:div w:id="1245145696">
      <w:bodyDiv w:val="1"/>
      <w:marLeft w:val="0"/>
      <w:marRight w:val="0"/>
      <w:marTop w:val="0"/>
      <w:marBottom w:val="0"/>
      <w:divBdr>
        <w:top w:val="none" w:sz="0" w:space="0" w:color="auto"/>
        <w:left w:val="none" w:sz="0" w:space="0" w:color="auto"/>
        <w:bottom w:val="none" w:sz="0" w:space="0" w:color="auto"/>
        <w:right w:val="none" w:sz="0" w:space="0" w:color="auto"/>
      </w:divBdr>
    </w:div>
    <w:div w:id="1266419960">
      <w:bodyDiv w:val="1"/>
      <w:marLeft w:val="0"/>
      <w:marRight w:val="0"/>
      <w:marTop w:val="0"/>
      <w:marBottom w:val="0"/>
      <w:divBdr>
        <w:top w:val="none" w:sz="0" w:space="0" w:color="auto"/>
        <w:left w:val="none" w:sz="0" w:space="0" w:color="auto"/>
        <w:bottom w:val="none" w:sz="0" w:space="0" w:color="auto"/>
        <w:right w:val="none" w:sz="0" w:space="0" w:color="auto"/>
      </w:divBdr>
    </w:div>
    <w:div w:id="1275597117">
      <w:bodyDiv w:val="1"/>
      <w:marLeft w:val="0"/>
      <w:marRight w:val="0"/>
      <w:marTop w:val="0"/>
      <w:marBottom w:val="0"/>
      <w:divBdr>
        <w:top w:val="none" w:sz="0" w:space="0" w:color="auto"/>
        <w:left w:val="none" w:sz="0" w:space="0" w:color="auto"/>
        <w:bottom w:val="none" w:sz="0" w:space="0" w:color="auto"/>
        <w:right w:val="none" w:sz="0" w:space="0" w:color="auto"/>
      </w:divBdr>
    </w:div>
    <w:div w:id="1277060051">
      <w:bodyDiv w:val="1"/>
      <w:marLeft w:val="0"/>
      <w:marRight w:val="0"/>
      <w:marTop w:val="0"/>
      <w:marBottom w:val="0"/>
      <w:divBdr>
        <w:top w:val="none" w:sz="0" w:space="0" w:color="auto"/>
        <w:left w:val="none" w:sz="0" w:space="0" w:color="auto"/>
        <w:bottom w:val="none" w:sz="0" w:space="0" w:color="auto"/>
        <w:right w:val="none" w:sz="0" w:space="0" w:color="auto"/>
      </w:divBdr>
    </w:div>
    <w:div w:id="1283996106">
      <w:bodyDiv w:val="1"/>
      <w:marLeft w:val="0"/>
      <w:marRight w:val="0"/>
      <w:marTop w:val="0"/>
      <w:marBottom w:val="0"/>
      <w:divBdr>
        <w:top w:val="none" w:sz="0" w:space="0" w:color="auto"/>
        <w:left w:val="none" w:sz="0" w:space="0" w:color="auto"/>
        <w:bottom w:val="none" w:sz="0" w:space="0" w:color="auto"/>
        <w:right w:val="none" w:sz="0" w:space="0" w:color="auto"/>
      </w:divBdr>
    </w:div>
    <w:div w:id="1285427634">
      <w:bodyDiv w:val="1"/>
      <w:marLeft w:val="0"/>
      <w:marRight w:val="0"/>
      <w:marTop w:val="0"/>
      <w:marBottom w:val="0"/>
      <w:divBdr>
        <w:top w:val="none" w:sz="0" w:space="0" w:color="auto"/>
        <w:left w:val="none" w:sz="0" w:space="0" w:color="auto"/>
        <w:bottom w:val="none" w:sz="0" w:space="0" w:color="auto"/>
        <w:right w:val="none" w:sz="0" w:space="0" w:color="auto"/>
      </w:divBdr>
    </w:div>
    <w:div w:id="1292713496">
      <w:bodyDiv w:val="1"/>
      <w:marLeft w:val="0"/>
      <w:marRight w:val="0"/>
      <w:marTop w:val="0"/>
      <w:marBottom w:val="0"/>
      <w:divBdr>
        <w:top w:val="none" w:sz="0" w:space="0" w:color="auto"/>
        <w:left w:val="none" w:sz="0" w:space="0" w:color="auto"/>
        <w:bottom w:val="none" w:sz="0" w:space="0" w:color="auto"/>
        <w:right w:val="none" w:sz="0" w:space="0" w:color="auto"/>
      </w:divBdr>
    </w:div>
    <w:div w:id="1297494548">
      <w:bodyDiv w:val="1"/>
      <w:marLeft w:val="0"/>
      <w:marRight w:val="0"/>
      <w:marTop w:val="0"/>
      <w:marBottom w:val="0"/>
      <w:divBdr>
        <w:top w:val="none" w:sz="0" w:space="0" w:color="auto"/>
        <w:left w:val="none" w:sz="0" w:space="0" w:color="auto"/>
        <w:bottom w:val="none" w:sz="0" w:space="0" w:color="auto"/>
        <w:right w:val="none" w:sz="0" w:space="0" w:color="auto"/>
      </w:divBdr>
    </w:div>
    <w:div w:id="1304500544">
      <w:bodyDiv w:val="1"/>
      <w:marLeft w:val="0"/>
      <w:marRight w:val="0"/>
      <w:marTop w:val="0"/>
      <w:marBottom w:val="0"/>
      <w:divBdr>
        <w:top w:val="none" w:sz="0" w:space="0" w:color="auto"/>
        <w:left w:val="none" w:sz="0" w:space="0" w:color="auto"/>
        <w:bottom w:val="none" w:sz="0" w:space="0" w:color="auto"/>
        <w:right w:val="none" w:sz="0" w:space="0" w:color="auto"/>
      </w:divBdr>
    </w:div>
    <w:div w:id="1304577821">
      <w:bodyDiv w:val="1"/>
      <w:marLeft w:val="0"/>
      <w:marRight w:val="0"/>
      <w:marTop w:val="0"/>
      <w:marBottom w:val="0"/>
      <w:divBdr>
        <w:top w:val="none" w:sz="0" w:space="0" w:color="auto"/>
        <w:left w:val="none" w:sz="0" w:space="0" w:color="auto"/>
        <w:bottom w:val="none" w:sz="0" w:space="0" w:color="auto"/>
        <w:right w:val="none" w:sz="0" w:space="0" w:color="auto"/>
      </w:divBdr>
    </w:div>
    <w:div w:id="1311247697">
      <w:bodyDiv w:val="1"/>
      <w:marLeft w:val="0"/>
      <w:marRight w:val="0"/>
      <w:marTop w:val="0"/>
      <w:marBottom w:val="0"/>
      <w:divBdr>
        <w:top w:val="none" w:sz="0" w:space="0" w:color="auto"/>
        <w:left w:val="none" w:sz="0" w:space="0" w:color="auto"/>
        <w:bottom w:val="none" w:sz="0" w:space="0" w:color="auto"/>
        <w:right w:val="none" w:sz="0" w:space="0" w:color="auto"/>
      </w:divBdr>
    </w:div>
    <w:div w:id="1317225325">
      <w:bodyDiv w:val="1"/>
      <w:marLeft w:val="0"/>
      <w:marRight w:val="0"/>
      <w:marTop w:val="0"/>
      <w:marBottom w:val="0"/>
      <w:divBdr>
        <w:top w:val="none" w:sz="0" w:space="0" w:color="auto"/>
        <w:left w:val="none" w:sz="0" w:space="0" w:color="auto"/>
        <w:bottom w:val="none" w:sz="0" w:space="0" w:color="auto"/>
        <w:right w:val="none" w:sz="0" w:space="0" w:color="auto"/>
      </w:divBdr>
    </w:div>
    <w:div w:id="1319335473">
      <w:bodyDiv w:val="1"/>
      <w:marLeft w:val="0"/>
      <w:marRight w:val="0"/>
      <w:marTop w:val="0"/>
      <w:marBottom w:val="0"/>
      <w:divBdr>
        <w:top w:val="none" w:sz="0" w:space="0" w:color="auto"/>
        <w:left w:val="none" w:sz="0" w:space="0" w:color="auto"/>
        <w:bottom w:val="none" w:sz="0" w:space="0" w:color="auto"/>
        <w:right w:val="none" w:sz="0" w:space="0" w:color="auto"/>
      </w:divBdr>
    </w:div>
    <w:div w:id="1341741722">
      <w:bodyDiv w:val="1"/>
      <w:marLeft w:val="0"/>
      <w:marRight w:val="0"/>
      <w:marTop w:val="0"/>
      <w:marBottom w:val="0"/>
      <w:divBdr>
        <w:top w:val="none" w:sz="0" w:space="0" w:color="auto"/>
        <w:left w:val="none" w:sz="0" w:space="0" w:color="auto"/>
        <w:bottom w:val="none" w:sz="0" w:space="0" w:color="auto"/>
        <w:right w:val="none" w:sz="0" w:space="0" w:color="auto"/>
      </w:divBdr>
    </w:div>
    <w:div w:id="1352997290">
      <w:bodyDiv w:val="1"/>
      <w:marLeft w:val="0"/>
      <w:marRight w:val="0"/>
      <w:marTop w:val="0"/>
      <w:marBottom w:val="0"/>
      <w:divBdr>
        <w:top w:val="none" w:sz="0" w:space="0" w:color="auto"/>
        <w:left w:val="none" w:sz="0" w:space="0" w:color="auto"/>
        <w:bottom w:val="none" w:sz="0" w:space="0" w:color="auto"/>
        <w:right w:val="none" w:sz="0" w:space="0" w:color="auto"/>
      </w:divBdr>
    </w:div>
    <w:div w:id="1365130462">
      <w:bodyDiv w:val="1"/>
      <w:marLeft w:val="0"/>
      <w:marRight w:val="0"/>
      <w:marTop w:val="0"/>
      <w:marBottom w:val="0"/>
      <w:divBdr>
        <w:top w:val="none" w:sz="0" w:space="0" w:color="auto"/>
        <w:left w:val="none" w:sz="0" w:space="0" w:color="auto"/>
        <w:bottom w:val="none" w:sz="0" w:space="0" w:color="auto"/>
        <w:right w:val="none" w:sz="0" w:space="0" w:color="auto"/>
      </w:divBdr>
    </w:div>
    <w:div w:id="1375080667">
      <w:bodyDiv w:val="1"/>
      <w:marLeft w:val="0"/>
      <w:marRight w:val="0"/>
      <w:marTop w:val="0"/>
      <w:marBottom w:val="0"/>
      <w:divBdr>
        <w:top w:val="none" w:sz="0" w:space="0" w:color="auto"/>
        <w:left w:val="none" w:sz="0" w:space="0" w:color="auto"/>
        <w:bottom w:val="none" w:sz="0" w:space="0" w:color="auto"/>
        <w:right w:val="none" w:sz="0" w:space="0" w:color="auto"/>
      </w:divBdr>
    </w:div>
    <w:div w:id="1377243173">
      <w:bodyDiv w:val="1"/>
      <w:marLeft w:val="0"/>
      <w:marRight w:val="0"/>
      <w:marTop w:val="0"/>
      <w:marBottom w:val="0"/>
      <w:divBdr>
        <w:top w:val="none" w:sz="0" w:space="0" w:color="auto"/>
        <w:left w:val="none" w:sz="0" w:space="0" w:color="auto"/>
        <w:bottom w:val="none" w:sz="0" w:space="0" w:color="auto"/>
        <w:right w:val="none" w:sz="0" w:space="0" w:color="auto"/>
      </w:divBdr>
    </w:div>
    <w:div w:id="1378041730">
      <w:bodyDiv w:val="1"/>
      <w:marLeft w:val="0"/>
      <w:marRight w:val="0"/>
      <w:marTop w:val="0"/>
      <w:marBottom w:val="0"/>
      <w:divBdr>
        <w:top w:val="none" w:sz="0" w:space="0" w:color="auto"/>
        <w:left w:val="none" w:sz="0" w:space="0" w:color="auto"/>
        <w:bottom w:val="none" w:sz="0" w:space="0" w:color="auto"/>
        <w:right w:val="none" w:sz="0" w:space="0" w:color="auto"/>
      </w:divBdr>
    </w:div>
    <w:div w:id="1385907008">
      <w:bodyDiv w:val="1"/>
      <w:marLeft w:val="0"/>
      <w:marRight w:val="0"/>
      <w:marTop w:val="0"/>
      <w:marBottom w:val="0"/>
      <w:divBdr>
        <w:top w:val="none" w:sz="0" w:space="0" w:color="auto"/>
        <w:left w:val="none" w:sz="0" w:space="0" w:color="auto"/>
        <w:bottom w:val="none" w:sz="0" w:space="0" w:color="auto"/>
        <w:right w:val="none" w:sz="0" w:space="0" w:color="auto"/>
      </w:divBdr>
    </w:div>
    <w:div w:id="1395469404">
      <w:bodyDiv w:val="1"/>
      <w:marLeft w:val="0"/>
      <w:marRight w:val="0"/>
      <w:marTop w:val="0"/>
      <w:marBottom w:val="0"/>
      <w:divBdr>
        <w:top w:val="none" w:sz="0" w:space="0" w:color="auto"/>
        <w:left w:val="none" w:sz="0" w:space="0" w:color="auto"/>
        <w:bottom w:val="none" w:sz="0" w:space="0" w:color="auto"/>
        <w:right w:val="none" w:sz="0" w:space="0" w:color="auto"/>
      </w:divBdr>
    </w:div>
    <w:div w:id="1396969856">
      <w:bodyDiv w:val="1"/>
      <w:marLeft w:val="0"/>
      <w:marRight w:val="0"/>
      <w:marTop w:val="0"/>
      <w:marBottom w:val="0"/>
      <w:divBdr>
        <w:top w:val="none" w:sz="0" w:space="0" w:color="auto"/>
        <w:left w:val="none" w:sz="0" w:space="0" w:color="auto"/>
        <w:bottom w:val="none" w:sz="0" w:space="0" w:color="auto"/>
        <w:right w:val="none" w:sz="0" w:space="0" w:color="auto"/>
      </w:divBdr>
    </w:div>
    <w:div w:id="1411389783">
      <w:bodyDiv w:val="1"/>
      <w:marLeft w:val="0"/>
      <w:marRight w:val="0"/>
      <w:marTop w:val="0"/>
      <w:marBottom w:val="0"/>
      <w:divBdr>
        <w:top w:val="none" w:sz="0" w:space="0" w:color="auto"/>
        <w:left w:val="none" w:sz="0" w:space="0" w:color="auto"/>
        <w:bottom w:val="none" w:sz="0" w:space="0" w:color="auto"/>
        <w:right w:val="none" w:sz="0" w:space="0" w:color="auto"/>
      </w:divBdr>
    </w:div>
    <w:div w:id="1414398754">
      <w:bodyDiv w:val="1"/>
      <w:marLeft w:val="0"/>
      <w:marRight w:val="0"/>
      <w:marTop w:val="0"/>
      <w:marBottom w:val="0"/>
      <w:divBdr>
        <w:top w:val="none" w:sz="0" w:space="0" w:color="auto"/>
        <w:left w:val="none" w:sz="0" w:space="0" w:color="auto"/>
        <w:bottom w:val="none" w:sz="0" w:space="0" w:color="auto"/>
        <w:right w:val="none" w:sz="0" w:space="0" w:color="auto"/>
      </w:divBdr>
    </w:div>
    <w:div w:id="1421176292">
      <w:bodyDiv w:val="1"/>
      <w:marLeft w:val="0"/>
      <w:marRight w:val="0"/>
      <w:marTop w:val="0"/>
      <w:marBottom w:val="0"/>
      <w:divBdr>
        <w:top w:val="none" w:sz="0" w:space="0" w:color="auto"/>
        <w:left w:val="none" w:sz="0" w:space="0" w:color="auto"/>
        <w:bottom w:val="none" w:sz="0" w:space="0" w:color="auto"/>
        <w:right w:val="none" w:sz="0" w:space="0" w:color="auto"/>
      </w:divBdr>
    </w:div>
    <w:div w:id="1425609584">
      <w:bodyDiv w:val="1"/>
      <w:marLeft w:val="0"/>
      <w:marRight w:val="0"/>
      <w:marTop w:val="0"/>
      <w:marBottom w:val="0"/>
      <w:divBdr>
        <w:top w:val="none" w:sz="0" w:space="0" w:color="auto"/>
        <w:left w:val="none" w:sz="0" w:space="0" w:color="auto"/>
        <w:bottom w:val="none" w:sz="0" w:space="0" w:color="auto"/>
        <w:right w:val="none" w:sz="0" w:space="0" w:color="auto"/>
      </w:divBdr>
    </w:div>
    <w:div w:id="1436052975">
      <w:bodyDiv w:val="1"/>
      <w:marLeft w:val="0"/>
      <w:marRight w:val="0"/>
      <w:marTop w:val="0"/>
      <w:marBottom w:val="0"/>
      <w:divBdr>
        <w:top w:val="none" w:sz="0" w:space="0" w:color="auto"/>
        <w:left w:val="none" w:sz="0" w:space="0" w:color="auto"/>
        <w:bottom w:val="none" w:sz="0" w:space="0" w:color="auto"/>
        <w:right w:val="none" w:sz="0" w:space="0" w:color="auto"/>
      </w:divBdr>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
    <w:div w:id="1445273267">
      <w:bodyDiv w:val="1"/>
      <w:marLeft w:val="0"/>
      <w:marRight w:val="0"/>
      <w:marTop w:val="0"/>
      <w:marBottom w:val="0"/>
      <w:divBdr>
        <w:top w:val="none" w:sz="0" w:space="0" w:color="auto"/>
        <w:left w:val="none" w:sz="0" w:space="0" w:color="auto"/>
        <w:bottom w:val="none" w:sz="0" w:space="0" w:color="auto"/>
        <w:right w:val="none" w:sz="0" w:space="0" w:color="auto"/>
      </w:divBdr>
    </w:div>
    <w:div w:id="1451513408">
      <w:bodyDiv w:val="1"/>
      <w:marLeft w:val="0"/>
      <w:marRight w:val="0"/>
      <w:marTop w:val="0"/>
      <w:marBottom w:val="0"/>
      <w:divBdr>
        <w:top w:val="none" w:sz="0" w:space="0" w:color="auto"/>
        <w:left w:val="none" w:sz="0" w:space="0" w:color="auto"/>
        <w:bottom w:val="none" w:sz="0" w:space="0" w:color="auto"/>
        <w:right w:val="none" w:sz="0" w:space="0" w:color="auto"/>
      </w:divBdr>
    </w:div>
    <w:div w:id="1456869441">
      <w:bodyDiv w:val="1"/>
      <w:marLeft w:val="0"/>
      <w:marRight w:val="0"/>
      <w:marTop w:val="0"/>
      <w:marBottom w:val="0"/>
      <w:divBdr>
        <w:top w:val="none" w:sz="0" w:space="0" w:color="auto"/>
        <w:left w:val="none" w:sz="0" w:space="0" w:color="auto"/>
        <w:bottom w:val="none" w:sz="0" w:space="0" w:color="auto"/>
        <w:right w:val="none" w:sz="0" w:space="0" w:color="auto"/>
      </w:divBdr>
      <w:divsChild>
        <w:div w:id="1048915880">
          <w:marLeft w:val="0"/>
          <w:marRight w:val="0"/>
          <w:marTop w:val="120"/>
          <w:marBottom w:val="0"/>
          <w:divBdr>
            <w:top w:val="none" w:sz="0" w:space="0" w:color="auto"/>
            <w:left w:val="none" w:sz="0" w:space="0" w:color="auto"/>
            <w:bottom w:val="none" w:sz="0" w:space="0" w:color="auto"/>
            <w:right w:val="none" w:sz="0" w:space="0" w:color="auto"/>
          </w:divBdr>
        </w:div>
      </w:divsChild>
    </w:div>
    <w:div w:id="1468283637">
      <w:bodyDiv w:val="1"/>
      <w:marLeft w:val="0"/>
      <w:marRight w:val="0"/>
      <w:marTop w:val="0"/>
      <w:marBottom w:val="0"/>
      <w:divBdr>
        <w:top w:val="none" w:sz="0" w:space="0" w:color="auto"/>
        <w:left w:val="none" w:sz="0" w:space="0" w:color="auto"/>
        <w:bottom w:val="none" w:sz="0" w:space="0" w:color="auto"/>
        <w:right w:val="none" w:sz="0" w:space="0" w:color="auto"/>
      </w:divBdr>
    </w:div>
    <w:div w:id="1473063990">
      <w:bodyDiv w:val="1"/>
      <w:marLeft w:val="0"/>
      <w:marRight w:val="0"/>
      <w:marTop w:val="0"/>
      <w:marBottom w:val="0"/>
      <w:divBdr>
        <w:top w:val="none" w:sz="0" w:space="0" w:color="auto"/>
        <w:left w:val="none" w:sz="0" w:space="0" w:color="auto"/>
        <w:bottom w:val="none" w:sz="0" w:space="0" w:color="auto"/>
        <w:right w:val="none" w:sz="0" w:space="0" w:color="auto"/>
      </w:divBdr>
    </w:div>
    <w:div w:id="1473330997">
      <w:bodyDiv w:val="1"/>
      <w:marLeft w:val="0"/>
      <w:marRight w:val="0"/>
      <w:marTop w:val="0"/>
      <w:marBottom w:val="0"/>
      <w:divBdr>
        <w:top w:val="none" w:sz="0" w:space="0" w:color="auto"/>
        <w:left w:val="none" w:sz="0" w:space="0" w:color="auto"/>
        <w:bottom w:val="none" w:sz="0" w:space="0" w:color="auto"/>
        <w:right w:val="none" w:sz="0" w:space="0" w:color="auto"/>
      </w:divBdr>
    </w:div>
    <w:div w:id="1479106509">
      <w:bodyDiv w:val="1"/>
      <w:marLeft w:val="0"/>
      <w:marRight w:val="0"/>
      <w:marTop w:val="0"/>
      <w:marBottom w:val="0"/>
      <w:divBdr>
        <w:top w:val="none" w:sz="0" w:space="0" w:color="auto"/>
        <w:left w:val="none" w:sz="0" w:space="0" w:color="auto"/>
        <w:bottom w:val="none" w:sz="0" w:space="0" w:color="auto"/>
        <w:right w:val="none" w:sz="0" w:space="0" w:color="auto"/>
      </w:divBdr>
    </w:div>
    <w:div w:id="1482573943">
      <w:bodyDiv w:val="1"/>
      <w:marLeft w:val="0"/>
      <w:marRight w:val="0"/>
      <w:marTop w:val="0"/>
      <w:marBottom w:val="0"/>
      <w:divBdr>
        <w:top w:val="none" w:sz="0" w:space="0" w:color="auto"/>
        <w:left w:val="none" w:sz="0" w:space="0" w:color="auto"/>
        <w:bottom w:val="none" w:sz="0" w:space="0" w:color="auto"/>
        <w:right w:val="none" w:sz="0" w:space="0" w:color="auto"/>
      </w:divBdr>
    </w:div>
    <w:div w:id="1485733432">
      <w:bodyDiv w:val="1"/>
      <w:marLeft w:val="0"/>
      <w:marRight w:val="0"/>
      <w:marTop w:val="0"/>
      <w:marBottom w:val="0"/>
      <w:divBdr>
        <w:top w:val="none" w:sz="0" w:space="0" w:color="auto"/>
        <w:left w:val="none" w:sz="0" w:space="0" w:color="auto"/>
        <w:bottom w:val="none" w:sz="0" w:space="0" w:color="auto"/>
        <w:right w:val="none" w:sz="0" w:space="0" w:color="auto"/>
      </w:divBdr>
    </w:div>
    <w:div w:id="1487893969">
      <w:bodyDiv w:val="1"/>
      <w:marLeft w:val="0"/>
      <w:marRight w:val="0"/>
      <w:marTop w:val="0"/>
      <w:marBottom w:val="0"/>
      <w:divBdr>
        <w:top w:val="none" w:sz="0" w:space="0" w:color="auto"/>
        <w:left w:val="none" w:sz="0" w:space="0" w:color="auto"/>
        <w:bottom w:val="none" w:sz="0" w:space="0" w:color="auto"/>
        <w:right w:val="none" w:sz="0" w:space="0" w:color="auto"/>
      </w:divBdr>
    </w:div>
    <w:div w:id="1494641699">
      <w:bodyDiv w:val="1"/>
      <w:marLeft w:val="0"/>
      <w:marRight w:val="0"/>
      <w:marTop w:val="0"/>
      <w:marBottom w:val="0"/>
      <w:divBdr>
        <w:top w:val="none" w:sz="0" w:space="0" w:color="auto"/>
        <w:left w:val="none" w:sz="0" w:space="0" w:color="auto"/>
        <w:bottom w:val="none" w:sz="0" w:space="0" w:color="auto"/>
        <w:right w:val="none" w:sz="0" w:space="0" w:color="auto"/>
      </w:divBdr>
    </w:div>
    <w:div w:id="1495103118">
      <w:bodyDiv w:val="1"/>
      <w:marLeft w:val="0"/>
      <w:marRight w:val="0"/>
      <w:marTop w:val="0"/>
      <w:marBottom w:val="0"/>
      <w:divBdr>
        <w:top w:val="none" w:sz="0" w:space="0" w:color="auto"/>
        <w:left w:val="none" w:sz="0" w:space="0" w:color="auto"/>
        <w:bottom w:val="none" w:sz="0" w:space="0" w:color="auto"/>
        <w:right w:val="none" w:sz="0" w:space="0" w:color="auto"/>
      </w:divBdr>
    </w:div>
    <w:div w:id="1497845910">
      <w:bodyDiv w:val="1"/>
      <w:marLeft w:val="0"/>
      <w:marRight w:val="0"/>
      <w:marTop w:val="0"/>
      <w:marBottom w:val="0"/>
      <w:divBdr>
        <w:top w:val="none" w:sz="0" w:space="0" w:color="auto"/>
        <w:left w:val="none" w:sz="0" w:space="0" w:color="auto"/>
        <w:bottom w:val="none" w:sz="0" w:space="0" w:color="auto"/>
        <w:right w:val="none" w:sz="0" w:space="0" w:color="auto"/>
      </w:divBdr>
    </w:div>
    <w:div w:id="1507674130">
      <w:bodyDiv w:val="1"/>
      <w:marLeft w:val="0"/>
      <w:marRight w:val="0"/>
      <w:marTop w:val="0"/>
      <w:marBottom w:val="0"/>
      <w:divBdr>
        <w:top w:val="none" w:sz="0" w:space="0" w:color="auto"/>
        <w:left w:val="none" w:sz="0" w:space="0" w:color="auto"/>
        <w:bottom w:val="none" w:sz="0" w:space="0" w:color="auto"/>
        <w:right w:val="none" w:sz="0" w:space="0" w:color="auto"/>
      </w:divBdr>
    </w:div>
    <w:div w:id="1512841848">
      <w:bodyDiv w:val="1"/>
      <w:marLeft w:val="0"/>
      <w:marRight w:val="0"/>
      <w:marTop w:val="0"/>
      <w:marBottom w:val="0"/>
      <w:divBdr>
        <w:top w:val="none" w:sz="0" w:space="0" w:color="auto"/>
        <w:left w:val="none" w:sz="0" w:space="0" w:color="auto"/>
        <w:bottom w:val="none" w:sz="0" w:space="0" w:color="auto"/>
        <w:right w:val="none" w:sz="0" w:space="0" w:color="auto"/>
      </w:divBdr>
    </w:div>
    <w:div w:id="1525291627">
      <w:bodyDiv w:val="1"/>
      <w:marLeft w:val="0"/>
      <w:marRight w:val="0"/>
      <w:marTop w:val="0"/>
      <w:marBottom w:val="0"/>
      <w:divBdr>
        <w:top w:val="none" w:sz="0" w:space="0" w:color="auto"/>
        <w:left w:val="none" w:sz="0" w:space="0" w:color="auto"/>
        <w:bottom w:val="none" w:sz="0" w:space="0" w:color="auto"/>
        <w:right w:val="none" w:sz="0" w:space="0" w:color="auto"/>
      </w:divBdr>
    </w:div>
    <w:div w:id="1534805467">
      <w:bodyDiv w:val="1"/>
      <w:marLeft w:val="0"/>
      <w:marRight w:val="0"/>
      <w:marTop w:val="0"/>
      <w:marBottom w:val="0"/>
      <w:divBdr>
        <w:top w:val="none" w:sz="0" w:space="0" w:color="auto"/>
        <w:left w:val="none" w:sz="0" w:space="0" w:color="auto"/>
        <w:bottom w:val="none" w:sz="0" w:space="0" w:color="auto"/>
        <w:right w:val="none" w:sz="0" w:space="0" w:color="auto"/>
      </w:divBdr>
    </w:div>
    <w:div w:id="1535800314">
      <w:bodyDiv w:val="1"/>
      <w:marLeft w:val="0"/>
      <w:marRight w:val="0"/>
      <w:marTop w:val="0"/>
      <w:marBottom w:val="0"/>
      <w:divBdr>
        <w:top w:val="none" w:sz="0" w:space="0" w:color="auto"/>
        <w:left w:val="none" w:sz="0" w:space="0" w:color="auto"/>
        <w:bottom w:val="none" w:sz="0" w:space="0" w:color="auto"/>
        <w:right w:val="none" w:sz="0" w:space="0" w:color="auto"/>
      </w:divBdr>
    </w:div>
    <w:div w:id="1543394799">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51913612">
      <w:bodyDiv w:val="1"/>
      <w:marLeft w:val="0"/>
      <w:marRight w:val="0"/>
      <w:marTop w:val="0"/>
      <w:marBottom w:val="0"/>
      <w:divBdr>
        <w:top w:val="none" w:sz="0" w:space="0" w:color="auto"/>
        <w:left w:val="none" w:sz="0" w:space="0" w:color="auto"/>
        <w:bottom w:val="none" w:sz="0" w:space="0" w:color="auto"/>
        <w:right w:val="none" w:sz="0" w:space="0" w:color="auto"/>
      </w:divBdr>
    </w:div>
    <w:div w:id="1553426322">
      <w:bodyDiv w:val="1"/>
      <w:marLeft w:val="0"/>
      <w:marRight w:val="0"/>
      <w:marTop w:val="0"/>
      <w:marBottom w:val="0"/>
      <w:divBdr>
        <w:top w:val="none" w:sz="0" w:space="0" w:color="auto"/>
        <w:left w:val="none" w:sz="0" w:space="0" w:color="auto"/>
        <w:bottom w:val="none" w:sz="0" w:space="0" w:color="auto"/>
        <w:right w:val="none" w:sz="0" w:space="0" w:color="auto"/>
      </w:divBdr>
    </w:div>
    <w:div w:id="1561941965">
      <w:bodyDiv w:val="1"/>
      <w:marLeft w:val="0"/>
      <w:marRight w:val="0"/>
      <w:marTop w:val="0"/>
      <w:marBottom w:val="0"/>
      <w:divBdr>
        <w:top w:val="none" w:sz="0" w:space="0" w:color="auto"/>
        <w:left w:val="none" w:sz="0" w:space="0" w:color="auto"/>
        <w:bottom w:val="none" w:sz="0" w:space="0" w:color="auto"/>
        <w:right w:val="none" w:sz="0" w:space="0" w:color="auto"/>
      </w:divBdr>
    </w:div>
    <w:div w:id="1564871191">
      <w:bodyDiv w:val="1"/>
      <w:marLeft w:val="0"/>
      <w:marRight w:val="0"/>
      <w:marTop w:val="0"/>
      <w:marBottom w:val="0"/>
      <w:divBdr>
        <w:top w:val="none" w:sz="0" w:space="0" w:color="auto"/>
        <w:left w:val="none" w:sz="0" w:space="0" w:color="auto"/>
        <w:bottom w:val="none" w:sz="0" w:space="0" w:color="auto"/>
        <w:right w:val="none" w:sz="0" w:space="0" w:color="auto"/>
      </w:divBdr>
    </w:div>
    <w:div w:id="1572035607">
      <w:bodyDiv w:val="1"/>
      <w:marLeft w:val="0"/>
      <w:marRight w:val="0"/>
      <w:marTop w:val="0"/>
      <w:marBottom w:val="0"/>
      <w:divBdr>
        <w:top w:val="none" w:sz="0" w:space="0" w:color="auto"/>
        <w:left w:val="none" w:sz="0" w:space="0" w:color="auto"/>
        <w:bottom w:val="none" w:sz="0" w:space="0" w:color="auto"/>
        <w:right w:val="none" w:sz="0" w:space="0" w:color="auto"/>
      </w:divBdr>
    </w:div>
    <w:div w:id="1575815858">
      <w:bodyDiv w:val="1"/>
      <w:marLeft w:val="0"/>
      <w:marRight w:val="0"/>
      <w:marTop w:val="0"/>
      <w:marBottom w:val="0"/>
      <w:divBdr>
        <w:top w:val="none" w:sz="0" w:space="0" w:color="auto"/>
        <w:left w:val="none" w:sz="0" w:space="0" w:color="auto"/>
        <w:bottom w:val="none" w:sz="0" w:space="0" w:color="auto"/>
        <w:right w:val="none" w:sz="0" w:space="0" w:color="auto"/>
      </w:divBdr>
    </w:div>
    <w:div w:id="1589845457">
      <w:bodyDiv w:val="1"/>
      <w:marLeft w:val="0"/>
      <w:marRight w:val="0"/>
      <w:marTop w:val="0"/>
      <w:marBottom w:val="0"/>
      <w:divBdr>
        <w:top w:val="none" w:sz="0" w:space="0" w:color="auto"/>
        <w:left w:val="none" w:sz="0" w:space="0" w:color="auto"/>
        <w:bottom w:val="none" w:sz="0" w:space="0" w:color="auto"/>
        <w:right w:val="none" w:sz="0" w:space="0" w:color="auto"/>
      </w:divBdr>
    </w:div>
    <w:div w:id="1625381994">
      <w:bodyDiv w:val="1"/>
      <w:marLeft w:val="0"/>
      <w:marRight w:val="0"/>
      <w:marTop w:val="0"/>
      <w:marBottom w:val="0"/>
      <w:divBdr>
        <w:top w:val="none" w:sz="0" w:space="0" w:color="auto"/>
        <w:left w:val="none" w:sz="0" w:space="0" w:color="auto"/>
        <w:bottom w:val="none" w:sz="0" w:space="0" w:color="auto"/>
        <w:right w:val="none" w:sz="0" w:space="0" w:color="auto"/>
      </w:divBdr>
    </w:div>
    <w:div w:id="1627154016">
      <w:bodyDiv w:val="1"/>
      <w:marLeft w:val="0"/>
      <w:marRight w:val="0"/>
      <w:marTop w:val="0"/>
      <w:marBottom w:val="0"/>
      <w:divBdr>
        <w:top w:val="none" w:sz="0" w:space="0" w:color="auto"/>
        <w:left w:val="none" w:sz="0" w:space="0" w:color="auto"/>
        <w:bottom w:val="none" w:sz="0" w:space="0" w:color="auto"/>
        <w:right w:val="none" w:sz="0" w:space="0" w:color="auto"/>
      </w:divBdr>
    </w:div>
    <w:div w:id="1653412021">
      <w:bodyDiv w:val="1"/>
      <w:marLeft w:val="0"/>
      <w:marRight w:val="0"/>
      <w:marTop w:val="0"/>
      <w:marBottom w:val="0"/>
      <w:divBdr>
        <w:top w:val="none" w:sz="0" w:space="0" w:color="auto"/>
        <w:left w:val="none" w:sz="0" w:space="0" w:color="auto"/>
        <w:bottom w:val="none" w:sz="0" w:space="0" w:color="auto"/>
        <w:right w:val="none" w:sz="0" w:space="0" w:color="auto"/>
      </w:divBdr>
    </w:div>
    <w:div w:id="1659722037">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65013135">
      <w:bodyDiv w:val="1"/>
      <w:marLeft w:val="0"/>
      <w:marRight w:val="0"/>
      <w:marTop w:val="0"/>
      <w:marBottom w:val="0"/>
      <w:divBdr>
        <w:top w:val="none" w:sz="0" w:space="0" w:color="auto"/>
        <w:left w:val="none" w:sz="0" w:space="0" w:color="auto"/>
        <w:bottom w:val="none" w:sz="0" w:space="0" w:color="auto"/>
        <w:right w:val="none" w:sz="0" w:space="0" w:color="auto"/>
      </w:divBdr>
    </w:div>
    <w:div w:id="1673676102">
      <w:bodyDiv w:val="1"/>
      <w:marLeft w:val="0"/>
      <w:marRight w:val="0"/>
      <w:marTop w:val="0"/>
      <w:marBottom w:val="0"/>
      <w:divBdr>
        <w:top w:val="none" w:sz="0" w:space="0" w:color="auto"/>
        <w:left w:val="none" w:sz="0" w:space="0" w:color="auto"/>
        <w:bottom w:val="none" w:sz="0" w:space="0" w:color="auto"/>
        <w:right w:val="none" w:sz="0" w:space="0" w:color="auto"/>
      </w:divBdr>
    </w:div>
    <w:div w:id="1689287707">
      <w:bodyDiv w:val="1"/>
      <w:marLeft w:val="0"/>
      <w:marRight w:val="0"/>
      <w:marTop w:val="0"/>
      <w:marBottom w:val="0"/>
      <w:divBdr>
        <w:top w:val="none" w:sz="0" w:space="0" w:color="auto"/>
        <w:left w:val="none" w:sz="0" w:space="0" w:color="auto"/>
        <w:bottom w:val="none" w:sz="0" w:space="0" w:color="auto"/>
        <w:right w:val="none" w:sz="0" w:space="0" w:color="auto"/>
      </w:divBdr>
    </w:div>
    <w:div w:id="1698189504">
      <w:bodyDiv w:val="1"/>
      <w:marLeft w:val="0"/>
      <w:marRight w:val="0"/>
      <w:marTop w:val="0"/>
      <w:marBottom w:val="0"/>
      <w:divBdr>
        <w:top w:val="none" w:sz="0" w:space="0" w:color="auto"/>
        <w:left w:val="none" w:sz="0" w:space="0" w:color="auto"/>
        <w:bottom w:val="none" w:sz="0" w:space="0" w:color="auto"/>
        <w:right w:val="none" w:sz="0" w:space="0" w:color="auto"/>
      </w:divBdr>
    </w:div>
    <w:div w:id="1718822999">
      <w:bodyDiv w:val="1"/>
      <w:marLeft w:val="0"/>
      <w:marRight w:val="0"/>
      <w:marTop w:val="0"/>
      <w:marBottom w:val="0"/>
      <w:divBdr>
        <w:top w:val="none" w:sz="0" w:space="0" w:color="auto"/>
        <w:left w:val="none" w:sz="0" w:space="0" w:color="auto"/>
        <w:bottom w:val="none" w:sz="0" w:space="0" w:color="auto"/>
        <w:right w:val="none" w:sz="0" w:space="0" w:color="auto"/>
      </w:divBdr>
    </w:div>
    <w:div w:id="1722749060">
      <w:bodyDiv w:val="1"/>
      <w:marLeft w:val="0"/>
      <w:marRight w:val="0"/>
      <w:marTop w:val="0"/>
      <w:marBottom w:val="0"/>
      <w:divBdr>
        <w:top w:val="none" w:sz="0" w:space="0" w:color="auto"/>
        <w:left w:val="none" w:sz="0" w:space="0" w:color="auto"/>
        <w:bottom w:val="none" w:sz="0" w:space="0" w:color="auto"/>
        <w:right w:val="none" w:sz="0" w:space="0" w:color="auto"/>
      </w:divBdr>
    </w:div>
    <w:div w:id="1745177940">
      <w:bodyDiv w:val="1"/>
      <w:marLeft w:val="0"/>
      <w:marRight w:val="0"/>
      <w:marTop w:val="0"/>
      <w:marBottom w:val="0"/>
      <w:divBdr>
        <w:top w:val="none" w:sz="0" w:space="0" w:color="auto"/>
        <w:left w:val="none" w:sz="0" w:space="0" w:color="auto"/>
        <w:bottom w:val="none" w:sz="0" w:space="0" w:color="auto"/>
        <w:right w:val="none" w:sz="0" w:space="0" w:color="auto"/>
      </w:divBdr>
    </w:div>
    <w:div w:id="1745684908">
      <w:bodyDiv w:val="1"/>
      <w:marLeft w:val="0"/>
      <w:marRight w:val="0"/>
      <w:marTop w:val="0"/>
      <w:marBottom w:val="0"/>
      <w:divBdr>
        <w:top w:val="none" w:sz="0" w:space="0" w:color="auto"/>
        <w:left w:val="none" w:sz="0" w:space="0" w:color="auto"/>
        <w:bottom w:val="none" w:sz="0" w:space="0" w:color="auto"/>
        <w:right w:val="none" w:sz="0" w:space="0" w:color="auto"/>
      </w:divBdr>
    </w:div>
    <w:div w:id="1748578428">
      <w:bodyDiv w:val="1"/>
      <w:marLeft w:val="0"/>
      <w:marRight w:val="0"/>
      <w:marTop w:val="0"/>
      <w:marBottom w:val="0"/>
      <w:divBdr>
        <w:top w:val="none" w:sz="0" w:space="0" w:color="auto"/>
        <w:left w:val="none" w:sz="0" w:space="0" w:color="auto"/>
        <w:bottom w:val="none" w:sz="0" w:space="0" w:color="auto"/>
        <w:right w:val="none" w:sz="0" w:space="0" w:color="auto"/>
      </w:divBdr>
    </w:div>
    <w:div w:id="1754744785">
      <w:bodyDiv w:val="1"/>
      <w:marLeft w:val="0"/>
      <w:marRight w:val="0"/>
      <w:marTop w:val="0"/>
      <w:marBottom w:val="0"/>
      <w:divBdr>
        <w:top w:val="none" w:sz="0" w:space="0" w:color="auto"/>
        <w:left w:val="none" w:sz="0" w:space="0" w:color="auto"/>
        <w:bottom w:val="none" w:sz="0" w:space="0" w:color="auto"/>
        <w:right w:val="none" w:sz="0" w:space="0" w:color="auto"/>
      </w:divBdr>
    </w:div>
    <w:div w:id="1755589404">
      <w:bodyDiv w:val="1"/>
      <w:marLeft w:val="0"/>
      <w:marRight w:val="0"/>
      <w:marTop w:val="0"/>
      <w:marBottom w:val="0"/>
      <w:divBdr>
        <w:top w:val="none" w:sz="0" w:space="0" w:color="auto"/>
        <w:left w:val="none" w:sz="0" w:space="0" w:color="auto"/>
        <w:bottom w:val="none" w:sz="0" w:space="0" w:color="auto"/>
        <w:right w:val="none" w:sz="0" w:space="0" w:color="auto"/>
      </w:divBdr>
    </w:div>
    <w:div w:id="1760129755">
      <w:bodyDiv w:val="1"/>
      <w:marLeft w:val="0"/>
      <w:marRight w:val="0"/>
      <w:marTop w:val="0"/>
      <w:marBottom w:val="0"/>
      <w:divBdr>
        <w:top w:val="none" w:sz="0" w:space="0" w:color="auto"/>
        <w:left w:val="none" w:sz="0" w:space="0" w:color="auto"/>
        <w:bottom w:val="none" w:sz="0" w:space="0" w:color="auto"/>
        <w:right w:val="none" w:sz="0" w:space="0" w:color="auto"/>
      </w:divBdr>
    </w:div>
    <w:div w:id="1762868129">
      <w:bodyDiv w:val="1"/>
      <w:marLeft w:val="0"/>
      <w:marRight w:val="0"/>
      <w:marTop w:val="0"/>
      <w:marBottom w:val="0"/>
      <w:divBdr>
        <w:top w:val="none" w:sz="0" w:space="0" w:color="auto"/>
        <w:left w:val="none" w:sz="0" w:space="0" w:color="auto"/>
        <w:bottom w:val="none" w:sz="0" w:space="0" w:color="auto"/>
        <w:right w:val="none" w:sz="0" w:space="0" w:color="auto"/>
      </w:divBdr>
    </w:div>
    <w:div w:id="1764644769">
      <w:bodyDiv w:val="1"/>
      <w:marLeft w:val="0"/>
      <w:marRight w:val="0"/>
      <w:marTop w:val="0"/>
      <w:marBottom w:val="0"/>
      <w:divBdr>
        <w:top w:val="none" w:sz="0" w:space="0" w:color="auto"/>
        <w:left w:val="none" w:sz="0" w:space="0" w:color="auto"/>
        <w:bottom w:val="none" w:sz="0" w:space="0" w:color="auto"/>
        <w:right w:val="none" w:sz="0" w:space="0" w:color="auto"/>
      </w:divBdr>
    </w:div>
    <w:div w:id="1765881208">
      <w:bodyDiv w:val="1"/>
      <w:marLeft w:val="0"/>
      <w:marRight w:val="0"/>
      <w:marTop w:val="0"/>
      <w:marBottom w:val="0"/>
      <w:divBdr>
        <w:top w:val="none" w:sz="0" w:space="0" w:color="auto"/>
        <w:left w:val="none" w:sz="0" w:space="0" w:color="auto"/>
        <w:bottom w:val="none" w:sz="0" w:space="0" w:color="auto"/>
        <w:right w:val="none" w:sz="0" w:space="0" w:color="auto"/>
      </w:divBdr>
    </w:div>
    <w:div w:id="1791624651">
      <w:bodyDiv w:val="1"/>
      <w:marLeft w:val="0"/>
      <w:marRight w:val="0"/>
      <w:marTop w:val="0"/>
      <w:marBottom w:val="0"/>
      <w:divBdr>
        <w:top w:val="none" w:sz="0" w:space="0" w:color="auto"/>
        <w:left w:val="none" w:sz="0" w:space="0" w:color="auto"/>
        <w:bottom w:val="none" w:sz="0" w:space="0" w:color="auto"/>
        <w:right w:val="none" w:sz="0" w:space="0" w:color="auto"/>
      </w:divBdr>
    </w:div>
    <w:div w:id="1795439698">
      <w:bodyDiv w:val="1"/>
      <w:marLeft w:val="0"/>
      <w:marRight w:val="0"/>
      <w:marTop w:val="0"/>
      <w:marBottom w:val="0"/>
      <w:divBdr>
        <w:top w:val="none" w:sz="0" w:space="0" w:color="auto"/>
        <w:left w:val="none" w:sz="0" w:space="0" w:color="auto"/>
        <w:bottom w:val="none" w:sz="0" w:space="0" w:color="auto"/>
        <w:right w:val="none" w:sz="0" w:space="0" w:color="auto"/>
      </w:divBdr>
      <w:divsChild>
        <w:div w:id="1070036890">
          <w:marLeft w:val="0"/>
          <w:marRight w:val="0"/>
          <w:marTop w:val="120"/>
          <w:marBottom w:val="0"/>
          <w:divBdr>
            <w:top w:val="none" w:sz="0" w:space="0" w:color="auto"/>
            <w:left w:val="none" w:sz="0" w:space="0" w:color="auto"/>
            <w:bottom w:val="none" w:sz="0" w:space="0" w:color="auto"/>
            <w:right w:val="none" w:sz="0" w:space="0" w:color="auto"/>
          </w:divBdr>
        </w:div>
      </w:divsChild>
    </w:div>
    <w:div w:id="1800755618">
      <w:bodyDiv w:val="1"/>
      <w:marLeft w:val="0"/>
      <w:marRight w:val="0"/>
      <w:marTop w:val="0"/>
      <w:marBottom w:val="0"/>
      <w:divBdr>
        <w:top w:val="none" w:sz="0" w:space="0" w:color="auto"/>
        <w:left w:val="none" w:sz="0" w:space="0" w:color="auto"/>
        <w:bottom w:val="none" w:sz="0" w:space="0" w:color="auto"/>
        <w:right w:val="none" w:sz="0" w:space="0" w:color="auto"/>
      </w:divBdr>
    </w:div>
    <w:div w:id="1809282150">
      <w:bodyDiv w:val="1"/>
      <w:marLeft w:val="0"/>
      <w:marRight w:val="0"/>
      <w:marTop w:val="0"/>
      <w:marBottom w:val="0"/>
      <w:divBdr>
        <w:top w:val="none" w:sz="0" w:space="0" w:color="auto"/>
        <w:left w:val="none" w:sz="0" w:space="0" w:color="auto"/>
        <w:bottom w:val="none" w:sz="0" w:space="0" w:color="auto"/>
        <w:right w:val="none" w:sz="0" w:space="0" w:color="auto"/>
      </w:divBdr>
    </w:div>
    <w:div w:id="1809859398">
      <w:bodyDiv w:val="1"/>
      <w:marLeft w:val="0"/>
      <w:marRight w:val="0"/>
      <w:marTop w:val="0"/>
      <w:marBottom w:val="0"/>
      <w:divBdr>
        <w:top w:val="none" w:sz="0" w:space="0" w:color="auto"/>
        <w:left w:val="none" w:sz="0" w:space="0" w:color="auto"/>
        <w:bottom w:val="none" w:sz="0" w:space="0" w:color="auto"/>
        <w:right w:val="none" w:sz="0" w:space="0" w:color="auto"/>
      </w:divBdr>
    </w:div>
    <w:div w:id="1811245940">
      <w:bodyDiv w:val="1"/>
      <w:marLeft w:val="0"/>
      <w:marRight w:val="0"/>
      <w:marTop w:val="0"/>
      <w:marBottom w:val="0"/>
      <w:divBdr>
        <w:top w:val="none" w:sz="0" w:space="0" w:color="auto"/>
        <w:left w:val="none" w:sz="0" w:space="0" w:color="auto"/>
        <w:bottom w:val="none" w:sz="0" w:space="0" w:color="auto"/>
        <w:right w:val="none" w:sz="0" w:space="0" w:color="auto"/>
      </w:divBdr>
    </w:div>
    <w:div w:id="1812403435">
      <w:bodyDiv w:val="1"/>
      <w:marLeft w:val="0"/>
      <w:marRight w:val="0"/>
      <w:marTop w:val="0"/>
      <w:marBottom w:val="0"/>
      <w:divBdr>
        <w:top w:val="none" w:sz="0" w:space="0" w:color="auto"/>
        <w:left w:val="none" w:sz="0" w:space="0" w:color="auto"/>
        <w:bottom w:val="none" w:sz="0" w:space="0" w:color="auto"/>
        <w:right w:val="none" w:sz="0" w:space="0" w:color="auto"/>
      </w:divBdr>
    </w:div>
    <w:div w:id="1851992113">
      <w:bodyDiv w:val="1"/>
      <w:marLeft w:val="0"/>
      <w:marRight w:val="0"/>
      <w:marTop w:val="0"/>
      <w:marBottom w:val="0"/>
      <w:divBdr>
        <w:top w:val="none" w:sz="0" w:space="0" w:color="auto"/>
        <w:left w:val="none" w:sz="0" w:space="0" w:color="auto"/>
        <w:bottom w:val="none" w:sz="0" w:space="0" w:color="auto"/>
        <w:right w:val="none" w:sz="0" w:space="0" w:color="auto"/>
      </w:divBdr>
    </w:div>
    <w:div w:id="1853764558">
      <w:bodyDiv w:val="1"/>
      <w:marLeft w:val="0"/>
      <w:marRight w:val="0"/>
      <w:marTop w:val="0"/>
      <w:marBottom w:val="0"/>
      <w:divBdr>
        <w:top w:val="none" w:sz="0" w:space="0" w:color="auto"/>
        <w:left w:val="none" w:sz="0" w:space="0" w:color="auto"/>
        <w:bottom w:val="none" w:sz="0" w:space="0" w:color="auto"/>
        <w:right w:val="none" w:sz="0" w:space="0" w:color="auto"/>
      </w:divBdr>
    </w:div>
    <w:div w:id="1856842290">
      <w:bodyDiv w:val="1"/>
      <w:marLeft w:val="0"/>
      <w:marRight w:val="0"/>
      <w:marTop w:val="0"/>
      <w:marBottom w:val="0"/>
      <w:divBdr>
        <w:top w:val="none" w:sz="0" w:space="0" w:color="auto"/>
        <w:left w:val="none" w:sz="0" w:space="0" w:color="auto"/>
        <w:bottom w:val="none" w:sz="0" w:space="0" w:color="auto"/>
        <w:right w:val="none" w:sz="0" w:space="0" w:color="auto"/>
      </w:divBdr>
    </w:div>
    <w:div w:id="1858302556">
      <w:bodyDiv w:val="1"/>
      <w:marLeft w:val="0"/>
      <w:marRight w:val="0"/>
      <w:marTop w:val="0"/>
      <w:marBottom w:val="0"/>
      <w:divBdr>
        <w:top w:val="none" w:sz="0" w:space="0" w:color="auto"/>
        <w:left w:val="none" w:sz="0" w:space="0" w:color="auto"/>
        <w:bottom w:val="none" w:sz="0" w:space="0" w:color="auto"/>
        <w:right w:val="none" w:sz="0" w:space="0" w:color="auto"/>
      </w:divBdr>
    </w:div>
    <w:div w:id="1870877930">
      <w:bodyDiv w:val="1"/>
      <w:marLeft w:val="0"/>
      <w:marRight w:val="0"/>
      <w:marTop w:val="0"/>
      <w:marBottom w:val="0"/>
      <w:divBdr>
        <w:top w:val="none" w:sz="0" w:space="0" w:color="auto"/>
        <w:left w:val="none" w:sz="0" w:space="0" w:color="auto"/>
        <w:bottom w:val="none" w:sz="0" w:space="0" w:color="auto"/>
        <w:right w:val="none" w:sz="0" w:space="0" w:color="auto"/>
      </w:divBdr>
    </w:div>
    <w:div w:id="1879272571">
      <w:bodyDiv w:val="1"/>
      <w:marLeft w:val="0"/>
      <w:marRight w:val="0"/>
      <w:marTop w:val="0"/>
      <w:marBottom w:val="0"/>
      <w:divBdr>
        <w:top w:val="none" w:sz="0" w:space="0" w:color="auto"/>
        <w:left w:val="none" w:sz="0" w:space="0" w:color="auto"/>
        <w:bottom w:val="none" w:sz="0" w:space="0" w:color="auto"/>
        <w:right w:val="none" w:sz="0" w:space="0" w:color="auto"/>
      </w:divBdr>
    </w:div>
    <w:div w:id="1896812190">
      <w:bodyDiv w:val="1"/>
      <w:marLeft w:val="0"/>
      <w:marRight w:val="0"/>
      <w:marTop w:val="0"/>
      <w:marBottom w:val="0"/>
      <w:divBdr>
        <w:top w:val="none" w:sz="0" w:space="0" w:color="auto"/>
        <w:left w:val="none" w:sz="0" w:space="0" w:color="auto"/>
        <w:bottom w:val="none" w:sz="0" w:space="0" w:color="auto"/>
        <w:right w:val="none" w:sz="0" w:space="0" w:color="auto"/>
      </w:divBdr>
    </w:div>
    <w:div w:id="1898541481">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20865938">
      <w:bodyDiv w:val="1"/>
      <w:marLeft w:val="0"/>
      <w:marRight w:val="0"/>
      <w:marTop w:val="0"/>
      <w:marBottom w:val="0"/>
      <w:divBdr>
        <w:top w:val="none" w:sz="0" w:space="0" w:color="auto"/>
        <w:left w:val="none" w:sz="0" w:space="0" w:color="auto"/>
        <w:bottom w:val="none" w:sz="0" w:space="0" w:color="auto"/>
        <w:right w:val="none" w:sz="0" w:space="0" w:color="auto"/>
      </w:divBdr>
    </w:div>
    <w:div w:id="1923643258">
      <w:bodyDiv w:val="1"/>
      <w:marLeft w:val="0"/>
      <w:marRight w:val="0"/>
      <w:marTop w:val="0"/>
      <w:marBottom w:val="0"/>
      <w:divBdr>
        <w:top w:val="none" w:sz="0" w:space="0" w:color="auto"/>
        <w:left w:val="none" w:sz="0" w:space="0" w:color="auto"/>
        <w:bottom w:val="none" w:sz="0" w:space="0" w:color="auto"/>
        <w:right w:val="none" w:sz="0" w:space="0" w:color="auto"/>
      </w:divBdr>
    </w:div>
    <w:div w:id="1927879303">
      <w:bodyDiv w:val="1"/>
      <w:marLeft w:val="0"/>
      <w:marRight w:val="0"/>
      <w:marTop w:val="0"/>
      <w:marBottom w:val="0"/>
      <w:divBdr>
        <w:top w:val="none" w:sz="0" w:space="0" w:color="auto"/>
        <w:left w:val="none" w:sz="0" w:space="0" w:color="auto"/>
        <w:bottom w:val="none" w:sz="0" w:space="0" w:color="auto"/>
        <w:right w:val="none" w:sz="0" w:space="0" w:color="auto"/>
      </w:divBdr>
    </w:div>
    <w:div w:id="1930889988">
      <w:bodyDiv w:val="1"/>
      <w:marLeft w:val="0"/>
      <w:marRight w:val="0"/>
      <w:marTop w:val="0"/>
      <w:marBottom w:val="0"/>
      <w:divBdr>
        <w:top w:val="none" w:sz="0" w:space="0" w:color="auto"/>
        <w:left w:val="none" w:sz="0" w:space="0" w:color="auto"/>
        <w:bottom w:val="none" w:sz="0" w:space="0" w:color="auto"/>
        <w:right w:val="none" w:sz="0" w:space="0" w:color="auto"/>
      </w:divBdr>
    </w:div>
    <w:div w:id="1934974293">
      <w:bodyDiv w:val="1"/>
      <w:marLeft w:val="0"/>
      <w:marRight w:val="0"/>
      <w:marTop w:val="0"/>
      <w:marBottom w:val="0"/>
      <w:divBdr>
        <w:top w:val="none" w:sz="0" w:space="0" w:color="auto"/>
        <w:left w:val="none" w:sz="0" w:space="0" w:color="auto"/>
        <w:bottom w:val="none" w:sz="0" w:space="0" w:color="auto"/>
        <w:right w:val="none" w:sz="0" w:space="0" w:color="auto"/>
      </w:divBdr>
    </w:div>
    <w:div w:id="1937782637">
      <w:bodyDiv w:val="1"/>
      <w:marLeft w:val="0"/>
      <w:marRight w:val="0"/>
      <w:marTop w:val="0"/>
      <w:marBottom w:val="0"/>
      <w:divBdr>
        <w:top w:val="none" w:sz="0" w:space="0" w:color="auto"/>
        <w:left w:val="none" w:sz="0" w:space="0" w:color="auto"/>
        <w:bottom w:val="none" w:sz="0" w:space="0" w:color="auto"/>
        <w:right w:val="none" w:sz="0" w:space="0" w:color="auto"/>
      </w:divBdr>
    </w:div>
    <w:div w:id="1943100511">
      <w:bodyDiv w:val="1"/>
      <w:marLeft w:val="0"/>
      <w:marRight w:val="0"/>
      <w:marTop w:val="0"/>
      <w:marBottom w:val="0"/>
      <w:divBdr>
        <w:top w:val="none" w:sz="0" w:space="0" w:color="auto"/>
        <w:left w:val="none" w:sz="0" w:space="0" w:color="auto"/>
        <w:bottom w:val="none" w:sz="0" w:space="0" w:color="auto"/>
        <w:right w:val="none" w:sz="0" w:space="0" w:color="auto"/>
      </w:divBdr>
    </w:div>
    <w:div w:id="1949894034">
      <w:bodyDiv w:val="1"/>
      <w:marLeft w:val="0"/>
      <w:marRight w:val="0"/>
      <w:marTop w:val="0"/>
      <w:marBottom w:val="0"/>
      <w:divBdr>
        <w:top w:val="none" w:sz="0" w:space="0" w:color="auto"/>
        <w:left w:val="none" w:sz="0" w:space="0" w:color="auto"/>
        <w:bottom w:val="none" w:sz="0" w:space="0" w:color="auto"/>
        <w:right w:val="none" w:sz="0" w:space="0" w:color="auto"/>
      </w:divBdr>
    </w:div>
    <w:div w:id="1963413139">
      <w:bodyDiv w:val="1"/>
      <w:marLeft w:val="0"/>
      <w:marRight w:val="0"/>
      <w:marTop w:val="0"/>
      <w:marBottom w:val="0"/>
      <w:divBdr>
        <w:top w:val="none" w:sz="0" w:space="0" w:color="auto"/>
        <w:left w:val="none" w:sz="0" w:space="0" w:color="auto"/>
        <w:bottom w:val="none" w:sz="0" w:space="0" w:color="auto"/>
        <w:right w:val="none" w:sz="0" w:space="0" w:color="auto"/>
      </w:divBdr>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
    <w:div w:id="1964916955">
      <w:bodyDiv w:val="1"/>
      <w:marLeft w:val="0"/>
      <w:marRight w:val="0"/>
      <w:marTop w:val="0"/>
      <w:marBottom w:val="0"/>
      <w:divBdr>
        <w:top w:val="none" w:sz="0" w:space="0" w:color="auto"/>
        <w:left w:val="none" w:sz="0" w:space="0" w:color="auto"/>
        <w:bottom w:val="none" w:sz="0" w:space="0" w:color="auto"/>
        <w:right w:val="none" w:sz="0" w:space="0" w:color="auto"/>
      </w:divBdr>
    </w:div>
    <w:div w:id="1975986406">
      <w:bodyDiv w:val="1"/>
      <w:marLeft w:val="0"/>
      <w:marRight w:val="0"/>
      <w:marTop w:val="0"/>
      <w:marBottom w:val="0"/>
      <w:divBdr>
        <w:top w:val="none" w:sz="0" w:space="0" w:color="auto"/>
        <w:left w:val="none" w:sz="0" w:space="0" w:color="auto"/>
        <w:bottom w:val="none" w:sz="0" w:space="0" w:color="auto"/>
        <w:right w:val="none" w:sz="0" w:space="0" w:color="auto"/>
      </w:divBdr>
    </w:div>
    <w:div w:id="1977300467">
      <w:bodyDiv w:val="1"/>
      <w:marLeft w:val="0"/>
      <w:marRight w:val="0"/>
      <w:marTop w:val="0"/>
      <w:marBottom w:val="0"/>
      <w:divBdr>
        <w:top w:val="none" w:sz="0" w:space="0" w:color="auto"/>
        <w:left w:val="none" w:sz="0" w:space="0" w:color="auto"/>
        <w:bottom w:val="none" w:sz="0" w:space="0" w:color="auto"/>
        <w:right w:val="none" w:sz="0" w:space="0" w:color="auto"/>
      </w:divBdr>
    </w:div>
    <w:div w:id="1987318285">
      <w:bodyDiv w:val="1"/>
      <w:marLeft w:val="0"/>
      <w:marRight w:val="0"/>
      <w:marTop w:val="0"/>
      <w:marBottom w:val="0"/>
      <w:divBdr>
        <w:top w:val="none" w:sz="0" w:space="0" w:color="auto"/>
        <w:left w:val="none" w:sz="0" w:space="0" w:color="auto"/>
        <w:bottom w:val="none" w:sz="0" w:space="0" w:color="auto"/>
        <w:right w:val="none" w:sz="0" w:space="0" w:color="auto"/>
      </w:divBdr>
    </w:div>
    <w:div w:id="1991127278">
      <w:bodyDiv w:val="1"/>
      <w:marLeft w:val="0"/>
      <w:marRight w:val="0"/>
      <w:marTop w:val="0"/>
      <w:marBottom w:val="0"/>
      <w:divBdr>
        <w:top w:val="none" w:sz="0" w:space="0" w:color="auto"/>
        <w:left w:val="none" w:sz="0" w:space="0" w:color="auto"/>
        <w:bottom w:val="none" w:sz="0" w:space="0" w:color="auto"/>
        <w:right w:val="none" w:sz="0" w:space="0" w:color="auto"/>
      </w:divBdr>
    </w:div>
    <w:div w:id="1998654509">
      <w:bodyDiv w:val="1"/>
      <w:marLeft w:val="0"/>
      <w:marRight w:val="0"/>
      <w:marTop w:val="0"/>
      <w:marBottom w:val="0"/>
      <w:divBdr>
        <w:top w:val="none" w:sz="0" w:space="0" w:color="auto"/>
        <w:left w:val="none" w:sz="0" w:space="0" w:color="auto"/>
        <w:bottom w:val="none" w:sz="0" w:space="0" w:color="auto"/>
        <w:right w:val="none" w:sz="0" w:space="0" w:color="auto"/>
      </w:divBdr>
    </w:div>
    <w:div w:id="2012633756">
      <w:bodyDiv w:val="1"/>
      <w:marLeft w:val="0"/>
      <w:marRight w:val="0"/>
      <w:marTop w:val="0"/>
      <w:marBottom w:val="0"/>
      <w:divBdr>
        <w:top w:val="none" w:sz="0" w:space="0" w:color="auto"/>
        <w:left w:val="none" w:sz="0" w:space="0" w:color="auto"/>
        <w:bottom w:val="none" w:sz="0" w:space="0" w:color="auto"/>
        <w:right w:val="none" w:sz="0" w:space="0" w:color="auto"/>
      </w:divBdr>
    </w:div>
    <w:div w:id="2018146585">
      <w:bodyDiv w:val="1"/>
      <w:marLeft w:val="0"/>
      <w:marRight w:val="0"/>
      <w:marTop w:val="0"/>
      <w:marBottom w:val="0"/>
      <w:divBdr>
        <w:top w:val="none" w:sz="0" w:space="0" w:color="auto"/>
        <w:left w:val="none" w:sz="0" w:space="0" w:color="auto"/>
        <w:bottom w:val="none" w:sz="0" w:space="0" w:color="auto"/>
        <w:right w:val="none" w:sz="0" w:space="0" w:color="auto"/>
      </w:divBdr>
    </w:div>
    <w:div w:id="2021345915">
      <w:bodyDiv w:val="1"/>
      <w:marLeft w:val="0"/>
      <w:marRight w:val="0"/>
      <w:marTop w:val="0"/>
      <w:marBottom w:val="0"/>
      <w:divBdr>
        <w:top w:val="none" w:sz="0" w:space="0" w:color="auto"/>
        <w:left w:val="none" w:sz="0" w:space="0" w:color="auto"/>
        <w:bottom w:val="none" w:sz="0" w:space="0" w:color="auto"/>
        <w:right w:val="none" w:sz="0" w:space="0" w:color="auto"/>
      </w:divBdr>
    </w:div>
    <w:div w:id="2021812688">
      <w:bodyDiv w:val="1"/>
      <w:marLeft w:val="0"/>
      <w:marRight w:val="0"/>
      <w:marTop w:val="0"/>
      <w:marBottom w:val="0"/>
      <w:divBdr>
        <w:top w:val="none" w:sz="0" w:space="0" w:color="auto"/>
        <w:left w:val="none" w:sz="0" w:space="0" w:color="auto"/>
        <w:bottom w:val="none" w:sz="0" w:space="0" w:color="auto"/>
        <w:right w:val="none" w:sz="0" w:space="0" w:color="auto"/>
      </w:divBdr>
    </w:div>
    <w:div w:id="2027713270">
      <w:bodyDiv w:val="1"/>
      <w:marLeft w:val="0"/>
      <w:marRight w:val="0"/>
      <w:marTop w:val="0"/>
      <w:marBottom w:val="0"/>
      <w:divBdr>
        <w:top w:val="none" w:sz="0" w:space="0" w:color="auto"/>
        <w:left w:val="none" w:sz="0" w:space="0" w:color="auto"/>
        <w:bottom w:val="none" w:sz="0" w:space="0" w:color="auto"/>
        <w:right w:val="none" w:sz="0" w:space="0" w:color="auto"/>
      </w:divBdr>
    </w:div>
    <w:div w:id="2040203127">
      <w:bodyDiv w:val="1"/>
      <w:marLeft w:val="0"/>
      <w:marRight w:val="0"/>
      <w:marTop w:val="0"/>
      <w:marBottom w:val="0"/>
      <w:divBdr>
        <w:top w:val="none" w:sz="0" w:space="0" w:color="auto"/>
        <w:left w:val="none" w:sz="0" w:space="0" w:color="auto"/>
        <w:bottom w:val="none" w:sz="0" w:space="0" w:color="auto"/>
        <w:right w:val="none" w:sz="0" w:space="0" w:color="auto"/>
      </w:divBdr>
    </w:div>
    <w:div w:id="2045011178">
      <w:bodyDiv w:val="1"/>
      <w:marLeft w:val="0"/>
      <w:marRight w:val="0"/>
      <w:marTop w:val="0"/>
      <w:marBottom w:val="0"/>
      <w:divBdr>
        <w:top w:val="none" w:sz="0" w:space="0" w:color="auto"/>
        <w:left w:val="none" w:sz="0" w:space="0" w:color="auto"/>
        <w:bottom w:val="none" w:sz="0" w:space="0" w:color="auto"/>
        <w:right w:val="none" w:sz="0" w:space="0" w:color="auto"/>
      </w:divBdr>
    </w:div>
    <w:div w:id="2045137175">
      <w:bodyDiv w:val="1"/>
      <w:marLeft w:val="0"/>
      <w:marRight w:val="0"/>
      <w:marTop w:val="0"/>
      <w:marBottom w:val="0"/>
      <w:divBdr>
        <w:top w:val="none" w:sz="0" w:space="0" w:color="auto"/>
        <w:left w:val="none" w:sz="0" w:space="0" w:color="auto"/>
        <w:bottom w:val="none" w:sz="0" w:space="0" w:color="auto"/>
        <w:right w:val="none" w:sz="0" w:space="0" w:color="auto"/>
      </w:divBdr>
    </w:div>
    <w:div w:id="2046178278">
      <w:bodyDiv w:val="1"/>
      <w:marLeft w:val="0"/>
      <w:marRight w:val="0"/>
      <w:marTop w:val="0"/>
      <w:marBottom w:val="0"/>
      <w:divBdr>
        <w:top w:val="none" w:sz="0" w:space="0" w:color="auto"/>
        <w:left w:val="none" w:sz="0" w:space="0" w:color="auto"/>
        <w:bottom w:val="none" w:sz="0" w:space="0" w:color="auto"/>
        <w:right w:val="none" w:sz="0" w:space="0" w:color="auto"/>
      </w:divBdr>
    </w:div>
    <w:div w:id="2051418640">
      <w:bodyDiv w:val="1"/>
      <w:marLeft w:val="0"/>
      <w:marRight w:val="0"/>
      <w:marTop w:val="0"/>
      <w:marBottom w:val="0"/>
      <w:divBdr>
        <w:top w:val="none" w:sz="0" w:space="0" w:color="auto"/>
        <w:left w:val="none" w:sz="0" w:space="0" w:color="auto"/>
        <w:bottom w:val="none" w:sz="0" w:space="0" w:color="auto"/>
        <w:right w:val="none" w:sz="0" w:space="0" w:color="auto"/>
      </w:divBdr>
    </w:div>
    <w:div w:id="2055496576">
      <w:bodyDiv w:val="1"/>
      <w:marLeft w:val="0"/>
      <w:marRight w:val="0"/>
      <w:marTop w:val="0"/>
      <w:marBottom w:val="0"/>
      <w:divBdr>
        <w:top w:val="none" w:sz="0" w:space="0" w:color="auto"/>
        <w:left w:val="none" w:sz="0" w:space="0" w:color="auto"/>
        <w:bottom w:val="none" w:sz="0" w:space="0" w:color="auto"/>
        <w:right w:val="none" w:sz="0" w:space="0" w:color="auto"/>
      </w:divBdr>
    </w:div>
    <w:div w:id="2062972291">
      <w:bodyDiv w:val="1"/>
      <w:marLeft w:val="0"/>
      <w:marRight w:val="0"/>
      <w:marTop w:val="0"/>
      <w:marBottom w:val="0"/>
      <w:divBdr>
        <w:top w:val="none" w:sz="0" w:space="0" w:color="auto"/>
        <w:left w:val="none" w:sz="0" w:space="0" w:color="auto"/>
        <w:bottom w:val="none" w:sz="0" w:space="0" w:color="auto"/>
        <w:right w:val="none" w:sz="0" w:space="0" w:color="auto"/>
      </w:divBdr>
    </w:div>
    <w:div w:id="2075009107">
      <w:bodyDiv w:val="1"/>
      <w:marLeft w:val="0"/>
      <w:marRight w:val="0"/>
      <w:marTop w:val="0"/>
      <w:marBottom w:val="0"/>
      <w:divBdr>
        <w:top w:val="none" w:sz="0" w:space="0" w:color="auto"/>
        <w:left w:val="none" w:sz="0" w:space="0" w:color="auto"/>
        <w:bottom w:val="none" w:sz="0" w:space="0" w:color="auto"/>
        <w:right w:val="none" w:sz="0" w:space="0" w:color="auto"/>
      </w:divBdr>
    </w:div>
    <w:div w:id="2075396769">
      <w:bodyDiv w:val="1"/>
      <w:marLeft w:val="0"/>
      <w:marRight w:val="0"/>
      <w:marTop w:val="0"/>
      <w:marBottom w:val="0"/>
      <w:divBdr>
        <w:top w:val="none" w:sz="0" w:space="0" w:color="auto"/>
        <w:left w:val="none" w:sz="0" w:space="0" w:color="auto"/>
        <w:bottom w:val="none" w:sz="0" w:space="0" w:color="auto"/>
        <w:right w:val="none" w:sz="0" w:space="0" w:color="auto"/>
      </w:divBdr>
    </w:div>
    <w:div w:id="2078480410">
      <w:bodyDiv w:val="1"/>
      <w:marLeft w:val="0"/>
      <w:marRight w:val="0"/>
      <w:marTop w:val="0"/>
      <w:marBottom w:val="0"/>
      <w:divBdr>
        <w:top w:val="none" w:sz="0" w:space="0" w:color="auto"/>
        <w:left w:val="none" w:sz="0" w:space="0" w:color="auto"/>
        <w:bottom w:val="none" w:sz="0" w:space="0" w:color="auto"/>
        <w:right w:val="none" w:sz="0" w:space="0" w:color="auto"/>
      </w:divBdr>
    </w:div>
    <w:div w:id="2078817339">
      <w:bodyDiv w:val="1"/>
      <w:marLeft w:val="0"/>
      <w:marRight w:val="0"/>
      <w:marTop w:val="0"/>
      <w:marBottom w:val="0"/>
      <w:divBdr>
        <w:top w:val="none" w:sz="0" w:space="0" w:color="auto"/>
        <w:left w:val="none" w:sz="0" w:space="0" w:color="auto"/>
        <w:bottom w:val="none" w:sz="0" w:space="0" w:color="auto"/>
        <w:right w:val="none" w:sz="0" w:space="0" w:color="auto"/>
      </w:divBdr>
    </w:div>
    <w:div w:id="2080204227">
      <w:bodyDiv w:val="1"/>
      <w:marLeft w:val="0"/>
      <w:marRight w:val="0"/>
      <w:marTop w:val="0"/>
      <w:marBottom w:val="0"/>
      <w:divBdr>
        <w:top w:val="none" w:sz="0" w:space="0" w:color="auto"/>
        <w:left w:val="none" w:sz="0" w:space="0" w:color="auto"/>
        <w:bottom w:val="none" w:sz="0" w:space="0" w:color="auto"/>
        <w:right w:val="none" w:sz="0" w:space="0" w:color="auto"/>
      </w:divBdr>
    </w:div>
    <w:div w:id="2087917168">
      <w:bodyDiv w:val="1"/>
      <w:marLeft w:val="0"/>
      <w:marRight w:val="0"/>
      <w:marTop w:val="0"/>
      <w:marBottom w:val="0"/>
      <w:divBdr>
        <w:top w:val="none" w:sz="0" w:space="0" w:color="auto"/>
        <w:left w:val="none" w:sz="0" w:space="0" w:color="auto"/>
        <w:bottom w:val="none" w:sz="0" w:space="0" w:color="auto"/>
        <w:right w:val="none" w:sz="0" w:space="0" w:color="auto"/>
      </w:divBdr>
    </w:div>
    <w:div w:id="2088843079">
      <w:bodyDiv w:val="1"/>
      <w:marLeft w:val="0"/>
      <w:marRight w:val="0"/>
      <w:marTop w:val="0"/>
      <w:marBottom w:val="0"/>
      <w:divBdr>
        <w:top w:val="none" w:sz="0" w:space="0" w:color="auto"/>
        <w:left w:val="none" w:sz="0" w:space="0" w:color="auto"/>
        <w:bottom w:val="none" w:sz="0" w:space="0" w:color="auto"/>
        <w:right w:val="none" w:sz="0" w:space="0" w:color="auto"/>
      </w:divBdr>
    </w:div>
    <w:div w:id="2097510231">
      <w:bodyDiv w:val="1"/>
      <w:marLeft w:val="0"/>
      <w:marRight w:val="0"/>
      <w:marTop w:val="0"/>
      <w:marBottom w:val="0"/>
      <w:divBdr>
        <w:top w:val="none" w:sz="0" w:space="0" w:color="auto"/>
        <w:left w:val="none" w:sz="0" w:space="0" w:color="auto"/>
        <w:bottom w:val="none" w:sz="0" w:space="0" w:color="auto"/>
        <w:right w:val="none" w:sz="0" w:space="0" w:color="auto"/>
      </w:divBdr>
    </w:div>
    <w:div w:id="2097895390">
      <w:bodyDiv w:val="1"/>
      <w:marLeft w:val="0"/>
      <w:marRight w:val="0"/>
      <w:marTop w:val="0"/>
      <w:marBottom w:val="0"/>
      <w:divBdr>
        <w:top w:val="none" w:sz="0" w:space="0" w:color="auto"/>
        <w:left w:val="none" w:sz="0" w:space="0" w:color="auto"/>
        <w:bottom w:val="none" w:sz="0" w:space="0" w:color="auto"/>
        <w:right w:val="none" w:sz="0" w:space="0" w:color="auto"/>
      </w:divBdr>
    </w:div>
    <w:div w:id="2102144609">
      <w:bodyDiv w:val="1"/>
      <w:marLeft w:val="0"/>
      <w:marRight w:val="0"/>
      <w:marTop w:val="0"/>
      <w:marBottom w:val="0"/>
      <w:divBdr>
        <w:top w:val="none" w:sz="0" w:space="0" w:color="auto"/>
        <w:left w:val="none" w:sz="0" w:space="0" w:color="auto"/>
        <w:bottom w:val="none" w:sz="0" w:space="0" w:color="auto"/>
        <w:right w:val="none" w:sz="0" w:space="0" w:color="auto"/>
      </w:divBdr>
    </w:div>
    <w:div w:id="2130272907">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34596517">
      <w:bodyDiv w:val="1"/>
      <w:marLeft w:val="0"/>
      <w:marRight w:val="0"/>
      <w:marTop w:val="0"/>
      <w:marBottom w:val="0"/>
      <w:divBdr>
        <w:top w:val="none" w:sz="0" w:space="0" w:color="auto"/>
        <w:left w:val="none" w:sz="0" w:space="0" w:color="auto"/>
        <w:bottom w:val="none" w:sz="0" w:space="0" w:color="auto"/>
        <w:right w:val="none" w:sz="0" w:space="0" w:color="auto"/>
      </w:divBdr>
    </w:div>
    <w:div w:id="2134665746">
      <w:bodyDiv w:val="1"/>
      <w:marLeft w:val="0"/>
      <w:marRight w:val="0"/>
      <w:marTop w:val="0"/>
      <w:marBottom w:val="0"/>
      <w:divBdr>
        <w:top w:val="none" w:sz="0" w:space="0" w:color="auto"/>
        <w:left w:val="none" w:sz="0" w:space="0" w:color="auto"/>
        <w:bottom w:val="none" w:sz="0" w:space="0" w:color="auto"/>
        <w:right w:val="none" w:sz="0" w:space="0" w:color="auto"/>
      </w:divBdr>
    </w:div>
    <w:div w:id="2143188311">
      <w:bodyDiv w:val="1"/>
      <w:marLeft w:val="0"/>
      <w:marRight w:val="0"/>
      <w:marTop w:val="0"/>
      <w:marBottom w:val="0"/>
      <w:divBdr>
        <w:top w:val="none" w:sz="0" w:space="0" w:color="auto"/>
        <w:left w:val="none" w:sz="0" w:space="0" w:color="auto"/>
        <w:bottom w:val="none" w:sz="0" w:space="0" w:color="auto"/>
        <w:right w:val="none" w:sz="0" w:space="0" w:color="auto"/>
      </w:divBdr>
    </w:div>
    <w:div w:id="2144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C79-AADC-4D1F-B1B0-B3D7B6A0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5275</Words>
  <Characters>30071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Alee Rezaa</cp:lastModifiedBy>
  <cp:revision>2</cp:revision>
  <cp:lastPrinted>2022-07-07T19:11:00Z</cp:lastPrinted>
  <dcterms:created xsi:type="dcterms:W3CDTF">2022-07-16T17:22:00Z</dcterms:created>
  <dcterms:modified xsi:type="dcterms:W3CDTF">2022-07-16T17:22:00Z</dcterms:modified>
</cp:coreProperties>
</file>