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0EF" w:rsidRDefault="004D20EF" w:rsidP="004D20EF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  <w:r w:rsidRPr="00761EB9"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  <w:t>ENCUESTA PARA APRENDICES</w:t>
      </w:r>
    </w:p>
    <w:p w:rsidR="00C5414A" w:rsidRPr="00C5414A" w:rsidRDefault="00C5414A" w:rsidP="00C5414A">
      <w:pPr>
        <w:pBdr>
          <w:bottom w:val="single" w:sz="12" w:space="1" w:color="auto"/>
        </w:pBdr>
        <w:spacing w:after="0"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C5414A" w:rsidRDefault="00C5414A" w:rsidP="00C5414A">
      <w:pPr>
        <w:spacing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C5414A" w:rsidRDefault="003E37A2" w:rsidP="00C5414A">
      <w:pPr>
        <w:spacing w:line="270" w:lineRule="atLeast"/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</w:pP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Esta encueta va dirigida a todos los aprendices del programa de formación Análisis y desarrollo de sistemas de información con la ficha de caracterización N°750566 del centro de diseño y metrología de la regional Distrito capital</w:t>
      </w:r>
      <w:r w:rsidR="00C5414A" w:rsidRPr="00C5414A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 xml:space="preserve"> </w:t>
      </w:r>
      <w:r w:rsidR="00C5414A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con el fin de conocer los procesos que se llevan a cabo durante la etapa lectiva de la formación.</w:t>
      </w:r>
    </w:p>
    <w:p w:rsidR="003E37A2" w:rsidRDefault="003E37A2" w:rsidP="004D20EF">
      <w:pPr>
        <w:spacing w:line="270" w:lineRule="atLeast"/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</w:pPr>
    </w:p>
    <w:p w:rsidR="003E37A2" w:rsidRDefault="003E37A2" w:rsidP="004D20EF">
      <w:pPr>
        <w:spacing w:line="270" w:lineRule="atLeast"/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</w:pP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Esta sección se empleara para conocer qué tan efectivas son las metodologías actuales del reporte de asistencias.</w:t>
      </w:r>
    </w:p>
    <w:p w:rsidR="003E37A2" w:rsidRPr="003E37A2" w:rsidRDefault="003E37A2" w:rsidP="003E37A2">
      <w:pPr>
        <w:spacing w:line="270" w:lineRule="atLeast"/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</w:pPr>
    </w:p>
    <w:p w:rsidR="004D20EF" w:rsidRPr="003E37A2" w:rsidRDefault="003E37A2" w:rsidP="004D20EF">
      <w:pPr>
        <w:spacing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*Obligatorio</w:t>
      </w:r>
      <w:r w:rsidR="004D20EF" w:rsidRPr="003E37A2">
        <w:rPr>
          <w:rFonts w:ascii="Arial" w:eastAsia="Times New Roman" w:hAnsi="Arial" w:cs="Arial"/>
          <w:b/>
          <w:vanish/>
          <w:color w:val="000000" w:themeColor="text1"/>
          <w:sz w:val="16"/>
          <w:szCs w:val="16"/>
          <w:lang w:eastAsia="es-ES"/>
        </w:rPr>
        <w:t>Principio del formulario</w:t>
      </w: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bookmarkStart w:id="0" w:name="_GoBack"/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¿Considera usted que es eficiente el llamado de asistencia por parte de los instructores?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Si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16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No</w:t>
      </w: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¿En el transcurso de su formación los instructores han cumplido con el llamado de asistencia y tiene usted el pleno conocimiento de sus notas?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360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324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88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A veces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Casi nunca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16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Siempre</w:t>
      </w: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¿Cuenta con un lugar en el cual poder revisar sus notas y sus inasistencias durante el trimestre?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52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¿Está informado de donde quedan registradas las inasistencias y las notas?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16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4D20EF" w:rsidRPr="00761EB9" w:rsidRDefault="004D20EF" w:rsidP="003E37A2">
      <w:pPr>
        <w:spacing w:after="0" w:line="270" w:lineRule="atLeast"/>
        <w:ind w:left="360" w:firstLine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En caso de saber en dónde quedan registradas escriba en donde</w:t>
      </w:r>
    </w:p>
    <w:p w:rsidR="004D20EF" w:rsidRPr="00761EB9" w:rsidRDefault="004D20EF" w:rsidP="004D20EF">
      <w:pPr>
        <w:spacing w:after="0" w:line="270" w:lineRule="atLeast"/>
        <w:ind w:firstLine="708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</w:p>
    <w:p w:rsidR="004D20EF" w:rsidRDefault="004D20EF" w:rsidP="003E37A2">
      <w:pPr>
        <w:pBdr>
          <w:bottom w:val="single" w:sz="12" w:space="1" w:color="auto"/>
        </w:pBdr>
        <w:spacing w:after="0" w:line="270" w:lineRule="atLeast"/>
        <w:ind w:left="36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 xml:space="preserve">           </w:t>
      </w:r>
    </w:p>
    <w:p w:rsidR="003E37A2" w:rsidRDefault="003E37A2" w:rsidP="004D20EF">
      <w:pPr>
        <w:spacing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3E37A2" w:rsidRPr="003E37A2" w:rsidRDefault="003E37A2" w:rsidP="003E37A2">
      <w:pPr>
        <w:spacing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 xml:space="preserve">Esta sección se empleara para conocer qué tan efectivas son las metodologías actuales </w:t>
      </w:r>
      <w:r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de la administración de actividades y calificaciones</w:t>
      </w: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.</w:t>
      </w:r>
      <w:r w:rsidRPr="003E37A2">
        <w:rPr>
          <w:rFonts w:ascii="Arial" w:eastAsia="Times New Roman" w:hAnsi="Arial" w:cs="Arial"/>
          <w:b/>
          <w:vanish/>
          <w:color w:val="000000" w:themeColor="text1"/>
          <w:sz w:val="16"/>
          <w:szCs w:val="16"/>
          <w:lang w:eastAsia="es-ES"/>
        </w:rPr>
        <w:t>Principio del formulario</w:t>
      </w:r>
    </w:p>
    <w:p w:rsidR="003E37A2" w:rsidRPr="00761EB9" w:rsidRDefault="003E37A2" w:rsidP="004D20EF">
      <w:pPr>
        <w:spacing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lastRenderedPageBreak/>
        <w:t>¿Se encuentra conforme con la toma de notas y el método en el llamado de asistencia?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540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504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¿Se encuentra informado de como diligenciar el formato Sofía?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540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4D20EF" w:rsidRDefault="004D20EF" w:rsidP="003E37A2">
      <w:pPr>
        <w:numPr>
          <w:ilvl w:val="1"/>
          <w:numId w:val="1"/>
        </w:numPr>
        <w:tabs>
          <w:tab w:val="clear" w:pos="1440"/>
          <w:tab w:val="num" w:pos="504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3E37A2" w:rsidRPr="00761EB9" w:rsidRDefault="003E37A2" w:rsidP="003E37A2">
      <w:pPr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3E37A2" w:rsidRDefault="003E37A2" w:rsidP="003E37A2">
      <w:pPr>
        <w:pBdr>
          <w:bottom w:val="single" w:sz="12" w:space="1" w:color="auto"/>
        </w:pBdr>
        <w:spacing w:after="0"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3E37A2" w:rsidRDefault="003E37A2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</w:p>
    <w:p w:rsidR="003E37A2" w:rsidRDefault="003E37A2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</w:p>
    <w:p w:rsidR="003E37A2" w:rsidRPr="003E37A2" w:rsidRDefault="003E37A2" w:rsidP="003E37A2">
      <w:pPr>
        <w:spacing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 xml:space="preserve">Esta sección se empleara para conocer </w:t>
      </w:r>
      <w:r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qué tan eficaz es el seguimiento que se le realiza a la línea del plan de estudios</w:t>
      </w: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.</w:t>
      </w:r>
      <w:r w:rsidRPr="003E37A2">
        <w:rPr>
          <w:rFonts w:ascii="Arial" w:eastAsia="Times New Roman" w:hAnsi="Arial" w:cs="Arial"/>
          <w:b/>
          <w:vanish/>
          <w:color w:val="000000" w:themeColor="text1"/>
          <w:sz w:val="16"/>
          <w:szCs w:val="16"/>
          <w:lang w:eastAsia="es-ES"/>
        </w:rPr>
        <w:t>Principio del formulario</w:t>
      </w:r>
    </w:p>
    <w:p w:rsidR="003E37A2" w:rsidRDefault="003E37A2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</w:p>
    <w:p w:rsidR="003E37A2" w:rsidRDefault="003E37A2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¿Está informado de todas las competencias que verá en su proceso de formación que se encuentran contempladas en el plan de estudios?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504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468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¿Ha tenido un seguimiento a las competencias que ha visto y las planteadas en el plan de estudios?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43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396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Nunca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360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Siempre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324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A veces</w:t>
      </w: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¿Los instructores cumplen a cabalidad con el plan de estudios ya asignado para el trimestre?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88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16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Tengo inconformidad</w:t>
      </w:r>
    </w:p>
    <w:p w:rsidR="004D20EF" w:rsidRPr="00761EB9" w:rsidRDefault="004D20EF" w:rsidP="003E37A2">
      <w:pPr>
        <w:spacing w:after="0" w:line="270" w:lineRule="atLeast"/>
        <w:ind w:left="108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Si tiene alguna inconformidad con el plan de estudios y/o los instructores escriba por que</w:t>
      </w:r>
    </w:p>
    <w:p w:rsidR="004D20EF" w:rsidRDefault="004D20EF" w:rsidP="003E37A2">
      <w:pPr>
        <w:spacing w:line="270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3E37A2" w:rsidRDefault="003E37A2" w:rsidP="003E37A2">
      <w:pPr>
        <w:pBdr>
          <w:bottom w:val="single" w:sz="12" w:space="1" w:color="auto"/>
        </w:pBdr>
        <w:spacing w:after="0"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3E37A2" w:rsidRDefault="003E37A2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</w:p>
    <w:p w:rsidR="003E37A2" w:rsidRDefault="003E37A2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</w:p>
    <w:p w:rsidR="003E37A2" w:rsidRPr="003E37A2" w:rsidRDefault="003E37A2" w:rsidP="003E37A2">
      <w:pPr>
        <w:spacing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 xml:space="preserve">Esta sección se empleara para conocer </w:t>
      </w:r>
      <w:r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proceso que se lleva actualmente para el diligenciamiento del formato de etapa lectiva.</w:t>
      </w:r>
    </w:p>
    <w:p w:rsidR="003E37A2" w:rsidRPr="00761EB9" w:rsidRDefault="003E37A2" w:rsidP="003E37A2">
      <w:pPr>
        <w:spacing w:line="270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3E37A2" w:rsidRDefault="003E37A2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¿Ha tenido en cuenta el formato de etapa lectiva para cada una de sus competencias?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396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360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324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 estaba enterado</w:t>
      </w:r>
    </w:p>
    <w:p w:rsidR="004D20EF" w:rsidRPr="00761EB9" w:rsidRDefault="004D20EF" w:rsidP="003E37A2">
      <w:pPr>
        <w:spacing w:after="0" w:line="270" w:lineRule="atLeast"/>
        <w:ind w:left="36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¿Cada cuánto diligencia usted el formato de seguimiento de etapa lectiva? *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88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Frecuente</w:t>
      </w:r>
    </w:p>
    <w:p w:rsidR="004D20EF" w:rsidRPr="00761EB9" w:rsidRDefault="004D20EF" w:rsidP="003E37A2">
      <w:pPr>
        <w:numPr>
          <w:ilvl w:val="1"/>
          <w:numId w:val="1"/>
        </w:numPr>
        <w:tabs>
          <w:tab w:val="clear" w:pos="1440"/>
          <w:tab w:val="num" w:pos="2520"/>
        </w:tabs>
        <w:spacing w:after="0"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Al término de cada trimestre</w:t>
      </w:r>
    </w:p>
    <w:p w:rsidR="00761EB9" w:rsidRPr="003E37A2" w:rsidRDefault="004D20EF" w:rsidP="003E37A2">
      <w:pPr>
        <w:numPr>
          <w:ilvl w:val="1"/>
          <w:numId w:val="1"/>
        </w:numPr>
        <w:tabs>
          <w:tab w:val="clear" w:pos="1440"/>
          <w:tab w:val="num" w:pos="2160"/>
        </w:tabs>
        <w:spacing w:line="312" w:lineRule="atLeast"/>
        <w:ind w:left="108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Nunca</w:t>
      </w:r>
    </w:p>
    <w:p w:rsidR="00761EB9" w:rsidRDefault="00761EB9" w:rsidP="004D20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</w:p>
    <w:p w:rsidR="00761EB9" w:rsidRDefault="00761EB9" w:rsidP="004D20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</w:p>
    <w:bookmarkEnd w:id="0"/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3E37A2" w:rsidRDefault="003E37A2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</w:p>
    <w:p w:rsidR="00761EB9" w:rsidRDefault="00761EB9" w:rsidP="00761EB9">
      <w:pPr>
        <w:spacing w:before="161" w:after="161" w:line="600" w:lineRule="atLeast"/>
        <w:jc w:val="center"/>
        <w:outlineLvl w:val="0"/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</w:pPr>
      <w:r w:rsidRPr="000E7EF1">
        <w:rPr>
          <w:rFonts w:ascii="Josefin Sans Std Light" w:eastAsia="Times New Roman" w:hAnsi="Josefin Sans Std Light" w:cs="Times New Roman"/>
          <w:b/>
          <w:color w:val="000000" w:themeColor="text1"/>
          <w:kern w:val="36"/>
          <w:sz w:val="54"/>
          <w:szCs w:val="54"/>
          <w:lang w:eastAsia="es-ES"/>
        </w:rPr>
        <w:lastRenderedPageBreak/>
        <w:t>Encuesta a instructores</w:t>
      </w:r>
    </w:p>
    <w:p w:rsidR="00C5414A" w:rsidRPr="00C5414A" w:rsidRDefault="00C5414A" w:rsidP="00C5414A">
      <w:pPr>
        <w:pBdr>
          <w:bottom w:val="single" w:sz="12" w:space="1" w:color="auto"/>
        </w:pBdr>
        <w:spacing w:after="0"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C5414A" w:rsidRDefault="00C5414A" w:rsidP="003E37A2">
      <w:pPr>
        <w:spacing w:line="270" w:lineRule="atLeast"/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</w:pPr>
    </w:p>
    <w:p w:rsidR="003E37A2" w:rsidRDefault="003E37A2" w:rsidP="003E37A2">
      <w:pPr>
        <w:spacing w:line="270" w:lineRule="atLeast"/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</w:pP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 xml:space="preserve">Esta encueta va dirigida a todos los </w:t>
      </w:r>
      <w:r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instructores</w:t>
      </w: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 xml:space="preserve"> del programa de formación Análisis y desarrollo de sistemas de información con la ficha de caracterización N°750566 del centro de diseño y metrología de la regional Distrito capital</w:t>
      </w:r>
      <w:r w:rsidR="00725B89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 xml:space="preserve"> con el fin de conocer los procesos que se llevan a cabo durante la etapa lectiva de la formación</w:t>
      </w:r>
      <w:r w:rsidR="00C5414A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.</w:t>
      </w:r>
    </w:p>
    <w:p w:rsidR="003E37A2" w:rsidRDefault="003E37A2" w:rsidP="00C4608E">
      <w:pPr>
        <w:spacing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C5414A" w:rsidRDefault="00C5414A" w:rsidP="00C5414A">
      <w:pPr>
        <w:spacing w:line="270" w:lineRule="atLeast"/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</w:pP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Esta sección se empleara para conocer qué tan efectivas son las metodologías actuales del reporte de asistencias.</w:t>
      </w:r>
    </w:p>
    <w:p w:rsidR="003E37A2" w:rsidRDefault="003E37A2" w:rsidP="00C4608E">
      <w:pPr>
        <w:spacing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761EB9" w:rsidRPr="00761EB9" w:rsidRDefault="00761EB9" w:rsidP="00C4608E">
      <w:pPr>
        <w:spacing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*Obligatorio</w:t>
      </w:r>
      <w:r w:rsidRPr="00761EB9"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s-ES"/>
        </w:rPr>
        <w:t>Principio del formulario</w:t>
      </w: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¿Toma asistencia diariamente?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761EB9" w:rsidRPr="00761EB9" w:rsidRDefault="00761EB9" w:rsidP="00761EB9">
      <w:pPr>
        <w:numPr>
          <w:ilvl w:val="1"/>
          <w:numId w:val="3"/>
        </w:numPr>
        <w:spacing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¿De qué forma hace el reporte de asistencia en los ambientes de formación?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761EB9" w:rsidRPr="00761EB9" w:rsidRDefault="00761EB9" w:rsidP="00761EB9">
      <w:pPr>
        <w:spacing w:after="60" w:line="270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La</w:t>
      </w:r>
      <w:r w:rsidRPr="00761EB9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 xml:space="preserve"> manera en la cual evidencia la asistencia de los aprendices</w:t>
      </w:r>
    </w:p>
    <w:p w:rsidR="00761EB9" w:rsidRPr="00761EB9" w:rsidRDefault="00761EB9" w:rsidP="00761EB9">
      <w:pPr>
        <w:spacing w:line="270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____________________________________________________________________________________________________________________________________________</w:t>
      </w: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 xml:space="preserve">¿Considera usted que el actual proceso de reporte de asistencias se puede 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optimizar? *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761EB9" w:rsidRPr="00761EB9" w:rsidRDefault="00761EB9" w:rsidP="00761EB9">
      <w:pPr>
        <w:numPr>
          <w:ilvl w:val="1"/>
          <w:numId w:val="3"/>
        </w:numPr>
        <w:spacing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Tal vez</w:t>
      </w: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 xml:space="preserve">¿Qué tan a menudo pasa el reporte de inasistencia a </w:t>
      </w:r>
      <w:r w:rsidR="00C4608E"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Sena Sofía</w:t>
      </w: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Todos los días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Varias veces por semana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semanalmente o mas</w:t>
      </w:r>
    </w:p>
    <w:p w:rsidR="00761EB9" w:rsidRDefault="00761EB9" w:rsidP="00761EB9">
      <w:pPr>
        <w:numPr>
          <w:ilvl w:val="1"/>
          <w:numId w:val="3"/>
        </w:numPr>
        <w:spacing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mensualmente o mas</w:t>
      </w:r>
    </w:p>
    <w:p w:rsidR="00C5414A" w:rsidRPr="00C5414A" w:rsidRDefault="00C5414A" w:rsidP="00C5414A">
      <w:pPr>
        <w:pBdr>
          <w:bottom w:val="single" w:sz="12" w:space="1" w:color="auto"/>
        </w:pBdr>
        <w:spacing w:after="0"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C5414A" w:rsidRDefault="00C5414A" w:rsidP="00C5414A">
      <w:pPr>
        <w:spacing w:line="312" w:lineRule="atLeast"/>
        <w:ind w:left="36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C5414A" w:rsidRPr="003E37A2" w:rsidRDefault="00C5414A" w:rsidP="00C5414A">
      <w:pPr>
        <w:spacing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 xml:space="preserve">Esta sección se empleara para conocer qué tan efectivas son las metodologías actuales </w:t>
      </w:r>
      <w:r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de la administración de actividades y calificaciones</w:t>
      </w: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.</w:t>
      </w:r>
      <w:r w:rsidRPr="003E37A2">
        <w:rPr>
          <w:rFonts w:ascii="Arial" w:eastAsia="Times New Roman" w:hAnsi="Arial" w:cs="Arial"/>
          <w:b/>
          <w:vanish/>
          <w:color w:val="000000" w:themeColor="text1"/>
          <w:sz w:val="16"/>
          <w:szCs w:val="16"/>
          <w:lang w:eastAsia="es-ES"/>
        </w:rPr>
        <w:t>Principio del formulario</w:t>
      </w:r>
    </w:p>
    <w:p w:rsidR="00C5414A" w:rsidRPr="00761EB9" w:rsidRDefault="00C5414A" w:rsidP="00C5414A">
      <w:pPr>
        <w:spacing w:line="312" w:lineRule="atLeast"/>
        <w:ind w:left="36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 xml:space="preserve">¿Utiliza alguna plataforma virtual del </w:t>
      </w:r>
      <w:r w:rsidR="00C4608E"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Sena</w:t>
      </w: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, para llevar control de las actividades realizadas en formación?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lastRenderedPageBreak/>
        <w:t> no</w:t>
      </w:r>
    </w:p>
    <w:p w:rsidR="00761EB9" w:rsidRPr="00761EB9" w:rsidRDefault="00761EB9" w:rsidP="00761EB9">
      <w:pPr>
        <w:numPr>
          <w:ilvl w:val="1"/>
          <w:numId w:val="3"/>
        </w:numPr>
        <w:spacing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</w:t>
      </w:r>
      <w:r w:rsidR="00C4608E"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Algunas veces</w:t>
      </w: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 xml:space="preserve">¿Utiliza usted la plataforma BlackBoard para subir y calificar actividades de </w:t>
      </w:r>
      <w:r w:rsidR="00C4608E"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formación? 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*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761EB9" w:rsidRPr="00761EB9" w:rsidRDefault="00761EB9" w:rsidP="00761EB9">
      <w:pPr>
        <w:numPr>
          <w:ilvl w:val="1"/>
          <w:numId w:val="3"/>
        </w:numPr>
        <w:spacing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</w:t>
      </w:r>
      <w:r w:rsidR="00C4608E"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Algunas veces</w:t>
      </w: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¿Informa a los estudiantes acerca de sus actividades, calificaciones e inasistencias fuera de los ambientes de formación?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761EB9" w:rsidRPr="00761EB9" w:rsidRDefault="00761EB9" w:rsidP="00761EB9">
      <w:pPr>
        <w:numPr>
          <w:ilvl w:val="1"/>
          <w:numId w:val="3"/>
        </w:numPr>
        <w:spacing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761EB9" w:rsidRPr="00761EB9" w:rsidRDefault="00C4608E" w:rsidP="00761EB9">
      <w:pPr>
        <w:spacing w:after="0" w:line="270" w:lineRule="atLeast"/>
        <w:ind w:left="720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Si</w:t>
      </w:r>
      <w:r w:rsidR="00761EB9"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 xml:space="preserve"> es así ¿Qué medio utiliza para transmitir la información?</w:t>
      </w:r>
    </w:p>
    <w:p w:rsidR="00761EB9" w:rsidRPr="00761EB9" w:rsidRDefault="00C4608E" w:rsidP="00761EB9">
      <w:pPr>
        <w:spacing w:line="270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____________________________________________________________________________________________________________________________________________</w:t>
      </w: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¿Cada cuánto deja una nueva actividad a los aprendices?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Diariamente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semanalmente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mensualmente</w:t>
      </w:r>
    </w:p>
    <w:p w:rsidR="00761EB9" w:rsidRPr="00761EB9" w:rsidRDefault="00761EB9" w:rsidP="00761EB9">
      <w:pPr>
        <w:numPr>
          <w:ilvl w:val="1"/>
          <w:numId w:val="3"/>
        </w:numPr>
        <w:spacing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trimestralmente</w:t>
      </w: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¿Cada cuánto califica las actividades a los aprendices?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C4608E" w:rsidRPr="00761EB9" w:rsidRDefault="00C4608E" w:rsidP="00C4608E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Diariamente</w:t>
      </w:r>
    </w:p>
    <w:p w:rsidR="00C4608E" w:rsidRPr="00761EB9" w:rsidRDefault="00C4608E" w:rsidP="00C4608E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semanalmente</w:t>
      </w:r>
    </w:p>
    <w:p w:rsidR="00C4608E" w:rsidRPr="00761EB9" w:rsidRDefault="00C4608E" w:rsidP="00C4608E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mensualmente</w:t>
      </w:r>
    </w:p>
    <w:p w:rsidR="00C4608E" w:rsidRDefault="00C4608E" w:rsidP="00C4608E">
      <w:pPr>
        <w:numPr>
          <w:ilvl w:val="1"/>
          <w:numId w:val="3"/>
        </w:numPr>
        <w:spacing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</w:t>
      </w:r>
      <w:r w:rsidR="00C5414A"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T</w:t>
      </w: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rimestralmente</w:t>
      </w:r>
    </w:p>
    <w:p w:rsidR="00C5414A" w:rsidRPr="00C5414A" w:rsidRDefault="00C5414A" w:rsidP="00C5414A">
      <w:pPr>
        <w:pBdr>
          <w:bottom w:val="single" w:sz="12" w:space="1" w:color="auto"/>
        </w:pBdr>
        <w:spacing w:after="0"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5414A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 xml:space="preserve">           </w:t>
      </w:r>
    </w:p>
    <w:p w:rsidR="00C5414A" w:rsidRDefault="00C5414A" w:rsidP="00C5414A">
      <w:pPr>
        <w:spacing w:line="312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C5414A" w:rsidRPr="003E37A2" w:rsidRDefault="00C5414A" w:rsidP="00C5414A">
      <w:pPr>
        <w:spacing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 xml:space="preserve">Esta sección se empleara para conocer </w:t>
      </w:r>
      <w:r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qué tan eficaz es el seguimiento que se le realiza a la línea del plan de estudios</w:t>
      </w: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.</w:t>
      </w:r>
      <w:r w:rsidRPr="003E37A2">
        <w:rPr>
          <w:rFonts w:ascii="Arial" w:eastAsia="Times New Roman" w:hAnsi="Arial" w:cs="Arial"/>
          <w:b/>
          <w:vanish/>
          <w:color w:val="000000" w:themeColor="text1"/>
          <w:sz w:val="16"/>
          <w:szCs w:val="16"/>
          <w:lang w:eastAsia="es-ES"/>
        </w:rPr>
        <w:t>Principio del formulario</w:t>
      </w:r>
    </w:p>
    <w:p w:rsidR="00C5414A" w:rsidRPr="00761EB9" w:rsidRDefault="00C5414A" w:rsidP="00C5414A">
      <w:pPr>
        <w:spacing w:line="312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¿Informa y detalla a los estudiantes sobre la actividades que se va llevaran a cabo durante el trimestre?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761EB9" w:rsidRPr="00761EB9" w:rsidRDefault="00761EB9" w:rsidP="00761EB9">
      <w:pPr>
        <w:numPr>
          <w:ilvl w:val="1"/>
          <w:numId w:val="3"/>
        </w:numPr>
        <w:spacing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no</w:t>
      </w: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¿Sigue puntualmente los componentes establecidos en el cronograma de estudios asignado a las fichas de formación?</w:t>
      </w:r>
      <w:r w:rsidRPr="00C4608E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 *</w:t>
      </w:r>
    </w:p>
    <w:p w:rsidR="00761EB9" w:rsidRPr="00761EB9" w:rsidRDefault="00761EB9" w:rsidP="00761EB9">
      <w:pPr>
        <w:numPr>
          <w:ilvl w:val="1"/>
          <w:numId w:val="3"/>
        </w:numPr>
        <w:spacing w:after="0"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si</w:t>
      </w:r>
    </w:p>
    <w:p w:rsidR="00761EB9" w:rsidRDefault="00761EB9" w:rsidP="00761EB9">
      <w:pPr>
        <w:numPr>
          <w:ilvl w:val="1"/>
          <w:numId w:val="3"/>
        </w:numPr>
        <w:spacing w:line="312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 </w:t>
      </w:r>
      <w:r w:rsidR="00C5414A"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N</w:t>
      </w: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o</w:t>
      </w:r>
    </w:p>
    <w:p w:rsidR="00C5414A" w:rsidRPr="00C5414A" w:rsidRDefault="00C5414A" w:rsidP="00C5414A">
      <w:pPr>
        <w:pBdr>
          <w:bottom w:val="single" w:sz="12" w:space="1" w:color="auto"/>
        </w:pBdr>
        <w:spacing w:after="0" w:line="270" w:lineRule="atLeast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5414A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 xml:space="preserve">         </w:t>
      </w:r>
    </w:p>
    <w:p w:rsidR="00C5414A" w:rsidRDefault="00C5414A" w:rsidP="00C5414A">
      <w:pPr>
        <w:spacing w:line="270" w:lineRule="atLeast"/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</w:pPr>
    </w:p>
    <w:p w:rsidR="00C5414A" w:rsidRPr="003E37A2" w:rsidRDefault="00C5414A" w:rsidP="00C5414A">
      <w:pPr>
        <w:spacing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3E37A2"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lastRenderedPageBreak/>
        <w:t xml:space="preserve">Esta sección se empleara para conocer </w:t>
      </w:r>
      <w:r>
        <w:rPr>
          <w:rFonts w:ascii="Trebuchet MS" w:eastAsia="Times New Roman" w:hAnsi="Trebuchet MS" w:cs="Times New Roman"/>
          <w:b/>
          <w:color w:val="000000" w:themeColor="text1"/>
          <w:sz w:val="21"/>
          <w:szCs w:val="21"/>
          <w:lang w:eastAsia="es-ES"/>
        </w:rPr>
        <w:t>proceso que se lleva actualmente para el diligenciamiento del formato de etapa lectiva.</w:t>
      </w:r>
    </w:p>
    <w:p w:rsidR="00C5414A" w:rsidRPr="00761EB9" w:rsidRDefault="00C5414A" w:rsidP="00C5414A">
      <w:pPr>
        <w:spacing w:line="312" w:lineRule="atLeast"/>
        <w:ind w:left="36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</w:p>
    <w:p w:rsidR="00761EB9" w:rsidRPr="00761EB9" w:rsidRDefault="00761EB9" w:rsidP="00C4608E">
      <w:pPr>
        <w:spacing w:after="0" w:line="270" w:lineRule="atLeast"/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</w:pPr>
      <w:r w:rsidRPr="00761EB9">
        <w:rPr>
          <w:rFonts w:ascii="Trebuchet MS" w:eastAsia="Times New Roman" w:hAnsi="Trebuchet MS" w:cs="Times New Roman"/>
          <w:b/>
          <w:bCs/>
          <w:color w:val="000000" w:themeColor="text1"/>
          <w:sz w:val="21"/>
          <w:szCs w:val="21"/>
          <w:lang w:eastAsia="es-ES"/>
        </w:rPr>
        <w:t>¿Con que frecuencia los aprendices de una ficha reportan el avance de competencias en la etapa lectiva?</w:t>
      </w:r>
    </w:p>
    <w:p w:rsidR="00761EB9" w:rsidRPr="00761EB9" w:rsidRDefault="00C4608E" w:rsidP="00761EB9">
      <w:pPr>
        <w:spacing w:line="270" w:lineRule="atLeast"/>
        <w:ind w:left="720"/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</w:pPr>
      <w:r w:rsidRPr="00C4608E">
        <w:rPr>
          <w:rFonts w:ascii="Trebuchet MS" w:eastAsia="Times New Roman" w:hAnsi="Trebuchet MS" w:cs="Times New Roman"/>
          <w:color w:val="000000" w:themeColor="text1"/>
          <w:sz w:val="21"/>
          <w:szCs w:val="21"/>
          <w:lang w:eastAsia="es-ES"/>
        </w:rPr>
        <w:t>____________________________________________________________________________________________________________________________________________</w:t>
      </w:r>
    </w:p>
    <w:p w:rsidR="00761EB9" w:rsidRPr="00761EB9" w:rsidRDefault="00761EB9" w:rsidP="00761E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s-ES"/>
        </w:rPr>
      </w:pPr>
      <w:r w:rsidRPr="00761EB9"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s-ES"/>
        </w:rPr>
        <w:t>Final del formulario</w:t>
      </w:r>
    </w:p>
    <w:p w:rsidR="0069793E" w:rsidRPr="00C4608E" w:rsidRDefault="0069793E">
      <w:pPr>
        <w:rPr>
          <w:color w:val="000000" w:themeColor="text1"/>
        </w:rPr>
      </w:pPr>
    </w:p>
    <w:sectPr w:rsidR="0069793E" w:rsidRPr="00C46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sefin Sans Std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753CA"/>
    <w:multiLevelType w:val="multilevel"/>
    <w:tmpl w:val="6020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DB46D1"/>
    <w:multiLevelType w:val="multilevel"/>
    <w:tmpl w:val="B63A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rebuchet MS" w:eastAsia="Times New Roman" w:hAnsi="Trebuchet MS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8721FD"/>
    <w:multiLevelType w:val="multilevel"/>
    <w:tmpl w:val="1E50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EF"/>
    <w:rsid w:val="000E7EF1"/>
    <w:rsid w:val="0019365C"/>
    <w:rsid w:val="003E37A2"/>
    <w:rsid w:val="004D20EF"/>
    <w:rsid w:val="0069793E"/>
    <w:rsid w:val="00725B89"/>
    <w:rsid w:val="00761EB9"/>
    <w:rsid w:val="009C3D0D"/>
    <w:rsid w:val="00C4608E"/>
    <w:rsid w:val="00C5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2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0E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D20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D20EF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apple-converted-space">
    <w:name w:val="apple-converted-space"/>
    <w:basedOn w:val="Fuentedeprrafopredeter"/>
    <w:rsid w:val="004D20EF"/>
  </w:style>
  <w:style w:type="character" w:customStyle="1" w:styleId="ss-required-asterisk">
    <w:name w:val="ss-required-asterisk"/>
    <w:basedOn w:val="Fuentedeprrafopredeter"/>
    <w:rsid w:val="004D20EF"/>
  </w:style>
  <w:style w:type="character" w:customStyle="1" w:styleId="ss-choice-item-control">
    <w:name w:val="ss-choice-item-control"/>
    <w:basedOn w:val="Fuentedeprrafopredeter"/>
    <w:rsid w:val="004D20EF"/>
  </w:style>
  <w:style w:type="character" w:customStyle="1" w:styleId="ss-choice-label">
    <w:name w:val="ss-choice-label"/>
    <w:basedOn w:val="Fuentedeprrafopredeter"/>
    <w:rsid w:val="004D20EF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D20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D20EF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D2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2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0E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D20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D20EF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apple-converted-space">
    <w:name w:val="apple-converted-space"/>
    <w:basedOn w:val="Fuentedeprrafopredeter"/>
    <w:rsid w:val="004D20EF"/>
  </w:style>
  <w:style w:type="character" w:customStyle="1" w:styleId="ss-required-asterisk">
    <w:name w:val="ss-required-asterisk"/>
    <w:basedOn w:val="Fuentedeprrafopredeter"/>
    <w:rsid w:val="004D20EF"/>
  </w:style>
  <w:style w:type="character" w:customStyle="1" w:styleId="ss-choice-item-control">
    <w:name w:val="ss-choice-item-control"/>
    <w:basedOn w:val="Fuentedeprrafopredeter"/>
    <w:rsid w:val="004D20EF"/>
  </w:style>
  <w:style w:type="character" w:customStyle="1" w:styleId="ss-choice-label">
    <w:name w:val="ss-choice-label"/>
    <w:basedOn w:val="Fuentedeprrafopredeter"/>
    <w:rsid w:val="004D20EF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D20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D20EF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D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7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32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8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657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8585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78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4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89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95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02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7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40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3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5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59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96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67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53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41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58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4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493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90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31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85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6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9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58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76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1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6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488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00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14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87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4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93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2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448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21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12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44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0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37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5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15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3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3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3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56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23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2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3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4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30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98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89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9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02577">
                          <w:marLeft w:val="0"/>
                          <w:marRight w:val="0"/>
                          <w:marTop w:val="24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016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5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56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01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89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1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63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1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204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95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01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6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5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490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0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04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397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8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72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6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0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4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y cesar torres</dc:creator>
  <cp:lastModifiedBy>pablo y cesar torres</cp:lastModifiedBy>
  <cp:revision>12</cp:revision>
  <dcterms:created xsi:type="dcterms:W3CDTF">2015-05-11T01:06:00Z</dcterms:created>
  <dcterms:modified xsi:type="dcterms:W3CDTF">2015-06-26T23:06:00Z</dcterms:modified>
</cp:coreProperties>
</file>