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Storefront — Final ERD &amp; Data Dictionary</w:t>
      </w:r>
    </w:p>
    <w:p>
      <w:r>
        <w:t>Validated design baseline | Django learning project | PKR | Asia/Karachi</w:t>
      </w:r>
    </w:p>
    <w:p>
      <w:pPr>
        <w:pStyle w:val="Heading1"/>
      </w:pPr>
      <w:r>
        <w:t>1. Entities</w:t>
      </w:r>
    </w:p>
    <w:p>
      <w:pPr>
        <w:pStyle w:val="Heading2"/>
      </w:pPr>
      <w:r>
        <w:t>User (Django built-in)</w:t>
      </w:r>
    </w:p>
    <w:p>
      <w:r>
        <w:t>Single Admin authentication. History records reference the acting user.</w:t>
      </w:r>
    </w:p>
    <w:p>
      <w:pPr>
        <w:pStyle w:val="Heading2"/>
      </w:pPr>
      <w:r>
        <w:t>Collection</w:t>
      </w:r>
    </w:p>
    <w:p>
      <w:r>
        <w:t>id PK; title unique; is_active; timestamps. Product collection link is optional. Removing a collection clears Product.collection via SET_NULL, not products.</w:t>
      </w:r>
    </w:p>
    <w:p>
      <w:pPr>
        <w:pStyle w:val="Heading2"/>
      </w:pPr>
      <w:r>
        <w:t>Product</w:t>
      </w:r>
    </w:p>
    <w:p>
      <w:r>
        <w:t>id PK; collection_id nullable FK; title required (not unique); SKU optional and unique if supplied; description optional; selling_price and cost_price Decimal(12,2) &gt; 0; stock_quantity integer &gt;= 0; low_stock_threshold integer &gt;= 0; is_active; timestamps.</w:t>
      </w:r>
    </w:p>
    <w:p>
      <w:pPr>
        <w:pStyle w:val="Heading2"/>
      </w:pPr>
      <w:r>
        <w:t>Customer</w:t>
      </w:r>
    </w:p>
    <w:p>
      <w:r>
        <w:t>id PK; name required; phone optional/non-unique; is_active; timestamps. Inactive customers cannot be assigned to new orders.</w:t>
      </w:r>
    </w:p>
    <w:p>
      <w:pPr>
        <w:pStyle w:val="Heading2"/>
      </w:pPr>
      <w:r>
        <w:t>Order</w:t>
      </w:r>
    </w:p>
    <w:p>
      <w:r>
        <w:t>id PK; globally sequential unique order_number (ORD-000001); nullable customer FK; created_by FK User; status pending/completed/cancelled/voided; created_at, updated_at, completed_at?, cancelled_at?, voided_at?.</w:t>
      </w:r>
    </w:p>
    <w:p>
      <w:pPr>
        <w:pStyle w:val="Heading2"/>
      </w:pPr>
      <w:r>
        <w:t>OrderItem</w:t>
      </w:r>
    </w:p>
    <w:p>
      <w:r>
        <w:t>id PK; order_id FK; product_id FK PROTECT; quantity integer &gt;= 1; unit_selling_price and unit_cost_price Decimal(12,2) snapshots captured when item is added. Unique constraint (order_id, product_id).</w:t>
      </w:r>
    </w:p>
    <w:p>
      <w:pPr>
        <w:pStyle w:val="Heading2"/>
      </w:pPr>
      <w:r>
        <w:t>StockMovement</w:t>
      </w:r>
    </w:p>
    <w:p>
      <w:r>
        <w:t>id PK; product_id FK PROTECT; movement_type opening_stock/sale_deduction/sale_void_reversal/manual_adjustment; signed integer quantity_delta; nullable order FK; actor and timestamp; manual adjustment reason required; opening reason system-generated.</w:t>
      </w:r>
    </w:p>
    <w:p>
      <w:pPr>
        <w:pStyle w:val="Heading2"/>
      </w:pPr>
      <w:r>
        <w:t>ExpenseCategory</w:t>
      </w:r>
    </w:p>
    <w:p>
      <w:r>
        <w:t>id PK; unique name; is_active; timestamps. Initial categories: Rent, Electricity, Salaries, Transport, Supplies, Other.</w:t>
      </w:r>
    </w:p>
    <w:p>
      <w:pPr>
        <w:pStyle w:val="Heading2"/>
      </w:pPr>
      <w:r>
        <w:t>Expense</w:t>
      </w:r>
    </w:p>
    <w:p>
      <w:r>
        <w:t>id PK; category FK PROTECT; amount Decimal(12,2) &gt; 0; expense_date (business date); optional description; is_voided; created_by FK User; created_at/updated_at.</w:t>
      </w:r>
    </w:p>
    <w:p>
      <w:pPr>
        <w:pStyle w:val="Heading2"/>
      </w:pPr>
      <w:r>
        <w:t>ProductPriceHistory</w:t>
      </w:r>
    </w:p>
    <w:p>
      <w:r>
        <w:t>product FK; price_type selling/cost; old_price/new_price; changed_by; changed_at; required reason.</w:t>
      </w:r>
    </w:p>
    <w:p>
      <w:pPr>
        <w:pStyle w:val="Heading2"/>
      </w:pPr>
      <w:r>
        <w:t>OrderEditHistory</w:t>
      </w:r>
    </w:p>
    <w:p>
      <w:r>
        <w:t>order FK; field_name; old_value/new_value; changed_by; changed_at; required reason.</w:t>
      </w:r>
    </w:p>
    <w:p>
      <w:pPr>
        <w:pStyle w:val="Heading2"/>
      </w:pPr>
      <w:r>
        <w:t>OrderStatusHistory</w:t>
      </w:r>
    </w:p>
    <w:p>
      <w:r>
        <w:t>order FK; old_status/new_status; changed_by; changed_at; reason/context. Records every status transition.</w:t>
      </w:r>
    </w:p>
    <w:p>
      <w:pPr>
        <w:pStyle w:val="Heading2"/>
      </w:pPr>
      <w:r>
        <w:t>SaleVoidHistory</w:t>
      </w:r>
    </w:p>
    <w:p>
      <w:r>
        <w:t>unique order FK; voided_by; voided_at; required reason. One record per voided order.</w:t>
      </w:r>
    </w:p>
    <w:p>
      <w:pPr>
        <w:pStyle w:val="Heading2"/>
      </w:pPr>
      <w:r>
        <w:t>ExpenseChange</w:t>
      </w:r>
    </w:p>
    <w:p>
      <w:r>
        <w:t>expense FK; field_name; old_value/new_value; changed_by; changed_at; required reason.</w:t>
      </w:r>
    </w:p>
    <w:p>
      <w:pPr>
        <w:pStyle w:val="Heading2"/>
      </w:pPr>
      <w:r>
        <w:t>ExpenseVoidHistory</w:t>
      </w:r>
    </w:p>
    <w:p>
      <w:r>
        <w:t>unique expense FK; voided_by; voided_at; required reason. One record per voided expense.</w:t>
      </w:r>
    </w:p>
    <w:p>
      <w:pPr>
        <w:pStyle w:val="Heading1"/>
      </w:pPr>
      <w:r>
        <w:t>2. Relationships and cardinalities</w:t>
      </w:r>
    </w:p>
    <w:p>
      <w:pPr>
        <w:pStyle w:val="ListBullet"/>
      </w:pPr>
      <w:r>
        <w:t>Collection 1 → 0..* Product; each Product has 0..1 Collection.</w:t>
      </w:r>
    </w:p>
    <w:p>
      <w:pPr>
        <w:pStyle w:val="ListBullet"/>
      </w:pPr>
      <w:r>
        <w:t>Customer 1 → 0..* Order; each Order has 0..1 Customer.</w:t>
      </w:r>
    </w:p>
    <w:p>
      <w:pPr>
        <w:pStyle w:val="ListBullet"/>
      </w:pPr>
      <w:r>
        <w:t>User 1 → 0..* Orders created; User also links to audit/history actions.</w:t>
      </w:r>
    </w:p>
    <w:p>
      <w:pPr>
        <w:pStyle w:val="ListBullet"/>
      </w:pPr>
      <w:r>
        <w:t>Order 1 → 0..* OrderItem while pending; at least one item is required before completion.</w:t>
      </w:r>
    </w:p>
    <w:p>
      <w:pPr>
        <w:pStyle w:val="ListBullet"/>
      </w:pPr>
      <w:r>
        <w:t>Product 1 → 0..* OrderItem and 0..* StockMovement.</w:t>
      </w:r>
    </w:p>
    <w:p>
      <w:pPr>
        <w:pStyle w:val="ListBullet"/>
      </w:pPr>
      <w:r>
        <w:t>Order 1 → 0..* StockMovement (sale deductions and void reversals).</w:t>
      </w:r>
    </w:p>
    <w:p>
      <w:pPr>
        <w:pStyle w:val="ListBullet"/>
      </w:pPr>
      <w:r>
        <w:t>Product 1 → 0..* ProductPriceHistory.</w:t>
      </w:r>
    </w:p>
    <w:p>
      <w:pPr>
        <w:pStyle w:val="ListBullet"/>
      </w:pPr>
      <w:r>
        <w:t>Order 1 → 0..* OrderEditHistory and OrderStatusHistory; Order 1 → 0..1 SaleVoidHistory.</w:t>
      </w:r>
    </w:p>
    <w:p>
      <w:pPr>
        <w:pStyle w:val="ListBullet"/>
      </w:pPr>
      <w:r>
        <w:t>ExpenseCategory 1 → 0..* Expense; every Expense has exactly one category.</w:t>
      </w:r>
    </w:p>
    <w:p>
      <w:pPr>
        <w:pStyle w:val="ListBullet"/>
      </w:pPr>
      <w:r>
        <w:t>Expense 1 → 0..* ExpenseChange; Expense 1 → 0..1 ExpenseVoidHistory.</w:t>
      </w:r>
    </w:p>
    <w:p>
      <w:pPr>
        <w:pStyle w:val="Heading1"/>
      </w:pPr>
      <w:r>
        <w:t>3. Business rules validated</w:t>
      </w:r>
    </w:p>
    <w:p>
      <w:pPr>
        <w:pStyle w:val="ListNumber"/>
      </w:pPr>
      <w:r>
        <w:t>Pending orders do not reserve stock.</w:t>
      </w:r>
    </w:p>
    <w:p>
      <w:pPr>
        <w:pStyle w:val="ListNumber"/>
      </w:pPr>
      <w:r>
        <w:t>Allowed transitions: Pending → Completed; Pending → Cancelled; Completed → Voided. Cancelled and Voided are terminal.</w:t>
      </w:r>
    </w:p>
    <w:p>
      <w:pPr>
        <w:pStyle w:val="ListNumber"/>
      </w:pPr>
      <w:r>
        <w:t>Completion checks every item first. If any stock is insufficient, no stock deduction or completion is committed.</w:t>
      </w:r>
    </w:p>
    <w:p>
      <w:pPr>
        <w:pStyle w:val="ListNumber"/>
      </w:pPr>
      <w:r>
        <w:t>Order completion, all stock deductions, StockMovement records, completion timestamp, and status history are one atomic transaction.</w:t>
      </w:r>
    </w:p>
    <w:p>
      <w:pPr>
        <w:pStyle w:val="ListNumber"/>
      </w:pPr>
      <w:r>
        <w:t>Voiding requires a non-empty reason; original order/items remain, stock is restored exactly once, reversal movements are recorded, and the sale is excluded from revenue/COGS/profit.</w:t>
      </w:r>
    </w:p>
    <w:p>
      <w:pPr>
        <w:pStyle w:val="ListNumber"/>
      </w:pPr>
      <w:r>
        <w:t>Manual stock adjustments require a non-empty reason; Product stock balance and StockMovement are updated atomically.</w:t>
      </w:r>
    </w:p>
    <w:p>
      <w:pPr>
        <w:pStyle w:val="ListNumber"/>
      </w:pPr>
      <w:r>
        <w:t>Opening stock creates a StockMovement in the same transaction as product creation; reason is system-generated.</w:t>
      </w:r>
    </w:p>
    <w:p>
      <w:pPr>
        <w:pStyle w:val="ListNumber"/>
      </w:pPr>
      <w:r>
        <w:t>Price edits require a reason; Product current price and ProductPriceHistory are updated atomically.</w:t>
      </w:r>
    </w:p>
    <w:p>
      <w:pPr>
        <w:pStyle w:val="ListNumber"/>
      </w:pPr>
      <w:r>
        <w:t>Pending order item edits require a reason and OrderEditHistory. Duplicate product rows merge; existing item price/cost snapshots do not change.</w:t>
      </w:r>
    </w:p>
    <w:p>
      <w:pPr>
        <w:pStyle w:val="ListNumber"/>
      </w:pPr>
      <w:r>
        <w:t>Expenses must be &gt; 0 with two decimal places maximum. Every expense edit requires a reason and ExpenseChange record.</w:t>
      </w:r>
    </w:p>
    <w:p>
      <w:pPr>
        <w:pStyle w:val="ListNumber"/>
      </w:pPr>
      <w:r>
        <w:t>Voided expenses are excluded from reports, but original record and history remain.</w:t>
      </w:r>
    </w:p>
    <w:p>
      <w:pPr>
        <w:pStyle w:val="ListNumber"/>
      </w:pPr>
      <w:r>
        <w:t>Selling below cost is allowed but should trigger a warning.</w:t>
      </w:r>
    </w:p>
    <w:p>
      <w:pPr>
        <w:pStyle w:val="ListNumber"/>
      </w:pPr>
      <w:r>
        <w:t>Stock may be zero but never negative; OrderItem quantity is at least 1; whole units only.</w:t>
      </w:r>
    </w:p>
    <w:p>
      <w:pPr>
        <w:pStyle w:val="ListNumber"/>
      </w:pPr>
      <w:r>
        <w:t>Sales reports use completed_at local date and completed non-voided orders. Expense reports use expense_date. Start/end dates are inclusive in Asia/Karachi.</w:t>
      </w:r>
    </w:p>
    <w:p>
      <w:pPr>
        <w:pStyle w:val="ListNumber"/>
      </w:pPr>
      <w:r>
        <w:t>Gross profit = revenue − COGS; net profit = gross profit − non-voided expenses.</w:t>
      </w:r>
    </w:p>
    <w:p>
      <w:pPr>
        <w:pStyle w:val="ListNumber"/>
      </w:pPr>
      <w:r>
        <w:t>Use DecimalField, not float; TIME_ZONE='Asia/Karachi'; USE_TZ=True.</w:t>
      </w:r>
    </w:p>
    <w:p>
      <w:pPr>
        <w:pStyle w:val="ListNumber"/>
      </w:pPr>
      <w:r>
        <w:t>Use database constraints and concurrency-safe order number generation. Use transaction.atomic() and suitable row locks for complete/void flows.</w:t>
      </w:r>
    </w:p>
    <w:p>
      <w:pPr>
        <w:pStyle w:val="Heading1"/>
      </w:pPr>
      <w:r>
        <w:t>4. Validation notes / small design choices</w:t>
      </w:r>
    </w:p>
    <w:p>
      <w:pPr>
        <w:pStyle w:val="ListBullet"/>
      </w:pPr>
      <w:r>
        <w:t>OrderStatusHistory and SaleVoidHistory are distinct: the former records every transition; the latter stores required void-specific metadata.</w:t>
      </w:r>
    </w:p>
    <w:p>
      <w:pPr>
        <w:pStyle w:val="ListBullet"/>
      </w:pPr>
      <w:r>
        <w:t>Prefer deriving order totals from OrderItems rather than storing redundant totals, unless cached totals are updated transactionally.</w:t>
      </w:r>
    </w:p>
    <w:p>
      <w:pPr>
        <w:pStyle w:val="ListBullet"/>
      </w:pPr>
      <w:r>
        <w:t>Use PROTECT for products referenced by order items and stock history to preserve transaction references.</w:t>
      </w:r>
    </w:p>
    <w:p>
      <w:pPr>
        <w:pStyle w:val="ListBullet"/>
      </w:pPr>
      <w:r>
        <w:t>Use Django built-in User unless choosing a custom user model before the first migration.</w:t>
      </w:r>
    </w:p>
    <w:p>
      <w:pPr>
        <w:pStyle w:val="ListBullet"/>
      </w:pPr>
      <w:r>
        <w:t>Default low_stock_threshold=5 is a recommended implementation default, not a confirmed requirement.</w:t>
      </w:r>
    </w:p>
    <w:p>
      <w:pPr>
        <w:pStyle w:val="ListBullet"/>
      </w:pPr>
      <w:r>
        <w:t>SKU uniqueness should allow multiple blank/NULL SKUs; verify behavior for the chosen database.</w:t>
      </w:r>
    </w:p>
    <w:p>
      <w:pPr>
        <w:pStyle w:val="ListBullet"/>
      </w:pPr>
      <w:r>
        <w:t>Reconciliation rule: opening stock + sum of signed StockMovement deltas = Product.stock_quantity. Detect mismatches; do not silently overwrite the balance.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