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16E94" w14:textId="12D65339" w:rsidR="009F68C1" w:rsidRPr="007D4E0B" w:rsidRDefault="00996485" w:rsidP="00996485">
      <w:pPr>
        <w:tabs>
          <w:tab w:val="left" w:pos="0"/>
        </w:tabs>
        <w:ind w:hanging="450"/>
        <w:rPr>
          <w:rFonts w:cstheme="minorHAnsi"/>
          <w:sz w:val="22"/>
          <w:szCs w:val="22"/>
        </w:rPr>
      </w:pPr>
      <w:r w:rsidRPr="007D4E0B">
        <w:rPr>
          <w:rFonts w:cstheme="minorHAnsi"/>
          <w:noProof/>
          <w:sz w:val="22"/>
          <w:szCs w:val="22"/>
        </w:rPr>
        <w:drawing>
          <wp:inline distT="0" distB="0" distL="0" distR="0" wp14:anchorId="43437285" wp14:editId="68DB94E6">
            <wp:extent cx="6682944" cy="8751570"/>
            <wp:effectExtent l="0" t="0" r="3810" b="0"/>
            <wp:docPr id="867067571" name="Picture 4" descr="A cover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7571" name="Picture 4" descr="A cover of a rep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88359" cy="8758661"/>
                    </a:xfrm>
                    <a:prstGeom prst="rect">
                      <a:avLst/>
                    </a:prstGeom>
                  </pic:spPr>
                </pic:pic>
              </a:graphicData>
            </a:graphic>
          </wp:inline>
        </w:drawing>
      </w:r>
      <w:r w:rsidR="006B5AFA" w:rsidRPr="007D4E0B">
        <w:rPr>
          <w:rFonts w:cstheme="minorHAnsi"/>
          <w:sz w:val="22"/>
          <w:szCs w:val="22"/>
        </w:rPr>
        <w:br w:type="page"/>
      </w:r>
    </w:p>
    <w:sdt>
      <w:sdtPr>
        <w:rPr>
          <w:rFonts w:cstheme="minorHAnsi"/>
          <w:caps w:val="0"/>
          <w:color w:val="auto"/>
          <w:spacing w:val="0"/>
          <w:sz w:val="20"/>
          <w:szCs w:val="20"/>
        </w:rPr>
        <w:id w:val="134616118"/>
        <w:docPartObj>
          <w:docPartGallery w:val="Table of Contents"/>
          <w:docPartUnique/>
        </w:docPartObj>
      </w:sdtPr>
      <w:sdtEndPr>
        <w:rPr>
          <w:b/>
          <w:bCs/>
          <w:noProof/>
        </w:rPr>
      </w:sdtEndPr>
      <w:sdtContent>
        <w:p w14:paraId="75ABE83C" w14:textId="22893000" w:rsidR="004F51AC" w:rsidRPr="007D4E0B" w:rsidRDefault="004F51AC">
          <w:pPr>
            <w:pStyle w:val="TOCHeading"/>
            <w:rPr>
              <w:rFonts w:cstheme="minorHAnsi"/>
            </w:rPr>
          </w:pPr>
          <w:r w:rsidRPr="007D4E0B">
            <w:rPr>
              <w:rFonts w:cstheme="minorHAnsi"/>
            </w:rPr>
            <w:t>Contents</w:t>
          </w:r>
        </w:p>
        <w:p w14:paraId="32A4F190" w14:textId="0E2E12FA" w:rsidR="007D4E0B" w:rsidRDefault="004F51AC">
          <w:pPr>
            <w:pStyle w:val="TOC1"/>
            <w:tabs>
              <w:tab w:val="right" w:leader="dot" w:pos="9350"/>
            </w:tabs>
            <w:rPr>
              <w:rFonts w:cstheme="minorBidi"/>
              <w:noProof/>
              <w:kern w:val="2"/>
              <w:sz w:val="22"/>
              <w:szCs w:val="22"/>
              <w14:ligatures w14:val="standardContextual"/>
            </w:rPr>
          </w:pPr>
          <w:r w:rsidRPr="007D4E0B">
            <w:rPr>
              <w:rFonts w:cstheme="minorHAnsi"/>
              <w:sz w:val="22"/>
              <w:szCs w:val="22"/>
            </w:rPr>
            <w:fldChar w:fldCharType="begin"/>
          </w:r>
          <w:r w:rsidRPr="007D4E0B">
            <w:rPr>
              <w:rFonts w:cstheme="minorHAnsi"/>
              <w:sz w:val="22"/>
              <w:szCs w:val="22"/>
            </w:rPr>
            <w:instrText xml:space="preserve"> TOC \o "1-3" \h \z \u </w:instrText>
          </w:r>
          <w:r w:rsidRPr="007D4E0B">
            <w:rPr>
              <w:rFonts w:cstheme="minorHAnsi"/>
              <w:sz w:val="22"/>
              <w:szCs w:val="22"/>
            </w:rPr>
            <w:fldChar w:fldCharType="separate"/>
          </w:r>
          <w:hyperlink w:anchor="_Toc154833505" w:history="1">
            <w:r w:rsidR="007D4E0B" w:rsidRPr="00F01EC2">
              <w:rPr>
                <w:rStyle w:val="Hyperlink"/>
                <w:rFonts w:cstheme="minorHAnsi"/>
                <w:noProof/>
              </w:rPr>
              <w:t>SECTION 1: INTRODUCTION</w:t>
            </w:r>
            <w:r w:rsidR="007D4E0B">
              <w:rPr>
                <w:noProof/>
                <w:webHidden/>
              </w:rPr>
              <w:tab/>
            </w:r>
            <w:r w:rsidR="007D4E0B">
              <w:rPr>
                <w:noProof/>
                <w:webHidden/>
              </w:rPr>
              <w:fldChar w:fldCharType="begin"/>
            </w:r>
            <w:r w:rsidR="007D4E0B">
              <w:rPr>
                <w:noProof/>
                <w:webHidden/>
              </w:rPr>
              <w:instrText xml:space="preserve"> PAGEREF _Toc154833505 \h </w:instrText>
            </w:r>
            <w:r w:rsidR="007D4E0B">
              <w:rPr>
                <w:noProof/>
                <w:webHidden/>
              </w:rPr>
            </w:r>
            <w:r w:rsidR="007D4E0B">
              <w:rPr>
                <w:noProof/>
                <w:webHidden/>
              </w:rPr>
              <w:fldChar w:fldCharType="separate"/>
            </w:r>
            <w:r w:rsidR="007D4E0B">
              <w:rPr>
                <w:noProof/>
                <w:webHidden/>
              </w:rPr>
              <w:t>3</w:t>
            </w:r>
            <w:r w:rsidR="007D4E0B">
              <w:rPr>
                <w:noProof/>
                <w:webHidden/>
              </w:rPr>
              <w:fldChar w:fldCharType="end"/>
            </w:r>
          </w:hyperlink>
        </w:p>
        <w:p w14:paraId="7CD3F873" w14:textId="551D4FCC" w:rsidR="007D4E0B" w:rsidRDefault="00000000">
          <w:pPr>
            <w:pStyle w:val="TOC3"/>
            <w:rPr>
              <w:rFonts w:cstheme="minorBidi"/>
              <w:b w:val="0"/>
              <w:bCs w:val="0"/>
              <w:kern w:val="2"/>
              <w:sz w:val="22"/>
              <w:szCs w:val="22"/>
              <w14:ligatures w14:val="standardContextual"/>
            </w:rPr>
          </w:pPr>
          <w:hyperlink w:anchor="_Toc154833506" w:history="1">
            <w:r w:rsidR="007D4E0B" w:rsidRPr="00F01EC2">
              <w:rPr>
                <w:rStyle w:val="Hyperlink"/>
                <w:rFonts w:cstheme="minorHAnsi"/>
              </w:rPr>
              <w:t>Dataset Overview:</w:t>
            </w:r>
            <w:r w:rsidR="007D4E0B">
              <w:rPr>
                <w:webHidden/>
              </w:rPr>
              <w:tab/>
            </w:r>
            <w:r w:rsidR="007D4E0B">
              <w:rPr>
                <w:webHidden/>
              </w:rPr>
              <w:fldChar w:fldCharType="begin"/>
            </w:r>
            <w:r w:rsidR="007D4E0B">
              <w:rPr>
                <w:webHidden/>
              </w:rPr>
              <w:instrText xml:space="preserve"> PAGEREF _Toc154833506 \h </w:instrText>
            </w:r>
            <w:r w:rsidR="007D4E0B">
              <w:rPr>
                <w:webHidden/>
              </w:rPr>
            </w:r>
            <w:r w:rsidR="007D4E0B">
              <w:rPr>
                <w:webHidden/>
              </w:rPr>
              <w:fldChar w:fldCharType="separate"/>
            </w:r>
            <w:r w:rsidR="007D4E0B">
              <w:rPr>
                <w:webHidden/>
              </w:rPr>
              <w:t>3</w:t>
            </w:r>
            <w:r w:rsidR="007D4E0B">
              <w:rPr>
                <w:webHidden/>
              </w:rPr>
              <w:fldChar w:fldCharType="end"/>
            </w:r>
          </w:hyperlink>
        </w:p>
        <w:p w14:paraId="6AEF5D7E" w14:textId="3C0C102D" w:rsidR="007D4E0B" w:rsidRDefault="00000000">
          <w:pPr>
            <w:pStyle w:val="TOC3"/>
            <w:rPr>
              <w:rFonts w:cstheme="minorBidi"/>
              <w:b w:val="0"/>
              <w:bCs w:val="0"/>
              <w:kern w:val="2"/>
              <w:sz w:val="22"/>
              <w:szCs w:val="22"/>
              <w14:ligatures w14:val="standardContextual"/>
            </w:rPr>
          </w:pPr>
          <w:hyperlink w:anchor="_Toc154833507" w:history="1">
            <w:r w:rsidR="007D4E0B" w:rsidRPr="00F01EC2">
              <w:rPr>
                <w:rStyle w:val="Hyperlink"/>
                <w:rFonts w:cstheme="minorHAnsi"/>
              </w:rPr>
              <w:t>Significance of the Dataset:</w:t>
            </w:r>
            <w:r w:rsidR="007D4E0B">
              <w:rPr>
                <w:webHidden/>
              </w:rPr>
              <w:tab/>
            </w:r>
            <w:r w:rsidR="007D4E0B">
              <w:rPr>
                <w:webHidden/>
              </w:rPr>
              <w:fldChar w:fldCharType="begin"/>
            </w:r>
            <w:r w:rsidR="007D4E0B">
              <w:rPr>
                <w:webHidden/>
              </w:rPr>
              <w:instrText xml:space="preserve"> PAGEREF _Toc154833507 \h </w:instrText>
            </w:r>
            <w:r w:rsidR="007D4E0B">
              <w:rPr>
                <w:webHidden/>
              </w:rPr>
            </w:r>
            <w:r w:rsidR="007D4E0B">
              <w:rPr>
                <w:webHidden/>
              </w:rPr>
              <w:fldChar w:fldCharType="separate"/>
            </w:r>
            <w:r w:rsidR="007D4E0B">
              <w:rPr>
                <w:webHidden/>
              </w:rPr>
              <w:t>3</w:t>
            </w:r>
            <w:r w:rsidR="007D4E0B">
              <w:rPr>
                <w:webHidden/>
              </w:rPr>
              <w:fldChar w:fldCharType="end"/>
            </w:r>
          </w:hyperlink>
        </w:p>
        <w:p w14:paraId="7BE2A594" w14:textId="61CC5E54" w:rsidR="007D4E0B" w:rsidRDefault="00000000">
          <w:pPr>
            <w:pStyle w:val="TOC3"/>
            <w:rPr>
              <w:rFonts w:cstheme="minorBidi"/>
              <w:b w:val="0"/>
              <w:bCs w:val="0"/>
              <w:kern w:val="2"/>
              <w:sz w:val="22"/>
              <w:szCs w:val="22"/>
              <w14:ligatures w14:val="standardContextual"/>
            </w:rPr>
          </w:pPr>
          <w:hyperlink w:anchor="_Toc154833508" w:history="1">
            <w:r w:rsidR="007D4E0B" w:rsidRPr="00F01EC2">
              <w:rPr>
                <w:rStyle w:val="Hyperlink"/>
                <w:rFonts w:cstheme="minorHAnsi"/>
              </w:rPr>
              <w:t>Purpose of Analysis:</w:t>
            </w:r>
            <w:r w:rsidR="007D4E0B">
              <w:rPr>
                <w:webHidden/>
              </w:rPr>
              <w:tab/>
            </w:r>
            <w:r w:rsidR="007D4E0B">
              <w:rPr>
                <w:webHidden/>
              </w:rPr>
              <w:fldChar w:fldCharType="begin"/>
            </w:r>
            <w:r w:rsidR="007D4E0B">
              <w:rPr>
                <w:webHidden/>
              </w:rPr>
              <w:instrText xml:space="preserve"> PAGEREF _Toc154833508 \h </w:instrText>
            </w:r>
            <w:r w:rsidR="007D4E0B">
              <w:rPr>
                <w:webHidden/>
              </w:rPr>
            </w:r>
            <w:r w:rsidR="007D4E0B">
              <w:rPr>
                <w:webHidden/>
              </w:rPr>
              <w:fldChar w:fldCharType="separate"/>
            </w:r>
            <w:r w:rsidR="007D4E0B">
              <w:rPr>
                <w:webHidden/>
              </w:rPr>
              <w:t>3</w:t>
            </w:r>
            <w:r w:rsidR="007D4E0B">
              <w:rPr>
                <w:webHidden/>
              </w:rPr>
              <w:fldChar w:fldCharType="end"/>
            </w:r>
          </w:hyperlink>
        </w:p>
        <w:p w14:paraId="40F713E1" w14:textId="0BD58F1D" w:rsidR="007D4E0B" w:rsidRDefault="00000000">
          <w:pPr>
            <w:pStyle w:val="TOC1"/>
            <w:tabs>
              <w:tab w:val="right" w:leader="dot" w:pos="9350"/>
            </w:tabs>
            <w:rPr>
              <w:rFonts w:cstheme="minorBidi"/>
              <w:noProof/>
              <w:kern w:val="2"/>
              <w:sz w:val="22"/>
              <w:szCs w:val="22"/>
              <w14:ligatures w14:val="standardContextual"/>
            </w:rPr>
          </w:pPr>
          <w:hyperlink w:anchor="_Toc154833509" w:history="1">
            <w:r w:rsidR="007D4E0B" w:rsidRPr="00F01EC2">
              <w:rPr>
                <w:rStyle w:val="Hyperlink"/>
                <w:rFonts w:cstheme="minorHAnsi"/>
                <w:noProof/>
              </w:rPr>
              <w:t>SECTION 2: HYPOTHESiS</w:t>
            </w:r>
            <w:r w:rsidR="007D4E0B">
              <w:rPr>
                <w:noProof/>
                <w:webHidden/>
              </w:rPr>
              <w:tab/>
            </w:r>
            <w:r w:rsidR="007D4E0B">
              <w:rPr>
                <w:noProof/>
                <w:webHidden/>
              </w:rPr>
              <w:fldChar w:fldCharType="begin"/>
            </w:r>
            <w:r w:rsidR="007D4E0B">
              <w:rPr>
                <w:noProof/>
                <w:webHidden/>
              </w:rPr>
              <w:instrText xml:space="preserve"> PAGEREF _Toc154833509 \h </w:instrText>
            </w:r>
            <w:r w:rsidR="007D4E0B">
              <w:rPr>
                <w:noProof/>
                <w:webHidden/>
              </w:rPr>
            </w:r>
            <w:r w:rsidR="007D4E0B">
              <w:rPr>
                <w:noProof/>
                <w:webHidden/>
              </w:rPr>
              <w:fldChar w:fldCharType="separate"/>
            </w:r>
            <w:r w:rsidR="007D4E0B">
              <w:rPr>
                <w:noProof/>
                <w:webHidden/>
              </w:rPr>
              <w:t>4</w:t>
            </w:r>
            <w:r w:rsidR="007D4E0B">
              <w:rPr>
                <w:noProof/>
                <w:webHidden/>
              </w:rPr>
              <w:fldChar w:fldCharType="end"/>
            </w:r>
          </w:hyperlink>
        </w:p>
        <w:p w14:paraId="61C274FB" w14:textId="4E88F516" w:rsidR="007D4E0B" w:rsidRDefault="00000000">
          <w:pPr>
            <w:pStyle w:val="TOC3"/>
            <w:rPr>
              <w:rFonts w:cstheme="minorBidi"/>
              <w:b w:val="0"/>
              <w:bCs w:val="0"/>
              <w:kern w:val="2"/>
              <w:sz w:val="22"/>
              <w:szCs w:val="22"/>
              <w14:ligatures w14:val="standardContextual"/>
            </w:rPr>
          </w:pPr>
          <w:hyperlink w:anchor="_Toc154833510" w:history="1">
            <w:r w:rsidR="007D4E0B" w:rsidRPr="00F01EC2">
              <w:rPr>
                <w:rStyle w:val="Hyperlink"/>
                <w:rFonts w:cstheme="minorHAnsi"/>
              </w:rPr>
              <w:t>Hypothesis 1:</w:t>
            </w:r>
            <w:r w:rsidR="007D4E0B">
              <w:rPr>
                <w:webHidden/>
              </w:rPr>
              <w:tab/>
            </w:r>
            <w:r w:rsidR="007D4E0B">
              <w:rPr>
                <w:webHidden/>
              </w:rPr>
              <w:fldChar w:fldCharType="begin"/>
            </w:r>
            <w:r w:rsidR="007D4E0B">
              <w:rPr>
                <w:webHidden/>
              </w:rPr>
              <w:instrText xml:space="preserve"> PAGEREF _Toc154833510 \h </w:instrText>
            </w:r>
            <w:r w:rsidR="007D4E0B">
              <w:rPr>
                <w:webHidden/>
              </w:rPr>
            </w:r>
            <w:r w:rsidR="007D4E0B">
              <w:rPr>
                <w:webHidden/>
              </w:rPr>
              <w:fldChar w:fldCharType="separate"/>
            </w:r>
            <w:r w:rsidR="007D4E0B">
              <w:rPr>
                <w:webHidden/>
              </w:rPr>
              <w:t>4</w:t>
            </w:r>
            <w:r w:rsidR="007D4E0B">
              <w:rPr>
                <w:webHidden/>
              </w:rPr>
              <w:fldChar w:fldCharType="end"/>
            </w:r>
          </w:hyperlink>
        </w:p>
        <w:p w14:paraId="7C0E9DA4" w14:textId="0640CD87" w:rsidR="007D4E0B" w:rsidRDefault="00000000">
          <w:pPr>
            <w:pStyle w:val="TOC3"/>
            <w:rPr>
              <w:rFonts w:cstheme="minorBidi"/>
              <w:b w:val="0"/>
              <w:bCs w:val="0"/>
              <w:kern w:val="2"/>
              <w:sz w:val="22"/>
              <w:szCs w:val="22"/>
              <w14:ligatures w14:val="standardContextual"/>
            </w:rPr>
          </w:pPr>
          <w:hyperlink w:anchor="_Toc154833511" w:history="1">
            <w:r w:rsidR="007D4E0B" w:rsidRPr="00F01EC2">
              <w:rPr>
                <w:rStyle w:val="Hyperlink"/>
                <w:rFonts w:cstheme="minorHAnsi"/>
              </w:rPr>
              <w:t>Hypothesis 2:</w:t>
            </w:r>
            <w:r w:rsidR="007D4E0B">
              <w:rPr>
                <w:webHidden/>
              </w:rPr>
              <w:tab/>
            </w:r>
            <w:r w:rsidR="007D4E0B">
              <w:rPr>
                <w:webHidden/>
              </w:rPr>
              <w:fldChar w:fldCharType="begin"/>
            </w:r>
            <w:r w:rsidR="007D4E0B">
              <w:rPr>
                <w:webHidden/>
              </w:rPr>
              <w:instrText xml:space="preserve"> PAGEREF _Toc154833511 \h </w:instrText>
            </w:r>
            <w:r w:rsidR="007D4E0B">
              <w:rPr>
                <w:webHidden/>
              </w:rPr>
            </w:r>
            <w:r w:rsidR="007D4E0B">
              <w:rPr>
                <w:webHidden/>
              </w:rPr>
              <w:fldChar w:fldCharType="separate"/>
            </w:r>
            <w:r w:rsidR="007D4E0B">
              <w:rPr>
                <w:webHidden/>
              </w:rPr>
              <w:t>5</w:t>
            </w:r>
            <w:r w:rsidR="007D4E0B">
              <w:rPr>
                <w:webHidden/>
              </w:rPr>
              <w:fldChar w:fldCharType="end"/>
            </w:r>
          </w:hyperlink>
        </w:p>
        <w:p w14:paraId="57C2A253" w14:textId="418D0B3B" w:rsidR="007D4E0B" w:rsidRDefault="00000000">
          <w:pPr>
            <w:pStyle w:val="TOC1"/>
            <w:tabs>
              <w:tab w:val="right" w:leader="dot" w:pos="9350"/>
            </w:tabs>
            <w:rPr>
              <w:rFonts w:cstheme="minorBidi"/>
              <w:noProof/>
              <w:kern w:val="2"/>
              <w:sz w:val="22"/>
              <w:szCs w:val="22"/>
              <w14:ligatures w14:val="standardContextual"/>
            </w:rPr>
          </w:pPr>
          <w:hyperlink w:anchor="_Toc154833512" w:history="1">
            <w:r w:rsidR="007D4E0B" w:rsidRPr="00F01EC2">
              <w:rPr>
                <w:rStyle w:val="Hyperlink"/>
                <w:rFonts w:cstheme="minorHAnsi"/>
                <w:noProof/>
              </w:rPr>
              <w:t>SECTION 3: DATA DOWNLOAD, REFINEMENT, and INTEGRATION</w:t>
            </w:r>
            <w:r w:rsidR="007D4E0B">
              <w:rPr>
                <w:noProof/>
                <w:webHidden/>
              </w:rPr>
              <w:tab/>
            </w:r>
            <w:r w:rsidR="007D4E0B">
              <w:rPr>
                <w:noProof/>
                <w:webHidden/>
              </w:rPr>
              <w:fldChar w:fldCharType="begin"/>
            </w:r>
            <w:r w:rsidR="007D4E0B">
              <w:rPr>
                <w:noProof/>
                <w:webHidden/>
              </w:rPr>
              <w:instrText xml:space="preserve"> PAGEREF _Toc154833512 \h </w:instrText>
            </w:r>
            <w:r w:rsidR="007D4E0B">
              <w:rPr>
                <w:noProof/>
                <w:webHidden/>
              </w:rPr>
            </w:r>
            <w:r w:rsidR="007D4E0B">
              <w:rPr>
                <w:noProof/>
                <w:webHidden/>
              </w:rPr>
              <w:fldChar w:fldCharType="separate"/>
            </w:r>
            <w:r w:rsidR="007D4E0B">
              <w:rPr>
                <w:noProof/>
                <w:webHidden/>
              </w:rPr>
              <w:t>6</w:t>
            </w:r>
            <w:r w:rsidR="007D4E0B">
              <w:rPr>
                <w:noProof/>
                <w:webHidden/>
              </w:rPr>
              <w:fldChar w:fldCharType="end"/>
            </w:r>
          </w:hyperlink>
        </w:p>
        <w:p w14:paraId="60DA2CD5" w14:textId="52ACE1E7" w:rsidR="007D4E0B" w:rsidRDefault="00000000">
          <w:pPr>
            <w:pStyle w:val="TOC1"/>
            <w:tabs>
              <w:tab w:val="right" w:leader="dot" w:pos="9350"/>
            </w:tabs>
            <w:rPr>
              <w:rFonts w:cstheme="minorBidi"/>
              <w:noProof/>
              <w:kern w:val="2"/>
              <w:sz w:val="22"/>
              <w:szCs w:val="22"/>
              <w14:ligatures w14:val="standardContextual"/>
            </w:rPr>
          </w:pPr>
          <w:hyperlink w:anchor="_Toc154833513" w:history="1">
            <w:r w:rsidR="007D4E0B" w:rsidRPr="00F01EC2">
              <w:rPr>
                <w:rStyle w:val="Hyperlink"/>
                <w:rFonts w:cstheme="minorHAnsi"/>
                <w:noProof/>
              </w:rPr>
              <w:t>SECTION 4: EXPLANATION and JUSTIFICATION for DATA CLEANING/PREPROCESSING:</w:t>
            </w:r>
            <w:r w:rsidR="007D4E0B">
              <w:rPr>
                <w:noProof/>
                <w:webHidden/>
              </w:rPr>
              <w:tab/>
            </w:r>
            <w:r w:rsidR="007D4E0B">
              <w:rPr>
                <w:noProof/>
                <w:webHidden/>
              </w:rPr>
              <w:fldChar w:fldCharType="begin"/>
            </w:r>
            <w:r w:rsidR="007D4E0B">
              <w:rPr>
                <w:noProof/>
                <w:webHidden/>
              </w:rPr>
              <w:instrText xml:space="preserve"> PAGEREF _Toc154833513 \h </w:instrText>
            </w:r>
            <w:r w:rsidR="007D4E0B">
              <w:rPr>
                <w:noProof/>
                <w:webHidden/>
              </w:rPr>
            </w:r>
            <w:r w:rsidR="007D4E0B">
              <w:rPr>
                <w:noProof/>
                <w:webHidden/>
              </w:rPr>
              <w:fldChar w:fldCharType="separate"/>
            </w:r>
            <w:r w:rsidR="007D4E0B">
              <w:rPr>
                <w:noProof/>
                <w:webHidden/>
              </w:rPr>
              <w:t>7</w:t>
            </w:r>
            <w:r w:rsidR="007D4E0B">
              <w:rPr>
                <w:noProof/>
                <w:webHidden/>
              </w:rPr>
              <w:fldChar w:fldCharType="end"/>
            </w:r>
          </w:hyperlink>
        </w:p>
        <w:p w14:paraId="2CF6C9B0" w14:textId="6F9D8251" w:rsidR="007D4E0B" w:rsidRDefault="00000000">
          <w:pPr>
            <w:pStyle w:val="TOC1"/>
            <w:tabs>
              <w:tab w:val="right" w:leader="dot" w:pos="9350"/>
            </w:tabs>
            <w:rPr>
              <w:rFonts w:cstheme="minorBidi"/>
              <w:noProof/>
              <w:kern w:val="2"/>
              <w:sz w:val="22"/>
              <w:szCs w:val="22"/>
              <w14:ligatures w14:val="standardContextual"/>
            </w:rPr>
          </w:pPr>
          <w:hyperlink w:anchor="_Toc154833514" w:history="1">
            <w:r w:rsidR="007D4E0B" w:rsidRPr="00F01EC2">
              <w:rPr>
                <w:rStyle w:val="Hyperlink"/>
                <w:rFonts w:cstheme="minorHAnsi"/>
                <w:noProof/>
              </w:rPr>
              <w:t>SECTION 5: DESCRIPTIVE ANALYTICS</w:t>
            </w:r>
            <w:r w:rsidR="007D4E0B">
              <w:rPr>
                <w:noProof/>
                <w:webHidden/>
              </w:rPr>
              <w:tab/>
            </w:r>
            <w:r w:rsidR="007D4E0B">
              <w:rPr>
                <w:noProof/>
                <w:webHidden/>
              </w:rPr>
              <w:fldChar w:fldCharType="begin"/>
            </w:r>
            <w:r w:rsidR="007D4E0B">
              <w:rPr>
                <w:noProof/>
                <w:webHidden/>
              </w:rPr>
              <w:instrText xml:space="preserve"> PAGEREF _Toc154833514 \h </w:instrText>
            </w:r>
            <w:r w:rsidR="007D4E0B">
              <w:rPr>
                <w:noProof/>
                <w:webHidden/>
              </w:rPr>
            </w:r>
            <w:r w:rsidR="007D4E0B">
              <w:rPr>
                <w:noProof/>
                <w:webHidden/>
              </w:rPr>
              <w:fldChar w:fldCharType="separate"/>
            </w:r>
            <w:r w:rsidR="007D4E0B">
              <w:rPr>
                <w:noProof/>
                <w:webHidden/>
              </w:rPr>
              <w:t>12</w:t>
            </w:r>
            <w:r w:rsidR="007D4E0B">
              <w:rPr>
                <w:noProof/>
                <w:webHidden/>
              </w:rPr>
              <w:fldChar w:fldCharType="end"/>
            </w:r>
          </w:hyperlink>
        </w:p>
        <w:p w14:paraId="12A42468" w14:textId="2C49A59F" w:rsidR="007D4E0B" w:rsidRDefault="00000000">
          <w:pPr>
            <w:pStyle w:val="TOC3"/>
            <w:rPr>
              <w:rFonts w:cstheme="minorBidi"/>
              <w:b w:val="0"/>
              <w:bCs w:val="0"/>
              <w:kern w:val="2"/>
              <w:sz w:val="22"/>
              <w:szCs w:val="22"/>
              <w14:ligatures w14:val="standardContextual"/>
            </w:rPr>
          </w:pPr>
          <w:hyperlink w:anchor="_Toc154833515" w:history="1">
            <w:r w:rsidR="007D4E0B" w:rsidRPr="00F01EC2">
              <w:rPr>
                <w:rStyle w:val="Hyperlink"/>
                <w:rFonts w:cstheme="minorHAnsi"/>
              </w:rPr>
              <w:t>Bar Charts:</w:t>
            </w:r>
            <w:r w:rsidR="007D4E0B">
              <w:rPr>
                <w:webHidden/>
              </w:rPr>
              <w:tab/>
            </w:r>
            <w:r w:rsidR="007D4E0B">
              <w:rPr>
                <w:webHidden/>
              </w:rPr>
              <w:fldChar w:fldCharType="begin"/>
            </w:r>
            <w:r w:rsidR="007D4E0B">
              <w:rPr>
                <w:webHidden/>
              </w:rPr>
              <w:instrText xml:space="preserve"> PAGEREF _Toc154833515 \h </w:instrText>
            </w:r>
            <w:r w:rsidR="007D4E0B">
              <w:rPr>
                <w:webHidden/>
              </w:rPr>
            </w:r>
            <w:r w:rsidR="007D4E0B">
              <w:rPr>
                <w:webHidden/>
              </w:rPr>
              <w:fldChar w:fldCharType="separate"/>
            </w:r>
            <w:r w:rsidR="007D4E0B">
              <w:rPr>
                <w:webHidden/>
              </w:rPr>
              <w:t>12</w:t>
            </w:r>
            <w:r w:rsidR="007D4E0B">
              <w:rPr>
                <w:webHidden/>
              </w:rPr>
              <w:fldChar w:fldCharType="end"/>
            </w:r>
          </w:hyperlink>
        </w:p>
        <w:p w14:paraId="3E15577D" w14:textId="3552EB17" w:rsidR="007D4E0B" w:rsidRDefault="00000000">
          <w:pPr>
            <w:pStyle w:val="TOC3"/>
            <w:rPr>
              <w:rFonts w:cstheme="minorBidi"/>
              <w:b w:val="0"/>
              <w:bCs w:val="0"/>
              <w:kern w:val="2"/>
              <w:sz w:val="22"/>
              <w:szCs w:val="22"/>
              <w14:ligatures w14:val="standardContextual"/>
            </w:rPr>
          </w:pPr>
          <w:hyperlink w:anchor="_Toc154833516" w:history="1">
            <w:r w:rsidR="007D4E0B" w:rsidRPr="00F01EC2">
              <w:rPr>
                <w:rStyle w:val="Hyperlink"/>
                <w:rFonts w:cstheme="minorHAnsi"/>
              </w:rPr>
              <w:t>Box Plots:</w:t>
            </w:r>
            <w:r w:rsidR="007D4E0B">
              <w:rPr>
                <w:webHidden/>
              </w:rPr>
              <w:tab/>
            </w:r>
            <w:r w:rsidR="007D4E0B">
              <w:rPr>
                <w:webHidden/>
              </w:rPr>
              <w:fldChar w:fldCharType="begin"/>
            </w:r>
            <w:r w:rsidR="007D4E0B">
              <w:rPr>
                <w:webHidden/>
              </w:rPr>
              <w:instrText xml:space="preserve"> PAGEREF _Toc154833516 \h </w:instrText>
            </w:r>
            <w:r w:rsidR="007D4E0B">
              <w:rPr>
                <w:webHidden/>
              </w:rPr>
            </w:r>
            <w:r w:rsidR="007D4E0B">
              <w:rPr>
                <w:webHidden/>
              </w:rPr>
              <w:fldChar w:fldCharType="separate"/>
            </w:r>
            <w:r w:rsidR="007D4E0B">
              <w:rPr>
                <w:webHidden/>
              </w:rPr>
              <w:t>15</w:t>
            </w:r>
            <w:r w:rsidR="007D4E0B">
              <w:rPr>
                <w:webHidden/>
              </w:rPr>
              <w:fldChar w:fldCharType="end"/>
            </w:r>
          </w:hyperlink>
        </w:p>
        <w:p w14:paraId="53CA289B" w14:textId="1DACD6A7" w:rsidR="007D4E0B" w:rsidRDefault="00000000">
          <w:pPr>
            <w:pStyle w:val="TOC3"/>
            <w:rPr>
              <w:rFonts w:cstheme="minorBidi"/>
              <w:b w:val="0"/>
              <w:bCs w:val="0"/>
              <w:kern w:val="2"/>
              <w:sz w:val="22"/>
              <w:szCs w:val="22"/>
              <w14:ligatures w14:val="standardContextual"/>
            </w:rPr>
          </w:pPr>
          <w:hyperlink w:anchor="_Toc154833517" w:history="1">
            <w:r w:rsidR="007D4E0B" w:rsidRPr="00F01EC2">
              <w:rPr>
                <w:rStyle w:val="Hyperlink"/>
                <w:rFonts w:cstheme="minorHAnsi"/>
              </w:rPr>
              <w:t>Density Plots</w:t>
            </w:r>
            <w:r w:rsidR="007D4E0B">
              <w:rPr>
                <w:webHidden/>
              </w:rPr>
              <w:tab/>
            </w:r>
            <w:r w:rsidR="007D4E0B">
              <w:rPr>
                <w:webHidden/>
              </w:rPr>
              <w:fldChar w:fldCharType="begin"/>
            </w:r>
            <w:r w:rsidR="007D4E0B">
              <w:rPr>
                <w:webHidden/>
              </w:rPr>
              <w:instrText xml:space="preserve"> PAGEREF _Toc154833517 \h </w:instrText>
            </w:r>
            <w:r w:rsidR="007D4E0B">
              <w:rPr>
                <w:webHidden/>
              </w:rPr>
            </w:r>
            <w:r w:rsidR="007D4E0B">
              <w:rPr>
                <w:webHidden/>
              </w:rPr>
              <w:fldChar w:fldCharType="separate"/>
            </w:r>
            <w:r w:rsidR="007D4E0B">
              <w:rPr>
                <w:webHidden/>
              </w:rPr>
              <w:t>19</w:t>
            </w:r>
            <w:r w:rsidR="007D4E0B">
              <w:rPr>
                <w:webHidden/>
              </w:rPr>
              <w:fldChar w:fldCharType="end"/>
            </w:r>
          </w:hyperlink>
        </w:p>
        <w:p w14:paraId="0D84A61E" w14:textId="22CCE176" w:rsidR="007D4E0B" w:rsidRDefault="00000000">
          <w:pPr>
            <w:pStyle w:val="TOC3"/>
            <w:rPr>
              <w:rFonts w:cstheme="minorBidi"/>
              <w:b w:val="0"/>
              <w:bCs w:val="0"/>
              <w:kern w:val="2"/>
              <w:sz w:val="22"/>
              <w:szCs w:val="22"/>
              <w14:ligatures w14:val="standardContextual"/>
            </w:rPr>
          </w:pPr>
          <w:hyperlink w:anchor="_Toc154833518" w:history="1">
            <w:r w:rsidR="007D4E0B" w:rsidRPr="00F01EC2">
              <w:rPr>
                <w:rStyle w:val="Hyperlink"/>
                <w:rFonts w:cstheme="minorHAnsi"/>
              </w:rPr>
              <w:t>Histograms:</w:t>
            </w:r>
            <w:r w:rsidR="007D4E0B">
              <w:rPr>
                <w:webHidden/>
              </w:rPr>
              <w:tab/>
            </w:r>
            <w:r w:rsidR="007D4E0B">
              <w:rPr>
                <w:webHidden/>
              </w:rPr>
              <w:fldChar w:fldCharType="begin"/>
            </w:r>
            <w:r w:rsidR="007D4E0B">
              <w:rPr>
                <w:webHidden/>
              </w:rPr>
              <w:instrText xml:space="preserve"> PAGEREF _Toc154833518 \h </w:instrText>
            </w:r>
            <w:r w:rsidR="007D4E0B">
              <w:rPr>
                <w:webHidden/>
              </w:rPr>
            </w:r>
            <w:r w:rsidR="007D4E0B">
              <w:rPr>
                <w:webHidden/>
              </w:rPr>
              <w:fldChar w:fldCharType="separate"/>
            </w:r>
            <w:r w:rsidR="007D4E0B">
              <w:rPr>
                <w:webHidden/>
              </w:rPr>
              <w:t>23</w:t>
            </w:r>
            <w:r w:rsidR="007D4E0B">
              <w:rPr>
                <w:webHidden/>
              </w:rPr>
              <w:fldChar w:fldCharType="end"/>
            </w:r>
          </w:hyperlink>
        </w:p>
        <w:p w14:paraId="34E57E47" w14:textId="43DC6C95" w:rsidR="007D4E0B" w:rsidRDefault="00000000">
          <w:pPr>
            <w:pStyle w:val="TOC3"/>
            <w:rPr>
              <w:rFonts w:cstheme="minorBidi"/>
              <w:b w:val="0"/>
              <w:bCs w:val="0"/>
              <w:kern w:val="2"/>
              <w:sz w:val="22"/>
              <w:szCs w:val="22"/>
              <w14:ligatures w14:val="standardContextual"/>
            </w:rPr>
          </w:pPr>
          <w:hyperlink w:anchor="_Toc154833519" w:history="1">
            <w:r w:rsidR="007D4E0B" w:rsidRPr="00F01EC2">
              <w:rPr>
                <w:rStyle w:val="Hyperlink"/>
                <w:rFonts w:cstheme="minorHAnsi"/>
              </w:rPr>
              <w:t>Pie Charts</w:t>
            </w:r>
            <w:r w:rsidR="007D4E0B">
              <w:rPr>
                <w:webHidden/>
              </w:rPr>
              <w:tab/>
            </w:r>
            <w:r w:rsidR="007D4E0B">
              <w:rPr>
                <w:webHidden/>
              </w:rPr>
              <w:fldChar w:fldCharType="begin"/>
            </w:r>
            <w:r w:rsidR="007D4E0B">
              <w:rPr>
                <w:webHidden/>
              </w:rPr>
              <w:instrText xml:space="preserve"> PAGEREF _Toc154833519 \h </w:instrText>
            </w:r>
            <w:r w:rsidR="007D4E0B">
              <w:rPr>
                <w:webHidden/>
              </w:rPr>
            </w:r>
            <w:r w:rsidR="007D4E0B">
              <w:rPr>
                <w:webHidden/>
              </w:rPr>
              <w:fldChar w:fldCharType="separate"/>
            </w:r>
            <w:r w:rsidR="007D4E0B">
              <w:rPr>
                <w:webHidden/>
              </w:rPr>
              <w:t>26</w:t>
            </w:r>
            <w:r w:rsidR="007D4E0B">
              <w:rPr>
                <w:webHidden/>
              </w:rPr>
              <w:fldChar w:fldCharType="end"/>
            </w:r>
          </w:hyperlink>
        </w:p>
        <w:p w14:paraId="632A382B" w14:textId="184A6DBD" w:rsidR="007D4E0B" w:rsidRDefault="00000000">
          <w:pPr>
            <w:pStyle w:val="TOC1"/>
            <w:tabs>
              <w:tab w:val="right" w:leader="dot" w:pos="9350"/>
            </w:tabs>
            <w:rPr>
              <w:rFonts w:cstheme="minorBidi"/>
              <w:noProof/>
              <w:kern w:val="2"/>
              <w:sz w:val="22"/>
              <w:szCs w:val="22"/>
              <w14:ligatures w14:val="standardContextual"/>
            </w:rPr>
          </w:pPr>
          <w:hyperlink w:anchor="_Toc154833520" w:history="1">
            <w:r w:rsidR="007D4E0B" w:rsidRPr="00F01EC2">
              <w:rPr>
                <w:rStyle w:val="Hyperlink"/>
                <w:rFonts w:cstheme="minorHAnsi"/>
                <w:noProof/>
              </w:rPr>
              <w:t>SECTION 6: PREDICTIVE ANALYSIS</w:t>
            </w:r>
            <w:r w:rsidR="007D4E0B">
              <w:rPr>
                <w:noProof/>
                <w:webHidden/>
              </w:rPr>
              <w:tab/>
            </w:r>
            <w:r w:rsidR="007D4E0B">
              <w:rPr>
                <w:noProof/>
                <w:webHidden/>
              </w:rPr>
              <w:fldChar w:fldCharType="begin"/>
            </w:r>
            <w:r w:rsidR="007D4E0B">
              <w:rPr>
                <w:noProof/>
                <w:webHidden/>
              </w:rPr>
              <w:instrText xml:space="preserve"> PAGEREF _Toc154833520 \h </w:instrText>
            </w:r>
            <w:r w:rsidR="007D4E0B">
              <w:rPr>
                <w:noProof/>
                <w:webHidden/>
              </w:rPr>
            </w:r>
            <w:r w:rsidR="007D4E0B">
              <w:rPr>
                <w:noProof/>
                <w:webHidden/>
              </w:rPr>
              <w:fldChar w:fldCharType="separate"/>
            </w:r>
            <w:r w:rsidR="007D4E0B">
              <w:rPr>
                <w:noProof/>
                <w:webHidden/>
              </w:rPr>
              <w:t>28</w:t>
            </w:r>
            <w:r w:rsidR="007D4E0B">
              <w:rPr>
                <w:noProof/>
                <w:webHidden/>
              </w:rPr>
              <w:fldChar w:fldCharType="end"/>
            </w:r>
          </w:hyperlink>
        </w:p>
        <w:p w14:paraId="65B9A34F" w14:textId="176CA20C" w:rsidR="007D4E0B" w:rsidRDefault="00000000">
          <w:pPr>
            <w:pStyle w:val="TOC3"/>
            <w:rPr>
              <w:rFonts w:cstheme="minorBidi"/>
              <w:b w:val="0"/>
              <w:bCs w:val="0"/>
              <w:kern w:val="2"/>
              <w:sz w:val="22"/>
              <w:szCs w:val="22"/>
              <w14:ligatures w14:val="standardContextual"/>
            </w:rPr>
          </w:pPr>
          <w:hyperlink w:anchor="_Toc154833521" w:history="1">
            <w:r w:rsidR="007D4E0B" w:rsidRPr="00F01EC2">
              <w:rPr>
                <w:rStyle w:val="Hyperlink"/>
                <w:rFonts w:cstheme="minorHAnsi"/>
              </w:rPr>
              <w:t>Linear regression:</w:t>
            </w:r>
            <w:r w:rsidR="007D4E0B">
              <w:rPr>
                <w:webHidden/>
              </w:rPr>
              <w:tab/>
            </w:r>
            <w:r w:rsidR="007D4E0B">
              <w:rPr>
                <w:webHidden/>
              </w:rPr>
              <w:fldChar w:fldCharType="begin"/>
            </w:r>
            <w:r w:rsidR="007D4E0B">
              <w:rPr>
                <w:webHidden/>
              </w:rPr>
              <w:instrText xml:space="preserve"> PAGEREF _Toc154833521 \h </w:instrText>
            </w:r>
            <w:r w:rsidR="007D4E0B">
              <w:rPr>
                <w:webHidden/>
              </w:rPr>
            </w:r>
            <w:r w:rsidR="007D4E0B">
              <w:rPr>
                <w:webHidden/>
              </w:rPr>
              <w:fldChar w:fldCharType="separate"/>
            </w:r>
            <w:r w:rsidR="007D4E0B">
              <w:rPr>
                <w:webHidden/>
              </w:rPr>
              <w:t>30</w:t>
            </w:r>
            <w:r w:rsidR="007D4E0B">
              <w:rPr>
                <w:webHidden/>
              </w:rPr>
              <w:fldChar w:fldCharType="end"/>
            </w:r>
          </w:hyperlink>
        </w:p>
        <w:p w14:paraId="1DBAF7CD" w14:textId="0BB620BA" w:rsidR="007D4E0B" w:rsidRDefault="00000000">
          <w:pPr>
            <w:pStyle w:val="TOC3"/>
            <w:rPr>
              <w:rFonts w:cstheme="minorBidi"/>
              <w:b w:val="0"/>
              <w:bCs w:val="0"/>
              <w:kern w:val="2"/>
              <w:sz w:val="22"/>
              <w:szCs w:val="22"/>
              <w14:ligatures w14:val="standardContextual"/>
            </w:rPr>
          </w:pPr>
          <w:hyperlink w:anchor="_Toc154833522" w:history="1">
            <w:r w:rsidR="007D4E0B" w:rsidRPr="00F01EC2">
              <w:rPr>
                <w:rStyle w:val="Hyperlink"/>
                <w:rFonts w:cstheme="minorHAnsi"/>
              </w:rPr>
              <w:t>Clustering:</w:t>
            </w:r>
            <w:r w:rsidR="007D4E0B">
              <w:rPr>
                <w:webHidden/>
              </w:rPr>
              <w:tab/>
            </w:r>
            <w:r w:rsidR="007D4E0B">
              <w:rPr>
                <w:webHidden/>
              </w:rPr>
              <w:fldChar w:fldCharType="begin"/>
            </w:r>
            <w:r w:rsidR="007D4E0B">
              <w:rPr>
                <w:webHidden/>
              </w:rPr>
              <w:instrText xml:space="preserve"> PAGEREF _Toc154833522 \h </w:instrText>
            </w:r>
            <w:r w:rsidR="007D4E0B">
              <w:rPr>
                <w:webHidden/>
              </w:rPr>
            </w:r>
            <w:r w:rsidR="007D4E0B">
              <w:rPr>
                <w:webHidden/>
              </w:rPr>
              <w:fldChar w:fldCharType="separate"/>
            </w:r>
            <w:r w:rsidR="007D4E0B">
              <w:rPr>
                <w:webHidden/>
              </w:rPr>
              <w:t>33</w:t>
            </w:r>
            <w:r w:rsidR="007D4E0B">
              <w:rPr>
                <w:webHidden/>
              </w:rPr>
              <w:fldChar w:fldCharType="end"/>
            </w:r>
          </w:hyperlink>
        </w:p>
        <w:p w14:paraId="28C12EBE" w14:textId="00CD6863" w:rsidR="007D4E0B" w:rsidRDefault="00000000">
          <w:pPr>
            <w:pStyle w:val="TOC3"/>
            <w:rPr>
              <w:rFonts w:cstheme="minorBidi"/>
              <w:b w:val="0"/>
              <w:bCs w:val="0"/>
              <w:kern w:val="2"/>
              <w:sz w:val="22"/>
              <w:szCs w:val="22"/>
              <w14:ligatures w14:val="standardContextual"/>
            </w:rPr>
          </w:pPr>
          <w:hyperlink w:anchor="_Toc154833523" w:history="1">
            <w:r w:rsidR="007D4E0B" w:rsidRPr="00F01EC2">
              <w:rPr>
                <w:rStyle w:val="Hyperlink"/>
                <w:rFonts w:cstheme="minorHAnsi"/>
              </w:rPr>
              <w:t>Classification:</w:t>
            </w:r>
            <w:r w:rsidR="007D4E0B">
              <w:rPr>
                <w:webHidden/>
              </w:rPr>
              <w:tab/>
            </w:r>
            <w:r w:rsidR="007D4E0B">
              <w:rPr>
                <w:webHidden/>
              </w:rPr>
              <w:fldChar w:fldCharType="begin"/>
            </w:r>
            <w:r w:rsidR="007D4E0B">
              <w:rPr>
                <w:webHidden/>
              </w:rPr>
              <w:instrText xml:space="preserve"> PAGEREF _Toc154833523 \h </w:instrText>
            </w:r>
            <w:r w:rsidR="007D4E0B">
              <w:rPr>
                <w:webHidden/>
              </w:rPr>
            </w:r>
            <w:r w:rsidR="007D4E0B">
              <w:rPr>
                <w:webHidden/>
              </w:rPr>
              <w:fldChar w:fldCharType="separate"/>
            </w:r>
            <w:r w:rsidR="007D4E0B">
              <w:rPr>
                <w:webHidden/>
              </w:rPr>
              <w:t>35</w:t>
            </w:r>
            <w:r w:rsidR="007D4E0B">
              <w:rPr>
                <w:webHidden/>
              </w:rPr>
              <w:fldChar w:fldCharType="end"/>
            </w:r>
          </w:hyperlink>
        </w:p>
        <w:p w14:paraId="162AFC81" w14:textId="03BA017E" w:rsidR="007D4E0B" w:rsidRDefault="00000000">
          <w:pPr>
            <w:pStyle w:val="TOC1"/>
            <w:tabs>
              <w:tab w:val="right" w:leader="dot" w:pos="9350"/>
            </w:tabs>
            <w:rPr>
              <w:rFonts w:cstheme="minorBidi"/>
              <w:noProof/>
              <w:kern w:val="2"/>
              <w:sz w:val="22"/>
              <w:szCs w:val="22"/>
              <w14:ligatures w14:val="standardContextual"/>
            </w:rPr>
          </w:pPr>
          <w:hyperlink w:anchor="_Toc154833524" w:history="1">
            <w:r w:rsidR="007D4E0B" w:rsidRPr="00F01EC2">
              <w:rPr>
                <w:rStyle w:val="Hyperlink"/>
                <w:rFonts w:cstheme="minorHAnsi"/>
                <w:noProof/>
              </w:rPr>
              <w:t>SECTION 7: CRITICAL REVIEW</w:t>
            </w:r>
            <w:r w:rsidR="007D4E0B">
              <w:rPr>
                <w:noProof/>
                <w:webHidden/>
              </w:rPr>
              <w:tab/>
            </w:r>
            <w:r w:rsidR="007D4E0B">
              <w:rPr>
                <w:noProof/>
                <w:webHidden/>
              </w:rPr>
              <w:fldChar w:fldCharType="begin"/>
            </w:r>
            <w:r w:rsidR="007D4E0B">
              <w:rPr>
                <w:noProof/>
                <w:webHidden/>
              </w:rPr>
              <w:instrText xml:space="preserve"> PAGEREF _Toc154833524 \h </w:instrText>
            </w:r>
            <w:r w:rsidR="007D4E0B">
              <w:rPr>
                <w:noProof/>
                <w:webHidden/>
              </w:rPr>
            </w:r>
            <w:r w:rsidR="007D4E0B">
              <w:rPr>
                <w:noProof/>
                <w:webHidden/>
              </w:rPr>
              <w:fldChar w:fldCharType="separate"/>
            </w:r>
            <w:r w:rsidR="007D4E0B">
              <w:rPr>
                <w:noProof/>
                <w:webHidden/>
              </w:rPr>
              <w:t>39</w:t>
            </w:r>
            <w:r w:rsidR="007D4E0B">
              <w:rPr>
                <w:noProof/>
                <w:webHidden/>
              </w:rPr>
              <w:fldChar w:fldCharType="end"/>
            </w:r>
          </w:hyperlink>
        </w:p>
        <w:p w14:paraId="0A258D4D" w14:textId="518977C9" w:rsidR="007D4E0B" w:rsidRDefault="00000000">
          <w:pPr>
            <w:pStyle w:val="TOC3"/>
            <w:rPr>
              <w:rFonts w:cstheme="minorBidi"/>
              <w:b w:val="0"/>
              <w:bCs w:val="0"/>
              <w:kern w:val="2"/>
              <w:sz w:val="22"/>
              <w:szCs w:val="22"/>
              <w14:ligatures w14:val="standardContextual"/>
            </w:rPr>
          </w:pPr>
          <w:hyperlink w:anchor="_Toc154833525" w:history="1">
            <w:r w:rsidR="007D4E0B" w:rsidRPr="00F01EC2">
              <w:rPr>
                <w:rStyle w:val="Hyperlink"/>
                <w:rFonts w:cstheme="minorHAnsi"/>
              </w:rPr>
              <w:t>Data Exploration and Cleaning</w:t>
            </w:r>
            <w:r w:rsidR="007D4E0B">
              <w:rPr>
                <w:webHidden/>
              </w:rPr>
              <w:tab/>
            </w:r>
            <w:r w:rsidR="007D4E0B">
              <w:rPr>
                <w:webHidden/>
              </w:rPr>
              <w:fldChar w:fldCharType="begin"/>
            </w:r>
            <w:r w:rsidR="007D4E0B">
              <w:rPr>
                <w:webHidden/>
              </w:rPr>
              <w:instrText xml:space="preserve"> PAGEREF _Toc154833525 \h </w:instrText>
            </w:r>
            <w:r w:rsidR="007D4E0B">
              <w:rPr>
                <w:webHidden/>
              </w:rPr>
            </w:r>
            <w:r w:rsidR="007D4E0B">
              <w:rPr>
                <w:webHidden/>
              </w:rPr>
              <w:fldChar w:fldCharType="separate"/>
            </w:r>
            <w:r w:rsidR="007D4E0B">
              <w:rPr>
                <w:webHidden/>
              </w:rPr>
              <w:t>39</w:t>
            </w:r>
            <w:r w:rsidR="007D4E0B">
              <w:rPr>
                <w:webHidden/>
              </w:rPr>
              <w:fldChar w:fldCharType="end"/>
            </w:r>
          </w:hyperlink>
        </w:p>
        <w:p w14:paraId="5DAA6B6F" w14:textId="606A1CD7" w:rsidR="007D4E0B" w:rsidRDefault="00000000">
          <w:pPr>
            <w:pStyle w:val="TOC3"/>
            <w:rPr>
              <w:rFonts w:cstheme="minorBidi"/>
              <w:b w:val="0"/>
              <w:bCs w:val="0"/>
              <w:kern w:val="2"/>
              <w:sz w:val="22"/>
              <w:szCs w:val="22"/>
              <w14:ligatures w14:val="standardContextual"/>
            </w:rPr>
          </w:pPr>
          <w:hyperlink w:anchor="_Toc154833526" w:history="1">
            <w:r w:rsidR="007D4E0B" w:rsidRPr="00F01EC2">
              <w:rPr>
                <w:rStyle w:val="Hyperlink"/>
                <w:rFonts w:cstheme="minorHAnsi"/>
              </w:rPr>
              <w:t>Data Visualization</w:t>
            </w:r>
            <w:r w:rsidR="007D4E0B">
              <w:rPr>
                <w:webHidden/>
              </w:rPr>
              <w:tab/>
            </w:r>
            <w:r w:rsidR="007D4E0B">
              <w:rPr>
                <w:webHidden/>
              </w:rPr>
              <w:fldChar w:fldCharType="begin"/>
            </w:r>
            <w:r w:rsidR="007D4E0B">
              <w:rPr>
                <w:webHidden/>
              </w:rPr>
              <w:instrText xml:space="preserve"> PAGEREF _Toc154833526 \h </w:instrText>
            </w:r>
            <w:r w:rsidR="007D4E0B">
              <w:rPr>
                <w:webHidden/>
              </w:rPr>
            </w:r>
            <w:r w:rsidR="007D4E0B">
              <w:rPr>
                <w:webHidden/>
              </w:rPr>
              <w:fldChar w:fldCharType="separate"/>
            </w:r>
            <w:r w:rsidR="007D4E0B">
              <w:rPr>
                <w:webHidden/>
              </w:rPr>
              <w:t>39</w:t>
            </w:r>
            <w:r w:rsidR="007D4E0B">
              <w:rPr>
                <w:webHidden/>
              </w:rPr>
              <w:fldChar w:fldCharType="end"/>
            </w:r>
          </w:hyperlink>
        </w:p>
        <w:p w14:paraId="6DE85E75" w14:textId="6FC5A202" w:rsidR="007D4E0B" w:rsidRDefault="00000000">
          <w:pPr>
            <w:pStyle w:val="TOC3"/>
            <w:rPr>
              <w:rFonts w:cstheme="minorBidi"/>
              <w:b w:val="0"/>
              <w:bCs w:val="0"/>
              <w:kern w:val="2"/>
              <w:sz w:val="22"/>
              <w:szCs w:val="22"/>
              <w14:ligatures w14:val="standardContextual"/>
            </w:rPr>
          </w:pPr>
          <w:hyperlink w:anchor="_Toc154833527" w:history="1">
            <w:r w:rsidR="007D4E0B" w:rsidRPr="00F01EC2">
              <w:rPr>
                <w:rStyle w:val="Hyperlink"/>
                <w:rFonts w:cstheme="minorHAnsi"/>
              </w:rPr>
              <w:t>Machine Learning Techniques</w:t>
            </w:r>
            <w:r w:rsidR="007D4E0B">
              <w:rPr>
                <w:webHidden/>
              </w:rPr>
              <w:tab/>
            </w:r>
            <w:r w:rsidR="007D4E0B">
              <w:rPr>
                <w:webHidden/>
              </w:rPr>
              <w:fldChar w:fldCharType="begin"/>
            </w:r>
            <w:r w:rsidR="007D4E0B">
              <w:rPr>
                <w:webHidden/>
              </w:rPr>
              <w:instrText xml:space="preserve"> PAGEREF _Toc154833527 \h </w:instrText>
            </w:r>
            <w:r w:rsidR="007D4E0B">
              <w:rPr>
                <w:webHidden/>
              </w:rPr>
            </w:r>
            <w:r w:rsidR="007D4E0B">
              <w:rPr>
                <w:webHidden/>
              </w:rPr>
              <w:fldChar w:fldCharType="separate"/>
            </w:r>
            <w:r w:rsidR="007D4E0B">
              <w:rPr>
                <w:webHidden/>
              </w:rPr>
              <w:t>40</w:t>
            </w:r>
            <w:r w:rsidR="007D4E0B">
              <w:rPr>
                <w:webHidden/>
              </w:rPr>
              <w:fldChar w:fldCharType="end"/>
            </w:r>
          </w:hyperlink>
        </w:p>
        <w:p w14:paraId="067CA63E" w14:textId="4D9ED74F" w:rsidR="007D4E0B" w:rsidRDefault="00000000">
          <w:pPr>
            <w:pStyle w:val="TOC3"/>
            <w:rPr>
              <w:rFonts w:cstheme="minorBidi"/>
              <w:b w:val="0"/>
              <w:bCs w:val="0"/>
              <w:kern w:val="2"/>
              <w:sz w:val="22"/>
              <w:szCs w:val="22"/>
              <w14:ligatures w14:val="standardContextual"/>
            </w:rPr>
          </w:pPr>
          <w:hyperlink w:anchor="_Toc154833528" w:history="1">
            <w:r w:rsidR="007D4E0B" w:rsidRPr="00F01EC2">
              <w:rPr>
                <w:rStyle w:val="Hyperlink"/>
                <w:rFonts w:cstheme="minorHAnsi"/>
              </w:rPr>
              <w:t>Conclusion</w:t>
            </w:r>
            <w:r w:rsidR="007D4E0B">
              <w:rPr>
                <w:webHidden/>
              </w:rPr>
              <w:tab/>
            </w:r>
            <w:r w:rsidR="007D4E0B">
              <w:rPr>
                <w:webHidden/>
              </w:rPr>
              <w:fldChar w:fldCharType="begin"/>
            </w:r>
            <w:r w:rsidR="007D4E0B">
              <w:rPr>
                <w:webHidden/>
              </w:rPr>
              <w:instrText xml:space="preserve"> PAGEREF _Toc154833528 \h </w:instrText>
            </w:r>
            <w:r w:rsidR="007D4E0B">
              <w:rPr>
                <w:webHidden/>
              </w:rPr>
            </w:r>
            <w:r w:rsidR="007D4E0B">
              <w:rPr>
                <w:webHidden/>
              </w:rPr>
              <w:fldChar w:fldCharType="separate"/>
            </w:r>
            <w:r w:rsidR="007D4E0B">
              <w:rPr>
                <w:webHidden/>
              </w:rPr>
              <w:t>40</w:t>
            </w:r>
            <w:r w:rsidR="007D4E0B">
              <w:rPr>
                <w:webHidden/>
              </w:rPr>
              <w:fldChar w:fldCharType="end"/>
            </w:r>
          </w:hyperlink>
        </w:p>
        <w:p w14:paraId="77025630" w14:textId="16C65ED9" w:rsidR="007D4E0B" w:rsidRDefault="00000000">
          <w:pPr>
            <w:pStyle w:val="TOC3"/>
            <w:rPr>
              <w:rFonts w:cstheme="minorBidi"/>
              <w:b w:val="0"/>
              <w:bCs w:val="0"/>
              <w:kern w:val="2"/>
              <w:sz w:val="22"/>
              <w:szCs w:val="22"/>
              <w14:ligatures w14:val="standardContextual"/>
            </w:rPr>
          </w:pPr>
          <w:hyperlink w:anchor="_Toc154833529" w:history="1">
            <w:r w:rsidR="007D4E0B" w:rsidRPr="00F01EC2">
              <w:rPr>
                <w:rStyle w:val="Hyperlink"/>
                <w:rFonts w:cstheme="minorHAnsi"/>
              </w:rPr>
              <w:t>Advanced Techniques in Data Exploration and Cleaning:</w:t>
            </w:r>
            <w:r w:rsidR="007D4E0B">
              <w:rPr>
                <w:webHidden/>
              </w:rPr>
              <w:tab/>
            </w:r>
            <w:r w:rsidR="007D4E0B">
              <w:rPr>
                <w:webHidden/>
              </w:rPr>
              <w:fldChar w:fldCharType="begin"/>
            </w:r>
            <w:r w:rsidR="007D4E0B">
              <w:rPr>
                <w:webHidden/>
              </w:rPr>
              <w:instrText xml:space="preserve"> PAGEREF _Toc154833529 \h </w:instrText>
            </w:r>
            <w:r w:rsidR="007D4E0B">
              <w:rPr>
                <w:webHidden/>
              </w:rPr>
            </w:r>
            <w:r w:rsidR="007D4E0B">
              <w:rPr>
                <w:webHidden/>
              </w:rPr>
              <w:fldChar w:fldCharType="separate"/>
            </w:r>
            <w:r w:rsidR="007D4E0B">
              <w:rPr>
                <w:webHidden/>
              </w:rPr>
              <w:t>40</w:t>
            </w:r>
            <w:r w:rsidR="007D4E0B">
              <w:rPr>
                <w:webHidden/>
              </w:rPr>
              <w:fldChar w:fldCharType="end"/>
            </w:r>
          </w:hyperlink>
        </w:p>
        <w:p w14:paraId="2FB15C16" w14:textId="762401FB" w:rsidR="007D4E0B" w:rsidRDefault="00000000">
          <w:pPr>
            <w:pStyle w:val="TOC3"/>
            <w:rPr>
              <w:rFonts w:cstheme="minorBidi"/>
              <w:b w:val="0"/>
              <w:bCs w:val="0"/>
              <w:kern w:val="2"/>
              <w:sz w:val="22"/>
              <w:szCs w:val="22"/>
              <w14:ligatures w14:val="standardContextual"/>
            </w:rPr>
          </w:pPr>
          <w:hyperlink w:anchor="_Toc154833530" w:history="1">
            <w:r w:rsidR="007D4E0B" w:rsidRPr="00F01EC2">
              <w:rPr>
                <w:rStyle w:val="Hyperlink"/>
                <w:rFonts w:cstheme="minorHAnsi"/>
              </w:rPr>
              <w:t>Enhanced Data Visualization Techniques:</w:t>
            </w:r>
            <w:r w:rsidR="007D4E0B">
              <w:rPr>
                <w:webHidden/>
              </w:rPr>
              <w:tab/>
            </w:r>
            <w:r w:rsidR="007D4E0B">
              <w:rPr>
                <w:webHidden/>
              </w:rPr>
              <w:fldChar w:fldCharType="begin"/>
            </w:r>
            <w:r w:rsidR="007D4E0B">
              <w:rPr>
                <w:webHidden/>
              </w:rPr>
              <w:instrText xml:space="preserve"> PAGEREF _Toc154833530 \h </w:instrText>
            </w:r>
            <w:r w:rsidR="007D4E0B">
              <w:rPr>
                <w:webHidden/>
              </w:rPr>
            </w:r>
            <w:r w:rsidR="007D4E0B">
              <w:rPr>
                <w:webHidden/>
              </w:rPr>
              <w:fldChar w:fldCharType="separate"/>
            </w:r>
            <w:r w:rsidR="007D4E0B">
              <w:rPr>
                <w:webHidden/>
              </w:rPr>
              <w:t>41</w:t>
            </w:r>
            <w:r w:rsidR="007D4E0B">
              <w:rPr>
                <w:webHidden/>
              </w:rPr>
              <w:fldChar w:fldCharType="end"/>
            </w:r>
          </w:hyperlink>
        </w:p>
        <w:p w14:paraId="42267A27" w14:textId="1F91A4D1" w:rsidR="007D4E0B" w:rsidRDefault="00000000">
          <w:pPr>
            <w:pStyle w:val="TOC3"/>
            <w:rPr>
              <w:rFonts w:cstheme="minorBidi"/>
              <w:b w:val="0"/>
              <w:bCs w:val="0"/>
              <w:kern w:val="2"/>
              <w:sz w:val="22"/>
              <w:szCs w:val="22"/>
              <w14:ligatures w14:val="standardContextual"/>
            </w:rPr>
          </w:pPr>
          <w:hyperlink w:anchor="_Toc154833531" w:history="1">
            <w:r w:rsidR="007D4E0B" w:rsidRPr="00F01EC2">
              <w:rPr>
                <w:rStyle w:val="Hyperlink"/>
                <w:rFonts w:cstheme="minorHAnsi"/>
              </w:rPr>
              <w:t>Advanced Machine Learning Techniques:</w:t>
            </w:r>
            <w:r w:rsidR="007D4E0B">
              <w:rPr>
                <w:webHidden/>
              </w:rPr>
              <w:tab/>
            </w:r>
            <w:r w:rsidR="007D4E0B">
              <w:rPr>
                <w:webHidden/>
              </w:rPr>
              <w:fldChar w:fldCharType="begin"/>
            </w:r>
            <w:r w:rsidR="007D4E0B">
              <w:rPr>
                <w:webHidden/>
              </w:rPr>
              <w:instrText xml:space="preserve"> PAGEREF _Toc154833531 \h </w:instrText>
            </w:r>
            <w:r w:rsidR="007D4E0B">
              <w:rPr>
                <w:webHidden/>
              </w:rPr>
            </w:r>
            <w:r w:rsidR="007D4E0B">
              <w:rPr>
                <w:webHidden/>
              </w:rPr>
              <w:fldChar w:fldCharType="separate"/>
            </w:r>
            <w:r w:rsidR="007D4E0B">
              <w:rPr>
                <w:webHidden/>
              </w:rPr>
              <w:t>42</w:t>
            </w:r>
            <w:r w:rsidR="007D4E0B">
              <w:rPr>
                <w:webHidden/>
              </w:rPr>
              <w:fldChar w:fldCharType="end"/>
            </w:r>
          </w:hyperlink>
        </w:p>
        <w:p w14:paraId="592912EB" w14:textId="284F6B71" w:rsidR="007D4E0B" w:rsidRDefault="00000000">
          <w:pPr>
            <w:pStyle w:val="TOC1"/>
            <w:tabs>
              <w:tab w:val="right" w:leader="dot" w:pos="9350"/>
            </w:tabs>
            <w:rPr>
              <w:rFonts w:cstheme="minorBidi"/>
              <w:noProof/>
              <w:kern w:val="2"/>
              <w:sz w:val="22"/>
              <w:szCs w:val="22"/>
              <w14:ligatures w14:val="standardContextual"/>
            </w:rPr>
          </w:pPr>
          <w:hyperlink w:anchor="_Toc154833532" w:history="1">
            <w:r w:rsidR="007D4E0B" w:rsidRPr="00F01EC2">
              <w:rPr>
                <w:rStyle w:val="Hyperlink"/>
                <w:rFonts w:cstheme="minorHAnsi"/>
                <w:noProof/>
              </w:rPr>
              <w:t>SECTION 8: References</w:t>
            </w:r>
            <w:r w:rsidR="007D4E0B">
              <w:rPr>
                <w:noProof/>
                <w:webHidden/>
              </w:rPr>
              <w:tab/>
            </w:r>
            <w:r w:rsidR="007D4E0B">
              <w:rPr>
                <w:noProof/>
                <w:webHidden/>
              </w:rPr>
              <w:fldChar w:fldCharType="begin"/>
            </w:r>
            <w:r w:rsidR="007D4E0B">
              <w:rPr>
                <w:noProof/>
                <w:webHidden/>
              </w:rPr>
              <w:instrText xml:space="preserve"> PAGEREF _Toc154833532 \h </w:instrText>
            </w:r>
            <w:r w:rsidR="007D4E0B">
              <w:rPr>
                <w:noProof/>
                <w:webHidden/>
              </w:rPr>
            </w:r>
            <w:r w:rsidR="007D4E0B">
              <w:rPr>
                <w:noProof/>
                <w:webHidden/>
              </w:rPr>
              <w:fldChar w:fldCharType="separate"/>
            </w:r>
            <w:r w:rsidR="007D4E0B">
              <w:rPr>
                <w:noProof/>
                <w:webHidden/>
              </w:rPr>
              <w:t>44</w:t>
            </w:r>
            <w:r w:rsidR="007D4E0B">
              <w:rPr>
                <w:noProof/>
                <w:webHidden/>
              </w:rPr>
              <w:fldChar w:fldCharType="end"/>
            </w:r>
          </w:hyperlink>
        </w:p>
        <w:p w14:paraId="5EF929F9" w14:textId="17C798AA" w:rsidR="004F51AC" w:rsidRPr="007D4E0B" w:rsidRDefault="004F51AC">
          <w:pPr>
            <w:rPr>
              <w:rFonts w:cstheme="minorHAnsi"/>
              <w:sz w:val="22"/>
              <w:szCs w:val="22"/>
            </w:rPr>
          </w:pPr>
          <w:r w:rsidRPr="007D4E0B">
            <w:rPr>
              <w:rFonts w:cstheme="minorHAnsi"/>
              <w:b/>
              <w:bCs/>
              <w:noProof/>
              <w:sz w:val="22"/>
              <w:szCs w:val="22"/>
            </w:rPr>
            <w:fldChar w:fldCharType="end"/>
          </w:r>
        </w:p>
      </w:sdtContent>
    </w:sdt>
    <w:p w14:paraId="45017672" w14:textId="3473C64B" w:rsidR="00BB62A4" w:rsidRPr="007D4E0B" w:rsidRDefault="00BB62A4" w:rsidP="00996485">
      <w:pPr>
        <w:pStyle w:val="Heading3"/>
        <w:pBdr>
          <w:top w:val="single" w:sz="6" w:space="0" w:color="D34817" w:themeColor="accent1"/>
        </w:pBdr>
        <w:rPr>
          <w:rFonts w:cstheme="minorHAnsi"/>
          <w:sz w:val="22"/>
          <w:szCs w:val="22"/>
        </w:rPr>
      </w:pPr>
    </w:p>
    <w:p w14:paraId="1FB4410A" w14:textId="77777777" w:rsidR="009F68C1" w:rsidRPr="007D4E0B" w:rsidRDefault="009F68C1">
      <w:pPr>
        <w:rPr>
          <w:rFonts w:cstheme="minorHAnsi"/>
          <w:sz w:val="22"/>
          <w:szCs w:val="22"/>
        </w:rPr>
      </w:pPr>
      <w:r w:rsidRPr="007D4E0B">
        <w:rPr>
          <w:rFonts w:cstheme="minorHAnsi"/>
          <w:sz w:val="22"/>
          <w:szCs w:val="22"/>
        </w:rPr>
        <w:br w:type="page"/>
      </w:r>
    </w:p>
    <w:p w14:paraId="2A7E2B44" w14:textId="71DD01E3" w:rsidR="009F68C1" w:rsidRPr="007D4E0B" w:rsidRDefault="00116246" w:rsidP="00B82877">
      <w:pPr>
        <w:pStyle w:val="Heading1"/>
        <w:rPr>
          <w:rFonts w:cstheme="minorHAnsi"/>
        </w:rPr>
      </w:pPr>
      <w:bookmarkStart w:id="0" w:name="_Toc154833505"/>
      <w:r w:rsidRPr="007D4E0B">
        <w:rPr>
          <w:rFonts w:cstheme="minorHAnsi"/>
        </w:rPr>
        <w:lastRenderedPageBreak/>
        <w:t>SECTION 1</w:t>
      </w:r>
      <w:r w:rsidR="00BB62A4" w:rsidRPr="007D4E0B">
        <w:rPr>
          <w:rFonts w:cstheme="minorHAnsi"/>
        </w:rPr>
        <w:t xml:space="preserve">: </w:t>
      </w:r>
      <w:r w:rsidR="009F68C1" w:rsidRPr="007D4E0B">
        <w:rPr>
          <w:rFonts w:cstheme="minorHAnsi"/>
        </w:rPr>
        <w:t>INTRODUCTION</w:t>
      </w:r>
      <w:bookmarkEnd w:id="0"/>
    </w:p>
    <w:p w14:paraId="690056D4" w14:textId="17C98EF6" w:rsidR="009F68C1" w:rsidRPr="007D4E0B" w:rsidRDefault="009F68C1" w:rsidP="00F25DCA">
      <w:pPr>
        <w:pStyle w:val="Heading3"/>
        <w:rPr>
          <w:rFonts w:cstheme="minorHAnsi"/>
          <w:sz w:val="22"/>
          <w:szCs w:val="22"/>
        </w:rPr>
      </w:pPr>
      <w:bookmarkStart w:id="1" w:name="_Toc154833506"/>
      <w:r w:rsidRPr="007D4E0B">
        <w:rPr>
          <w:rFonts w:cstheme="minorHAnsi"/>
          <w:sz w:val="22"/>
          <w:szCs w:val="22"/>
        </w:rPr>
        <w:t>Dataset Overview:</w:t>
      </w:r>
      <w:bookmarkEnd w:id="1"/>
    </w:p>
    <w:p w14:paraId="27189137" w14:textId="68625DA9" w:rsidR="00917B37" w:rsidRPr="007D4E0B" w:rsidRDefault="00917B37" w:rsidP="005E27C0">
      <w:pPr>
        <w:spacing w:line="240" w:lineRule="auto"/>
        <w:rPr>
          <w:rFonts w:cstheme="minorHAnsi"/>
          <w:sz w:val="22"/>
          <w:szCs w:val="22"/>
        </w:rPr>
      </w:pPr>
      <w:r w:rsidRPr="007D4E0B">
        <w:rPr>
          <w:rFonts w:cstheme="minorHAnsi"/>
          <w:sz w:val="22"/>
          <w:szCs w:val="22"/>
        </w:rPr>
        <w:t>Crown Prosecution Service Case Outcomes by Major Offense Category Data" provides a quarterly analysis of Crown Prosecution Service (CPS) case outcomes in Magistrates' Courts and the Crown Court. The results are categorized into convictions and failures. Convictions include three different kinds of convictions like guilty pleas, convictions after trial, and cases proven in the defendant's absence. Unsuccessful outcomes include suspensions, withdrawals, rescinded commitments, dismissals, acquittals, and administrative terminations.</w:t>
      </w:r>
    </w:p>
    <w:p w14:paraId="42F0A7C0" w14:textId="6D6F75F2" w:rsidR="00917B37" w:rsidRPr="007D4E0B" w:rsidRDefault="00917B37" w:rsidP="005E27C0">
      <w:pPr>
        <w:spacing w:line="240" w:lineRule="auto"/>
        <w:rPr>
          <w:rFonts w:cstheme="minorHAnsi"/>
          <w:sz w:val="22"/>
          <w:szCs w:val="22"/>
        </w:rPr>
      </w:pPr>
      <w:r w:rsidRPr="007D4E0B">
        <w:rPr>
          <w:rFonts w:cstheme="minorHAnsi"/>
          <w:sz w:val="22"/>
          <w:szCs w:val="22"/>
        </w:rPr>
        <w:t xml:space="preserve">Administrative completion is recorded when a case cannot proceed for a variety of reasons, such as an outstanding warrant, inability to locate the defendant, or the death of the defendant or incapacity to defend. The results are further broken down by major offense category, indicating the most serious offense the defendant is charged with at the time of completion. The dataset covers a range of crime categories including murder, crimes against the person, sex offences, burglary, robbery, theft and dealing, fraud and forgery, criminal damage, drug offences, public order, </w:t>
      </w:r>
      <w:r w:rsidR="007F127C" w:rsidRPr="007D4E0B">
        <w:rPr>
          <w:rFonts w:cstheme="minorHAnsi"/>
          <w:sz w:val="22"/>
          <w:szCs w:val="22"/>
        </w:rPr>
        <w:t>motoring,</w:t>
      </w:r>
      <w:r w:rsidRPr="007D4E0B">
        <w:rPr>
          <w:rFonts w:cstheme="minorHAnsi"/>
          <w:sz w:val="22"/>
          <w:szCs w:val="22"/>
        </w:rPr>
        <w:t xml:space="preserve"> and all other criminal offences. actions except motoring.</w:t>
      </w:r>
    </w:p>
    <w:p w14:paraId="508B0ED4" w14:textId="77777777" w:rsidR="009F68C1" w:rsidRPr="007D4E0B" w:rsidRDefault="009F68C1" w:rsidP="005E27C0">
      <w:pPr>
        <w:pStyle w:val="Heading3"/>
        <w:spacing w:line="240" w:lineRule="auto"/>
        <w:rPr>
          <w:rFonts w:cstheme="minorHAnsi"/>
          <w:sz w:val="22"/>
          <w:szCs w:val="22"/>
        </w:rPr>
      </w:pPr>
      <w:bookmarkStart w:id="2" w:name="_Hlk153014504"/>
      <w:bookmarkStart w:id="3" w:name="_Toc154833507"/>
      <w:r w:rsidRPr="007D4E0B">
        <w:rPr>
          <w:rFonts w:cstheme="minorHAnsi"/>
          <w:sz w:val="22"/>
          <w:szCs w:val="22"/>
        </w:rPr>
        <w:t>Significance of the Dataset</w:t>
      </w:r>
      <w:bookmarkEnd w:id="2"/>
      <w:r w:rsidRPr="007D4E0B">
        <w:rPr>
          <w:rFonts w:cstheme="minorHAnsi"/>
          <w:sz w:val="22"/>
          <w:szCs w:val="22"/>
        </w:rPr>
        <w:t>:</w:t>
      </w:r>
      <w:bookmarkEnd w:id="3"/>
    </w:p>
    <w:p w14:paraId="5A093E70" w14:textId="02CB5FEA" w:rsidR="007F127C" w:rsidRPr="007D4E0B" w:rsidRDefault="007F127C" w:rsidP="005E27C0">
      <w:pPr>
        <w:spacing w:line="240" w:lineRule="auto"/>
        <w:rPr>
          <w:rFonts w:cstheme="minorHAnsi"/>
          <w:sz w:val="22"/>
          <w:szCs w:val="22"/>
        </w:rPr>
      </w:pPr>
      <w:r w:rsidRPr="007D4E0B">
        <w:rPr>
          <w:rFonts w:cstheme="minorHAnsi"/>
          <w:sz w:val="22"/>
          <w:szCs w:val="22"/>
        </w:rPr>
        <w:t>This dataset is significant for several reasons. It provides a detailed breakdown of the outcomes of CPS proceedings, providing insight into the effectiveness of the criminal justice system. By analyzing convictions and unsuccessful outcomes in different crime categories, it allows for a nuanced understanding of legal consequences. The inclusion of administrative finalizations adds a layer of complexity, highlighting cases where legal proceedings are blocked for various administrative reasons.</w:t>
      </w:r>
    </w:p>
    <w:p w14:paraId="75A82135" w14:textId="77777777" w:rsidR="009F68C1" w:rsidRPr="007D4E0B" w:rsidRDefault="009F68C1" w:rsidP="005E27C0">
      <w:pPr>
        <w:pStyle w:val="Heading3"/>
        <w:spacing w:line="240" w:lineRule="auto"/>
        <w:rPr>
          <w:rFonts w:cstheme="minorHAnsi"/>
          <w:sz w:val="22"/>
          <w:szCs w:val="22"/>
        </w:rPr>
      </w:pPr>
      <w:bookmarkStart w:id="4" w:name="_Toc154833508"/>
      <w:r w:rsidRPr="007D4E0B">
        <w:rPr>
          <w:rFonts w:cstheme="minorHAnsi"/>
          <w:sz w:val="22"/>
          <w:szCs w:val="22"/>
        </w:rPr>
        <w:t>Purpose of Analysis:</w:t>
      </w:r>
      <w:bookmarkEnd w:id="4"/>
    </w:p>
    <w:p w14:paraId="44C8DBE6" w14:textId="3F4F1E54" w:rsidR="007F127C" w:rsidRPr="007D4E0B" w:rsidRDefault="007F127C" w:rsidP="005E27C0">
      <w:pPr>
        <w:spacing w:line="240" w:lineRule="auto"/>
        <w:rPr>
          <w:rFonts w:cstheme="minorHAnsi"/>
          <w:sz w:val="22"/>
          <w:szCs w:val="22"/>
        </w:rPr>
      </w:pPr>
      <w:r w:rsidRPr="007D4E0B">
        <w:rPr>
          <w:rFonts w:cstheme="minorHAnsi"/>
          <w:sz w:val="22"/>
          <w:szCs w:val="22"/>
        </w:rPr>
        <w:t xml:space="preserve">The analysis aims to derive valuable insights from the dataset covering the period from April 2016 to August 2018. the main </w:t>
      </w:r>
      <w:r w:rsidR="00AD4B70" w:rsidRPr="007D4E0B">
        <w:rPr>
          <w:rFonts w:cstheme="minorHAnsi"/>
          <w:sz w:val="22"/>
          <w:szCs w:val="22"/>
        </w:rPr>
        <w:t>intention embody</w:t>
      </w:r>
      <w:r w:rsidRPr="007D4E0B">
        <w:rPr>
          <w:rFonts w:cstheme="minorHAnsi"/>
          <w:sz w:val="22"/>
          <w:szCs w:val="22"/>
        </w:rPr>
        <w:t xml:space="preserve">: </w:t>
      </w:r>
    </w:p>
    <w:p w14:paraId="3192D5EB" w14:textId="77777777" w:rsidR="007F127C" w:rsidRPr="007D4E0B" w:rsidRDefault="007F127C" w:rsidP="005E27C0">
      <w:pPr>
        <w:spacing w:line="240" w:lineRule="auto"/>
        <w:rPr>
          <w:rFonts w:cstheme="minorHAnsi"/>
          <w:sz w:val="22"/>
          <w:szCs w:val="22"/>
        </w:rPr>
      </w:pPr>
      <w:r w:rsidRPr="007D4E0B">
        <w:rPr>
          <w:rFonts w:cstheme="minorHAnsi"/>
          <w:sz w:val="22"/>
          <w:szCs w:val="22"/>
        </w:rPr>
        <w:t xml:space="preserve">1. Understanding Case Outcomes: Explore the distribution of case outcomes, including convictions and unsuccessful outcomes, across major crime categories. </w:t>
      </w:r>
    </w:p>
    <w:p w14:paraId="5873C323" w14:textId="0B237F65" w:rsidR="007F127C" w:rsidRPr="007D4E0B" w:rsidRDefault="007F127C" w:rsidP="005E27C0">
      <w:pPr>
        <w:spacing w:line="240" w:lineRule="auto"/>
        <w:rPr>
          <w:rFonts w:cstheme="minorHAnsi"/>
          <w:sz w:val="22"/>
          <w:szCs w:val="22"/>
        </w:rPr>
      </w:pPr>
      <w:r w:rsidRPr="007D4E0B">
        <w:rPr>
          <w:rFonts w:cstheme="minorHAnsi"/>
          <w:sz w:val="22"/>
          <w:szCs w:val="22"/>
        </w:rPr>
        <w:t xml:space="preserve">2.Figuring out styles and traits: uncover any temporal patterns or trends in the case of results over a selected period. </w:t>
      </w:r>
    </w:p>
    <w:p w14:paraId="0B58BBA3" w14:textId="5357AB2A" w:rsidR="007F127C" w:rsidRPr="007D4E0B" w:rsidRDefault="007F127C" w:rsidP="005E27C0">
      <w:pPr>
        <w:spacing w:line="240" w:lineRule="auto"/>
        <w:rPr>
          <w:rFonts w:cstheme="minorHAnsi"/>
          <w:sz w:val="22"/>
          <w:szCs w:val="22"/>
        </w:rPr>
      </w:pPr>
      <w:r w:rsidRPr="007D4E0B">
        <w:rPr>
          <w:rFonts w:cstheme="minorHAnsi"/>
          <w:sz w:val="22"/>
          <w:szCs w:val="22"/>
        </w:rPr>
        <w:t xml:space="preserve">3. Constructing prediction fashions: Develop linear regression, clustering, and classification models to predict and classify case outcomes, providing a proactive approach to understanding potential case trajectories. </w:t>
      </w:r>
    </w:p>
    <w:p w14:paraId="345F2627" w14:textId="6C120BB9" w:rsidR="006B5C63" w:rsidRPr="007D4E0B" w:rsidRDefault="007F127C" w:rsidP="005E27C0">
      <w:pPr>
        <w:spacing w:line="240" w:lineRule="auto"/>
        <w:rPr>
          <w:rFonts w:cstheme="minorHAnsi"/>
          <w:sz w:val="22"/>
          <w:szCs w:val="22"/>
        </w:rPr>
      </w:pPr>
      <w:r w:rsidRPr="007D4E0B">
        <w:rPr>
          <w:rFonts w:cstheme="minorHAnsi"/>
          <w:sz w:val="22"/>
          <w:szCs w:val="22"/>
        </w:rPr>
        <w:t>4. Informing decision-making: The analysis seeks to provide actionable information to stakeholders involved in the criminal justice system by identifying areas for improvement or intervention based on data-driven insights.</w:t>
      </w:r>
    </w:p>
    <w:p w14:paraId="50439D2A" w14:textId="77777777" w:rsidR="00AF265B" w:rsidRPr="007D4E0B" w:rsidRDefault="00AF265B" w:rsidP="005E27C0">
      <w:pPr>
        <w:spacing w:line="240" w:lineRule="auto"/>
        <w:rPr>
          <w:rFonts w:cstheme="minorHAnsi"/>
          <w:sz w:val="22"/>
          <w:szCs w:val="22"/>
        </w:rPr>
      </w:pPr>
    </w:p>
    <w:p w14:paraId="73984085" w14:textId="77777777" w:rsidR="00303392" w:rsidRPr="007D4E0B" w:rsidRDefault="00303392" w:rsidP="005E27C0">
      <w:pPr>
        <w:spacing w:line="240" w:lineRule="auto"/>
        <w:rPr>
          <w:rFonts w:cstheme="minorHAnsi"/>
          <w:sz w:val="22"/>
          <w:szCs w:val="22"/>
        </w:rPr>
      </w:pPr>
    </w:p>
    <w:p w14:paraId="716E7403" w14:textId="73295A13" w:rsidR="00BF598E" w:rsidRPr="007D4E0B" w:rsidRDefault="00BB62A4" w:rsidP="005E27C0">
      <w:pPr>
        <w:pStyle w:val="Heading1"/>
        <w:spacing w:line="240" w:lineRule="auto"/>
        <w:rPr>
          <w:rFonts w:cstheme="minorHAnsi"/>
        </w:rPr>
      </w:pPr>
      <w:bookmarkStart w:id="5" w:name="_Toc154833509"/>
      <w:r w:rsidRPr="007D4E0B">
        <w:rPr>
          <w:rFonts w:cstheme="minorHAnsi"/>
        </w:rPr>
        <w:lastRenderedPageBreak/>
        <w:t>S</w:t>
      </w:r>
      <w:r w:rsidR="00116246" w:rsidRPr="007D4E0B">
        <w:rPr>
          <w:rFonts w:cstheme="minorHAnsi"/>
        </w:rPr>
        <w:t>ECTION</w:t>
      </w:r>
      <w:r w:rsidRPr="007D4E0B">
        <w:rPr>
          <w:rFonts w:cstheme="minorHAnsi"/>
        </w:rPr>
        <w:t xml:space="preserve"> 2: </w:t>
      </w:r>
      <w:r w:rsidR="009F68C1" w:rsidRPr="007D4E0B">
        <w:rPr>
          <w:rFonts w:cstheme="minorHAnsi"/>
        </w:rPr>
        <w:t>HYPOTHES</w:t>
      </w:r>
      <w:r w:rsidR="00785492" w:rsidRPr="007D4E0B">
        <w:rPr>
          <w:rFonts w:cstheme="minorHAnsi"/>
        </w:rPr>
        <w:t>i</w:t>
      </w:r>
      <w:r w:rsidR="009F68C1" w:rsidRPr="007D4E0B">
        <w:rPr>
          <w:rFonts w:cstheme="minorHAnsi"/>
        </w:rPr>
        <w:t>S</w:t>
      </w:r>
      <w:bookmarkEnd w:id="5"/>
    </w:p>
    <w:p w14:paraId="1BE13B47" w14:textId="77777777" w:rsidR="00BF598E" w:rsidRPr="007D4E0B" w:rsidRDefault="00BF598E" w:rsidP="005E27C0">
      <w:pPr>
        <w:pStyle w:val="Heading3"/>
        <w:spacing w:line="240" w:lineRule="auto"/>
        <w:rPr>
          <w:rFonts w:cstheme="minorHAnsi"/>
          <w:sz w:val="22"/>
          <w:szCs w:val="22"/>
        </w:rPr>
      </w:pPr>
      <w:bookmarkStart w:id="6" w:name="_Toc154833510"/>
      <w:r w:rsidRPr="007D4E0B">
        <w:rPr>
          <w:rFonts w:cstheme="minorHAnsi"/>
          <w:sz w:val="22"/>
          <w:szCs w:val="22"/>
        </w:rPr>
        <w:t>Hypothesis 1:</w:t>
      </w:r>
      <w:bookmarkEnd w:id="6"/>
    </w:p>
    <w:p w14:paraId="2C21240F" w14:textId="3DC3F225" w:rsidR="00F91558" w:rsidRPr="007D4E0B" w:rsidRDefault="00BF598E" w:rsidP="005E27C0">
      <w:pPr>
        <w:spacing w:line="240" w:lineRule="auto"/>
        <w:ind w:left="450"/>
        <w:rPr>
          <w:rFonts w:cstheme="minorHAnsi"/>
          <w:color w:val="000000" w:themeColor="text1"/>
          <w:sz w:val="22"/>
          <w:szCs w:val="22"/>
        </w:rPr>
      </w:pPr>
      <w:r w:rsidRPr="007D4E0B">
        <w:rPr>
          <w:rFonts w:cstheme="minorHAnsi"/>
          <w:b/>
          <w:bCs/>
          <w:color w:val="000000" w:themeColor="text1"/>
          <w:sz w:val="22"/>
          <w:szCs w:val="22"/>
        </w:rPr>
        <w:t>Definition</w:t>
      </w:r>
      <w:r w:rsidRPr="007D4E0B">
        <w:rPr>
          <w:rFonts w:cstheme="minorHAnsi"/>
          <w:color w:val="000000" w:themeColor="text1"/>
          <w:sz w:val="22"/>
          <w:szCs w:val="22"/>
        </w:rPr>
        <w:t xml:space="preserve">: </w:t>
      </w:r>
      <w:r w:rsidR="00F91558" w:rsidRPr="007D4E0B">
        <w:rPr>
          <w:rFonts w:cstheme="minorHAnsi"/>
          <w:color w:val="000000" w:themeColor="text1"/>
          <w:sz w:val="22"/>
          <w:szCs w:val="22"/>
        </w:rPr>
        <w:t xml:space="preserve">There is no correlation between number of homicide convictions and the number of drugs offences convictions. </w:t>
      </w:r>
    </w:p>
    <w:p w14:paraId="70952B38" w14:textId="33617B4C" w:rsidR="00BF598E" w:rsidRPr="007D4E0B" w:rsidRDefault="00BF598E" w:rsidP="005E27C0">
      <w:pPr>
        <w:spacing w:line="240" w:lineRule="auto"/>
        <w:ind w:left="450"/>
        <w:rPr>
          <w:rFonts w:cstheme="minorHAnsi"/>
          <w:color w:val="000000" w:themeColor="text1"/>
          <w:sz w:val="22"/>
          <w:szCs w:val="22"/>
        </w:rPr>
      </w:pPr>
      <w:r w:rsidRPr="007D4E0B">
        <w:rPr>
          <w:rFonts w:cstheme="minorHAnsi"/>
          <w:b/>
          <w:bCs/>
          <w:color w:val="000000" w:themeColor="text1"/>
          <w:sz w:val="22"/>
          <w:szCs w:val="22"/>
        </w:rPr>
        <w:t>Explanation</w:t>
      </w:r>
      <w:r w:rsidRPr="007D4E0B">
        <w:rPr>
          <w:rFonts w:cstheme="minorHAnsi"/>
          <w:color w:val="000000" w:themeColor="text1"/>
          <w:sz w:val="22"/>
          <w:szCs w:val="22"/>
        </w:rPr>
        <w:t xml:space="preserve">: </w:t>
      </w:r>
      <w:r w:rsidR="00F91558" w:rsidRPr="007D4E0B">
        <w:rPr>
          <w:rFonts w:cstheme="minorHAnsi"/>
          <w:color w:val="000000" w:themeColor="text1"/>
          <w:sz w:val="22"/>
          <w:szCs w:val="22"/>
        </w:rPr>
        <w:t>A scatter plot, which visualizes the relationship between these two variables, shows that there is no clear trend or pattern. The distribution of data points shows that changes in the number of murder convictions are not associated with consistent changes in the number of drug crimes. This preliminary study revealed a weak or no correlation, emphasizing the need for additional statistical analysis to confirm and evaluate the observed relationship. It is important to recognize that correlation does not imply causation, and further research is needed to draw more definitive conclusions about the relationship between murder and drug-related crimes.</w:t>
      </w:r>
    </w:p>
    <w:p w14:paraId="25A7ED12" w14:textId="5D2B8141" w:rsidR="00BF598E" w:rsidRPr="007D4E0B" w:rsidRDefault="00EB2951" w:rsidP="005E27C0">
      <w:pPr>
        <w:spacing w:line="240" w:lineRule="auto"/>
        <w:rPr>
          <w:rFonts w:cstheme="minorHAnsi"/>
          <w:color w:val="000000" w:themeColor="text1"/>
          <w:sz w:val="22"/>
          <w:szCs w:val="22"/>
        </w:rPr>
      </w:pPr>
      <w:r w:rsidRPr="007D4E0B">
        <w:rPr>
          <w:rFonts w:cstheme="minorHAnsi"/>
          <w:color w:val="000000" w:themeColor="text1"/>
          <w:sz w:val="22"/>
          <w:szCs w:val="22"/>
        </w:rPr>
        <w:t xml:space="preserve">        </w:t>
      </w:r>
      <w:r w:rsidR="00F91558" w:rsidRPr="007D4E0B">
        <w:rPr>
          <w:rFonts w:cstheme="minorHAnsi"/>
          <w:noProof/>
          <w:color w:val="000000" w:themeColor="text1"/>
          <w:sz w:val="22"/>
          <w:szCs w:val="22"/>
        </w:rPr>
        <w:drawing>
          <wp:inline distT="0" distB="0" distL="0" distR="0" wp14:anchorId="690A8DA0" wp14:editId="314F9A39">
            <wp:extent cx="5505450" cy="4743450"/>
            <wp:effectExtent l="0" t="0" r="0" b="0"/>
            <wp:docPr id="1505947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737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05450" cy="4743450"/>
                    </a:xfrm>
                    <a:prstGeom prst="rect">
                      <a:avLst/>
                    </a:prstGeom>
                  </pic:spPr>
                </pic:pic>
              </a:graphicData>
            </a:graphic>
          </wp:inline>
        </w:drawing>
      </w:r>
    </w:p>
    <w:p w14:paraId="4B3857BF" w14:textId="0A7D1659" w:rsidR="00EB2951" w:rsidRPr="007D4E0B" w:rsidRDefault="00EB2951" w:rsidP="005E27C0">
      <w:pPr>
        <w:spacing w:line="240" w:lineRule="auto"/>
        <w:rPr>
          <w:rFonts w:cstheme="minorHAnsi"/>
          <w:color w:val="000000" w:themeColor="text1"/>
          <w:sz w:val="22"/>
          <w:szCs w:val="22"/>
        </w:rPr>
      </w:pPr>
    </w:p>
    <w:p w14:paraId="45389F84" w14:textId="77777777" w:rsidR="0073449B" w:rsidRPr="007D4E0B" w:rsidRDefault="0073449B" w:rsidP="005E27C0">
      <w:pPr>
        <w:spacing w:line="240" w:lineRule="auto"/>
        <w:rPr>
          <w:rFonts w:cstheme="minorHAnsi"/>
          <w:color w:val="000000" w:themeColor="text1"/>
          <w:sz w:val="22"/>
          <w:szCs w:val="22"/>
        </w:rPr>
      </w:pPr>
    </w:p>
    <w:p w14:paraId="50989852" w14:textId="77777777" w:rsidR="002513A8" w:rsidRPr="007D4E0B" w:rsidRDefault="002513A8" w:rsidP="005E27C0">
      <w:pPr>
        <w:spacing w:line="240" w:lineRule="auto"/>
        <w:rPr>
          <w:rFonts w:cstheme="minorHAnsi"/>
          <w:color w:val="000000" w:themeColor="text1"/>
          <w:sz w:val="22"/>
          <w:szCs w:val="22"/>
        </w:rPr>
      </w:pPr>
    </w:p>
    <w:p w14:paraId="363E8A68" w14:textId="1B40DC89" w:rsidR="00BF598E" w:rsidRPr="007D4E0B" w:rsidRDefault="00BF598E" w:rsidP="005E27C0">
      <w:pPr>
        <w:pStyle w:val="Heading3"/>
        <w:spacing w:line="240" w:lineRule="auto"/>
        <w:rPr>
          <w:rFonts w:cstheme="minorHAnsi"/>
          <w:sz w:val="22"/>
          <w:szCs w:val="22"/>
        </w:rPr>
      </w:pPr>
      <w:bookmarkStart w:id="7" w:name="_Toc154833511"/>
      <w:r w:rsidRPr="007D4E0B">
        <w:rPr>
          <w:rFonts w:cstheme="minorHAnsi"/>
          <w:sz w:val="22"/>
          <w:szCs w:val="22"/>
        </w:rPr>
        <w:lastRenderedPageBreak/>
        <w:t>Hypothesis 2:</w:t>
      </w:r>
      <w:bookmarkEnd w:id="7"/>
    </w:p>
    <w:p w14:paraId="5FD9EE38" w14:textId="45328FE1" w:rsidR="0073449B" w:rsidRPr="007D4E0B" w:rsidRDefault="00BF598E" w:rsidP="005E27C0">
      <w:pPr>
        <w:pStyle w:val="ListParagraph"/>
        <w:spacing w:line="240" w:lineRule="auto"/>
        <w:rPr>
          <w:rFonts w:cstheme="minorHAnsi"/>
          <w:color w:val="000000" w:themeColor="text1"/>
          <w:sz w:val="22"/>
          <w:szCs w:val="22"/>
        </w:rPr>
      </w:pPr>
      <w:r w:rsidRPr="007D4E0B">
        <w:rPr>
          <w:rFonts w:cstheme="minorHAnsi"/>
          <w:b/>
          <w:bCs/>
          <w:color w:val="000000" w:themeColor="text1"/>
          <w:sz w:val="22"/>
          <w:szCs w:val="22"/>
        </w:rPr>
        <w:t>Definition</w:t>
      </w:r>
      <w:r w:rsidRPr="007D4E0B">
        <w:rPr>
          <w:rFonts w:cstheme="minorHAnsi"/>
          <w:color w:val="000000" w:themeColor="text1"/>
          <w:sz w:val="22"/>
          <w:szCs w:val="22"/>
        </w:rPr>
        <w:t xml:space="preserve">: </w:t>
      </w:r>
      <w:r w:rsidR="0073449B" w:rsidRPr="007D4E0B">
        <w:rPr>
          <w:rFonts w:cstheme="minorHAnsi"/>
          <w:color w:val="000000" w:themeColor="text1"/>
          <w:sz w:val="22"/>
          <w:szCs w:val="22"/>
        </w:rPr>
        <w:t>There is a noticeable correlation between the two variables. As the number of people charged with theft increases, there seems to be a corresponding increase in the percentage of people charged with theft. On the contrary, as the number of burglaries decreased, so did the number of theft convictions.</w:t>
      </w:r>
    </w:p>
    <w:p w14:paraId="33D83F35" w14:textId="6C9B206B" w:rsidR="0073449B" w:rsidRPr="007D4E0B" w:rsidRDefault="0073449B" w:rsidP="005E27C0">
      <w:pPr>
        <w:pStyle w:val="ListParagraph"/>
        <w:spacing w:line="240" w:lineRule="auto"/>
        <w:rPr>
          <w:rFonts w:cstheme="minorHAnsi"/>
          <w:color w:val="000000" w:themeColor="text1"/>
          <w:sz w:val="22"/>
          <w:szCs w:val="22"/>
        </w:rPr>
      </w:pPr>
      <w:r w:rsidRPr="007D4E0B">
        <w:rPr>
          <w:rFonts w:cstheme="minorHAnsi"/>
          <w:noProof/>
          <w:color w:val="000000" w:themeColor="text1"/>
          <w:sz w:val="22"/>
          <w:szCs w:val="22"/>
        </w:rPr>
        <w:drawing>
          <wp:inline distT="0" distB="0" distL="0" distR="0" wp14:anchorId="16379286" wp14:editId="1E1C9E50">
            <wp:extent cx="5560540" cy="4552315"/>
            <wp:effectExtent l="0" t="0" r="2540" b="635"/>
            <wp:docPr id="1076307324" name="Picture 2"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07324" name="Picture 2" descr="A graph with black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3959" cy="4555114"/>
                    </a:xfrm>
                    <a:prstGeom prst="rect">
                      <a:avLst/>
                    </a:prstGeom>
                  </pic:spPr>
                </pic:pic>
              </a:graphicData>
            </a:graphic>
          </wp:inline>
        </w:drawing>
      </w:r>
    </w:p>
    <w:p w14:paraId="70444C15" w14:textId="77777777" w:rsidR="0073449B" w:rsidRPr="007D4E0B" w:rsidRDefault="0073449B" w:rsidP="005E27C0">
      <w:pPr>
        <w:pStyle w:val="ListParagraph"/>
        <w:spacing w:line="240" w:lineRule="auto"/>
        <w:rPr>
          <w:rFonts w:cstheme="minorHAnsi"/>
          <w:b/>
          <w:bCs/>
          <w:color w:val="000000" w:themeColor="text1"/>
          <w:sz w:val="22"/>
          <w:szCs w:val="22"/>
        </w:rPr>
      </w:pPr>
    </w:p>
    <w:p w14:paraId="19EAE9A6" w14:textId="77777777" w:rsidR="0073449B" w:rsidRPr="007D4E0B" w:rsidRDefault="0073449B" w:rsidP="005E27C0">
      <w:pPr>
        <w:pStyle w:val="ListParagraph"/>
        <w:spacing w:line="240" w:lineRule="auto"/>
        <w:rPr>
          <w:rFonts w:cstheme="minorHAnsi"/>
          <w:b/>
          <w:bCs/>
          <w:color w:val="000000" w:themeColor="text1"/>
          <w:sz w:val="22"/>
          <w:szCs w:val="22"/>
        </w:rPr>
      </w:pPr>
    </w:p>
    <w:p w14:paraId="217E9B2C" w14:textId="0727B8D8" w:rsidR="0073449B" w:rsidRPr="007D4E0B" w:rsidRDefault="0073449B" w:rsidP="005E27C0">
      <w:pPr>
        <w:pStyle w:val="ListParagraph"/>
        <w:spacing w:line="240" w:lineRule="auto"/>
        <w:rPr>
          <w:rFonts w:cstheme="minorHAnsi"/>
          <w:color w:val="000000" w:themeColor="text1"/>
          <w:sz w:val="22"/>
          <w:szCs w:val="22"/>
        </w:rPr>
      </w:pPr>
      <w:r w:rsidRPr="007D4E0B">
        <w:rPr>
          <w:rFonts w:cstheme="minorHAnsi"/>
          <w:b/>
          <w:bCs/>
          <w:color w:val="000000" w:themeColor="text1"/>
          <w:sz w:val="22"/>
          <w:szCs w:val="22"/>
        </w:rPr>
        <w:t xml:space="preserve">Explanation:  </w:t>
      </w:r>
      <w:r w:rsidRPr="007D4E0B">
        <w:rPr>
          <w:rFonts w:cstheme="minorHAnsi"/>
          <w:color w:val="000000" w:themeColor="text1"/>
          <w:sz w:val="22"/>
          <w:szCs w:val="22"/>
        </w:rPr>
        <w:t>This scatterplot examines the relationship between the number of burglaries and the percentage of burglaries in the database. Each point in the plot represents a data point, and the x-axis represents the number of burglaries, and the y-axis represents the percentage of burglaries.</w:t>
      </w:r>
    </w:p>
    <w:p w14:paraId="24F8CE44" w14:textId="77777777" w:rsidR="0073449B" w:rsidRPr="007D4E0B" w:rsidRDefault="0073449B" w:rsidP="005E27C0">
      <w:pPr>
        <w:pStyle w:val="ListParagraph"/>
        <w:spacing w:line="240" w:lineRule="auto"/>
        <w:rPr>
          <w:rFonts w:cstheme="minorHAnsi"/>
          <w:color w:val="000000" w:themeColor="text1"/>
          <w:sz w:val="22"/>
          <w:szCs w:val="22"/>
        </w:rPr>
      </w:pPr>
    </w:p>
    <w:p w14:paraId="1113A075" w14:textId="77777777" w:rsidR="0073449B" w:rsidRPr="007D4E0B" w:rsidRDefault="0073449B" w:rsidP="005E27C0">
      <w:pPr>
        <w:pStyle w:val="ListParagraph"/>
        <w:spacing w:line="240" w:lineRule="auto"/>
        <w:rPr>
          <w:rFonts w:cstheme="minorHAnsi"/>
          <w:color w:val="000000" w:themeColor="text1"/>
          <w:sz w:val="22"/>
          <w:szCs w:val="22"/>
        </w:rPr>
      </w:pPr>
      <w:r w:rsidRPr="007D4E0B">
        <w:rPr>
          <w:rFonts w:cstheme="minorHAnsi"/>
          <w:color w:val="000000" w:themeColor="text1"/>
          <w:sz w:val="22"/>
          <w:szCs w:val="22"/>
        </w:rPr>
        <w:t>Upon visual inspection, there is a noticeable correlation between the two variables. As the number of people charged with theft increases, there seems to be a corresponding increase in the percentage of people charged with theft. On the contrary, as the number of burglaries decreased, so did the number of theft convictions.</w:t>
      </w:r>
    </w:p>
    <w:p w14:paraId="38FF6832" w14:textId="77777777" w:rsidR="0073449B" w:rsidRPr="007D4E0B" w:rsidRDefault="0073449B" w:rsidP="005E27C0">
      <w:pPr>
        <w:pStyle w:val="ListParagraph"/>
        <w:spacing w:line="240" w:lineRule="auto"/>
        <w:rPr>
          <w:rFonts w:cstheme="minorHAnsi"/>
          <w:color w:val="000000" w:themeColor="text1"/>
          <w:sz w:val="22"/>
          <w:szCs w:val="22"/>
        </w:rPr>
      </w:pPr>
    </w:p>
    <w:p w14:paraId="6660024D" w14:textId="0830F72C" w:rsidR="002513A8" w:rsidRPr="007D4E0B" w:rsidRDefault="0073449B" w:rsidP="007D4E0B">
      <w:pPr>
        <w:pStyle w:val="ListParagraph"/>
        <w:spacing w:line="240" w:lineRule="auto"/>
        <w:rPr>
          <w:rFonts w:cstheme="minorHAnsi"/>
          <w:color w:val="000000" w:themeColor="text1"/>
          <w:sz w:val="22"/>
          <w:szCs w:val="22"/>
        </w:rPr>
      </w:pPr>
      <w:r w:rsidRPr="007D4E0B">
        <w:rPr>
          <w:rFonts w:cstheme="minorHAnsi"/>
          <w:color w:val="000000" w:themeColor="text1"/>
          <w:sz w:val="22"/>
          <w:szCs w:val="22"/>
        </w:rPr>
        <w:t>This shows a positive correlation between the number of theft convictions and the percentage of burglaries. Additional statistical analyses, such as calculating correlation coefficients and performing regression analyses, can be used to determine and confirm the strength of these observed relationships.</w:t>
      </w:r>
    </w:p>
    <w:p w14:paraId="6C99B70F" w14:textId="5C100E12" w:rsidR="009F68C1" w:rsidRPr="007D4E0B" w:rsidRDefault="00BB62A4" w:rsidP="005E27C0">
      <w:pPr>
        <w:pStyle w:val="Heading1"/>
        <w:spacing w:line="240" w:lineRule="auto"/>
        <w:rPr>
          <w:rFonts w:cstheme="minorHAnsi"/>
        </w:rPr>
      </w:pPr>
      <w:bookmarkStart w:id="8" w:name="_Toc154833512"/>
      <w:r w:rsidRPr="007D4E0B">
        <w:rPr>
          <w:rFonts w:cstheme="minorHAnsi"/>
        </w:rPr>
        <w:lastRenderedPageBreak/>
        <w:t>S</w:t>
      </w:r>
      <w:r w:rsidR="00116246" w:rsidRPr="007D4E0B">
        <w:rPr>
          <w:rFonts w:cstheme="minorHAnsi"/>
        </w:rPr>
        <w:t>ECTION</w:t>
      </w:r>
      <w:r w:rsidRPr="007D4E0B">
        <w:rPr>
          <w:rFonts w:cstheme="minorHAnsi"/>
        </w:rPr>
        <w:t xml:space="preserve"> 3: </w:t>
      </w:r>
      <w:r w:rsidR="009F68C1" w:rsidRPr="007D4E0B">
        <w:rPr>
          <w:rFonts w:cstheme="minorHAnsi"/>
        </w:rPr>
        <w:t>DATA DOWNLOAD, REFINEMENT, and INTEGRATION</w:t>
      </w:r>
      <w:bookmarkEnd w:id="8"/>
    </w:p>
    <w:p w14:paraId="3D3273EA" w14:textId="56F6334D" w:rsidR="00AF265B" w:rsidRPr="007D4E0B" w:rsidRDefault="00AF265B" w:rsidP="005E27C0">
      <w:pPr>
        <w:spacing w:line="240" w:lineRule="auto"/>
        <w:rPr>
          <w:rFonts w:cstheme="minorHAnsi"/>
          <w:b/>
          <w:bCs/>
          <w:color w:val="D34817" w:themeColor="accent1"/>
          <w:sz w:val="22"/>
          <w:szCs w:val="22"/>
        </w:rPr>
      </w:pPr>
    </w:p>
    <w:p w14:paraId="2E12ECAB" w14:textId="2A7DF055" w:rsidR="00AF265B" w:rsidRPr="007D4E0B" w:rsidRDefault="00401A5A" w:rsidP="005E27C0">
      <w:pPr>
        <w:spacing w:line="240" w:lineRule="auto"/>
        <w:ind w:left="720"/>
        <w:rPr>
          <w:rFonts w:cstheme="minorHAnsi"/>
          <w:color w:val="000000" w:themeColor="text1"/>
          <w:sz w:val="22"/>
          <w:szCs w:val="22"/>
        </w:rPr>
      </w:pPr>
      <w:r w:rsidRPr="007D4E0B">
        <w:rPr>
          <w:rFonts w:cstheme="minorHAnsi"/>
          <w:color w:val="000000" w:themeColor="text1"/>
          <w:sz w:val="22"/>
          <w:szCs w:val="22"/>
        </w:rPr>
        <w:t>The First step I have done is installing the necessary Libraries which are as follows:</w:t>
      </w:r>
    </w:p>
    <w:p w14:paraId="22CA008F" w14:textId="04A61E40" w:rsidR="00401A5A" w:rsidRPr="007D4E0B" w:rsidRDefault="00401A5A" w:rsidP="005E27C0">
      <w:pPr>
        <w:pStyle w:val="ListParagraph"/>
        <w:numPr>
          <w:ilvl w:val="0"/>
          <w:numId w:val="4"/>
        </w:numPr>
        <w:tabs>
          <w:tab w:val="left" w:pos="720"/>
        </w:tabs>
        <w:spacing w:line="240" w:lineRule="auto"/>
        <w:ind w:firstLine="180"/>
        <w:rPr>
          <w:rFonts w:cstheme="minorHAnsi"/>
          <w:color w:val="000000" w:themeColor="text1"/>
          <w:sz w:val="22"/>
          <w:szCs w:val="22"/>
        </w:rPr>
      </w:pPr>
      <w:r w:rsidRPr="007D4E0B">
        <w:rPr>
          <w:rFonts w:cstheme="minorHAnsi"/>
          <w:b/>
          <w:bCs/>
          <w:color w:val="000000" w:themeColor="text1"/>
          <w:sz w:val="22"/>
          <w:szCs w:val="22"/>
        </w:rPr>
        <w:t>Dplyr</w:t>
      </w:r>
      <w:r w:rsidRPr="007D4E0B">
        <w:rPr>
          <w:rFonts w:cstheme="minorHAnsi"/>
          <w:color w:val="000000" w:themeColor="text1"/>
          <w:sz w:val="22"/>
          <w:szCs w:val="22"/>
        </w:rPr>
        <w:t xml:space="preserve">: </w:t>
      </w:r>
      <w:r w:rsidR="00AD4B70" w:rsidRPr="007D4E0B">
        <w:rPr>
          <w:rFonts w:cstheme="minorHAnsi"/>
          <w:color w:val="000000" w:themeColor="text1"/>
          <w:sz w:val="22"/>
          <w:szCs w:val="22"/>
        </w:rPr>
        <w:t>Used for data cleaning, filtering, summarization, and other operations to prepare data for analysis. It creates a more readable and expressive syntax for these functions.</w:t>
      </w:r>
    </w:p>
    <w:p w14:paraId="7D8C4ABB" w14:textId="4682CBED" w:rsidR="00401A5A" w:rsidRPr="007D4E0B" w:rsidRDefault="00401A5A" w:rsidP="005E27C0">
      <w:pPr>
        <w:pStyle w:val="ListParagraph"/>
        <w:numPr>
          <w:ilvl w:val="0"/>
          <w:numId w:val="4"/>
        </w:numPr>
        <w:spacing w:line="240" w:lineRule="auto"/>
        <w:ind w:firstLine="180"/>
        <w:rPr>
          <w:rFonts w:cstheme="minorHAnsi"/>
          <w:color w:val="000000" w:themeColor="text1"/>
          <w:sz w:val="22"/>
          <w:szCs w:val="22"/>
        </w:rPr>
      </w:pPr>
      <w:r w:rsidRPr="007D4E0B">
        <w:rPr>
          <w:rFonts w:cstheme="minorHAnsi"/>
          <w:b/>
          <w:bCs/>
          <w:color w:val="000000" w:themeColor="text1"/>
          <w:sz w:val="22"/>
          <w:szCs w:val="22"/>
        </w:rPr>
        <w:t>ggplot2</w:t>
      </w:r>
      <w:r w:rsidRPr="007D4E0B">
        <w:rPr>
          <w:rFonts w:cstheme="minorHAnsi"/>
          <w:color w:val="000000" w:themeColor="text1"/>
          <w:sz w:val="22"/>
          <w:szCs w:val="22"/>
        </w:rPr>
        <w:t xml:space="preserve">: </w:t>
      </w:r>
      <w:r w:rsidR="00AD4B70" w:rsidRPr="007D4E0B">
        <w:rPr>
          <w:rFonts w:cstheme="minorHAnsi"/>
          <w:color w:val="000000" w:themeColor="text1"/>
          <w:sz w:val="22"/>
          <w:szCs w:val="22"/>
        </w:rPr>
        <w:t>Used to create visualizations to explore and communicate patterns, trends, and relationships in data. These include scatter plots, bar charts, histograms, and other types of plots.</w:t>
      </w:r>
    </w:p>
    <w:p w14:paraId="79E81D8A" w14:textId="77777777" w:rsidR="00AD4B70" w:rsidRPr="007D4E0B" w:rsidRDefault="00401A5A" w:rsidP="005E27C0">
      <w:pPr>
        <w:pStyle w:val="ListParagraph"/>
        <w:numPr>
          <w:ilvl w:val="0"/>
          <w:numId w:val="4"/>
        </w:numPr>
        <w:spacing w:line="240" w:lineRule="auto"/>
        <w:ind w:firstLine="180"/>
        <w:rPr>
          <w:rFonts w:cstheme="minorHAnsi"/>
          <w:color w:val="000000" w:themeColor="text1"/>
          <w:sz w:val="22"/>
          <w:szCs w:val="22"/>
        </w:rPr>
      </w:pPr>
      <w:r w:rsidRPr="007D4E0B">
        <w:rPr>
          <w:rFonts w:cstheme="minorHAnsi"/>
          <w:b/>
          <w:bCs/>
          <w:color w:val="000000" w:themeColor="text1"/>
          <w:sz w:val="22"/>
          <w:szCs w:val="22"/>
        </w:rPr>
        <w:t>Caret:</w:t>
      </w:r>
      <w:r w:rsidRPr="007D4E0B">
        <w:rPr>
          <w:rFonts w:cstheme="minorHAnsi"/>
          <w:color w:val="000000" w:themeColor="text1"/>
          <w:sz w:val="22"/>
          <w:szCs w:val="22"/>
        </w:rPr>
        <w:t xml:space="preserve"> </w:t>
      </w:r>
      <w:r w:rsidR="00AD4B70" w:rsidRPr="007D4E0B">
        <w:rPr>
          <w:rFonts w:cstheme="minorHAnsi"/>
          <w:color w:val="000000" w:themeColor="text1"/>
          <w:sz w:val="22"/>
          <w:szCs w:val="22"/>
        </w:rPr>
        <w:t>Used for tasks related to machine learning, such as splitting data into training and testing sets, performing cross-validation, and evaluating model performance.</w:t>
      </w:r>
    </w:p>
    <w:p w14:paraId="4112CD96" w14:textId="77777777" w:rsidR="00AD4B70" w:rsidRPr="007D4E0B" w:rsidRDefault="00401A5A" w:rsidP="005E27C0">
      <w:pPr>
        <w:pStyle w:val="ListParagraph"/>
        <w:numPr>
          <w:ilvl w:val="0"/>
          <w:numId w:val="4"/>
        </w:numPr>
        <w:spacing w:line="240" w:lineRule="auto"/>
        <w:ind w:firstLine="180"/>
        <w:rPr>
          <w:rFonts w:cstheme="minorHAnsi"/>
          <w:color w:val="000000" w:themeColor="text1"/>
          <w:sz w:val="22"/>
          <w:szCs w:val="22"/>
        </w:rPr>
      </w:pPr>
      <w:r w:rsidRPr="007D4E0B">
        <w:rPr>
          <w:rFonts w:cstheme="minorHAnsi"/>
          <w:b/>
          <w:bCs/>
          <w:color w:val="000000" w:themeColor="text1"/>
          <w:sz w:val="22"/>
          <w:szCs w:val="22"/>
        </w:rPr>
        <w:t>Glmnet</w:t>
      </w:r>
      <w:r w:rsidRPr="007D4E0B">
        <w:rPr>
          <w:rFonts w:cstheme="minorHAnsi"/>
          <w:color w:val="000000" w:themeColor="text1"/>
          <w:sz w:val="22"/>
          <w:szCs w:val="22"/>
        </w:rPr>
        <w:t xml:space="preserve">: </w:t>
      </w:r>
      <w:r w:rsidR="00AD4B70" w:rsidRPr="007D4E0B">
        <w:rPr>
          <w:rFonts w:cstheme="minorHAnsi"/>
          <w:color w:val="000000" w:themeColor="text1"/>
          <w:sz w:val="22"/>
          <w:szCs w:val="22"/>
        </w:rPr>
        <w:t>Used to build and tune regression models with regularization to prevent overfitting and improve model performance.</w:t>
      </w:r>
    </w:p>
    <w:p w14:paraId="5752A40C" w14:textId="42614663" w:rsidR="00AD4B70" w:rsidRPr="007D4E0B" w:rsidRDefault="00AD4B70" w:rsidP="005E27C0">
      <w:pPr>
        <w:pStyle w:val="ListParagraph"/>
        <w:numPr>
          <w:ilvl w:val="0"/>
          <w:numId w:val="4"/>
        </w:numPr>
        <w:spacing w:line="240" w:lineRule="auto"/>
        <w:ind w:firstLine="180"/>
        <w:rPr>
          <w:rFonts w:cstheme="minorHAnsi"/>
          <w:color w:val="000000" w:themeColor="text1"/>
          <w:sz w:val="22"/>
          <w:szCs w:val="22"/>
        </w:rPr>
      </w:pPr>
      <w:r w:rsidRPr="007D4E0B">
        <w:rPr>
          <w:rFonts w:cstheme="minorHAnsi"/>
          <w:b/>
          <w:bCs/>
          <w:color w:val="000000" w:themeColor="text1"/>
          <w:sz w:val="22"/>
          <w:szCs w:val="22"/>
        </w:rPr>
        <w:t>R</w:t>
      </w:r>
      <w:r w:rsidR="00401A5A" w:rsidRPr="007D4E0B">
        <w:rPr>
          <w:rFonts w:cstheme="minorHAnsi"/>
          <w:b/>
          <w:bCs/>
          <w:color w:val="000000" w:themeColor="text1"/>
          <w:sz w:val="22"/>
          <w:szCs w:val="22"/>
        </w:rPr>
        <w:t>andomForest:</w:t>
      </w:r>
      <w:r w:rsidR="00401A5A" w:rsidRPr="007D4E0B">
        <w:rPr>
          <w:rFonts w:cstheme="minorHAnsi"/>
          <w:color w:val="000000" w:themeColor="text1"/>
          <w:sz w:val="22"/>
          <w:szCs w:val="22"/>
        </w:rPr>
        <w:t xml:space="preserve"> </w:t>
      </w:r>
      <w:r w:rsidRPr="007D4E0B">
        <w:rPr>
          <w:rFonts w:cstheme="minorHAnsi"/>
          <w:color w:val="000000" w:themeColor="text1"/>
          <w:sz w:val="22"/>
          <w:szCs w:val="22"/>
        </w:rPr>
        <w:t>Used to build and evaluate random forest models, especially in classification tasks. It helps improve model accuracy and handle complex relationships in data.</w:t>
      </w:r>
    </w:p>
    <w:p w14:paraId="0611D322" w14:textId="04614035" w:rsidR="009F68C1" w:rsidRPr="007D4E0B" w:rsidRDefault="00401A5A" w:rsidP="007D4E0B">
      <w:pPr>
        <w:pStyle w:val="ListParagraph"/>
        <w:numPr>
          <w:ilvl w:val="0"/>
          <w:numId w:val="4"/>
        </w:numPr>
        <w:tabs>
          <w:tab w:val="center" w:pos="900"/>
        </w:tabs>
        <w:spacing w:line="240" w:lineRule="auto"/>
        <w:ind w:left="1260" w:hanging="450"/>
        <w:rPr>
          <w:rFonts w:cstheme="minorHAnsi"/>
          <w:b/>
          <w:bCs/>
          <w:sz w:val="22"/>
          <w:szCs w:val="22"/>
        </w:rPr>
      </w:pPr>
      <w:r w:rsidRPr="007D4E0B">
        <w:rPr>
          <w:rFonts w:cstheme="minorHAnsi"/>
          <w:b/>
          <w:bCs/>
          <w:color w:val="000000" w:themeColor="text1"/>
          <w:sz w:val="22"/>
          <w:szCs w:val="22"/>
        </w:rPr>
        <w:t>Kmeans:</w:t>
      </w:r>
      <w:r w:rsidRPr="007D4E0B">
        <w:rPr>
          <w:rFonts w:cstheme="minorHAnsi"/>
          <w:color w:val="000000" w:themeColor="text1"/>
          <w:sz w:val="22"/>
          <w:szCs w:val="22"/>
        </w:rPr>
        <w:t xml:space="preserve"> </w:t>
      </w:r>
      <w:r w:rsidR="00AD4B70" w:rsidRPr="007D4E0B">
        <w:rPr>
          <w:rFonts w:cstheme="minorHAnsi"/>
          <w:color w:val="000000" w:themeColor="text1"/>
          <w:sz w:val="22"/>
          <w:szCs w:val="22"/>
        </w:rPr>
        <w:t>Used for clustering analysis, grouping similar data points together based on their characteristics. This can reveal natural patterns or segments within the data.</w:t>
      </w:r>
      <w:r w:rsidR="00FE7E77" w:rsidRPr="007D4E0B">
        <w:rPr>
          <w:rFonts w:cstheme="minorHAnsi"/>
          <w:b/>
          <w:bCs/>
          <w:noProof/>
          <w:sz w:val="22"/>
          <w:szCs w:val="22"/>
        </w:rPr>
        <w:drawing>
          <wp:inline distT="0" distB="0" distL="0" distR="0" wp14:anchorId="76B62CC6" wp14:editId="62D18F6C">
            <wp:extent cx="5055504" cy="4333875"/>
            <wp:effectExtent l="114300" t="114300" r="145415" b="142875"/>
            <wp:docPr id="20755094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9451" name="Picture 1"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7268" cy="43439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860BC5" w14:textId="77777777" w:rsidR="007D4E0B" w:rsidRPr="007D4E0B" w:rsidRDefault="007D4E0B" w:rsidP="005E27C0">
      <w:pPr>
        <w:spacing w:line="240" w:lineRule="auto"/>
        <w:rPr>
          <w:rFonts w:cstheme="minorHAnsi"/>
          <w:b/>
          <w:bCs/>
          <w:sz w:val="22"/>
          <w:szCs w:val="22"/>
        </w:rPr>
      </w:pPr>
    </w:p>
    <w:p w14:paraId="1C70DF5C" w14:textId="68056D45" w:rsidR="009D1BDF" w:rsidRPr="007D4E0B" w:rsidRDefault="00BB62A4" w:rsidP="005E27C0">
      <w:pPr>
        <w:pStyle w:val="Heading1"/>
        <w:spacing w:line="240" w:lineRule="auto"/>
        <w:rPr>
          <w:rFonts w:cstheme="minorHAnsi"/>
        </w:rPr>
      </w:pPr>
      <w:bookmarkStart w:id="9" w:name="_Toc154833513"/>
      <w:r w:rsidRPr="007D4E0B">
        <w:rPr>
          <w:rFonts w:cstheme="minorHAnsi"/>
        </w:rPr>
        <w:lastRenderedPageBreak/>
        <w:t>S</w:t>
      </w:r>
      <w:r w:rsidR="00116246" w:rsidRPr="007D4E0B">
        <w:rPr>
          <w:rFonts w:cstheme="minorHAnsi"/>
        </w:rPr>
        <w:t>ECTION</w:t>
      </w:r>
      <w:r w:rsidRPr="007D4E0B">
        <w:rPr>
          <w:rFonts w:cstheme="minorHAnsi"/>
        </w:rPr>
        <w:t xml:space="preserve"> 4: </w:t>
      </w:r>
      <w:r w:rsidR="009D1BDF" w:rsidRPr="007D4E0B">
        <w:rPr>
          <w:rFonts w:cstheme="minorHAnsi"/>
        </w:rPr>
        <w:t>EXPLANATION and JUSTIFICATION for DATA CLEANING/PREPROCESSING:</w:t>
      </w:r>
      <w:bookmarkEnd w:id="9"/>
      <w:r w:rsidR="009D1BDF" w:rsidRPr="007D4E0B">
        <w:rPr>
          <w:rFonts w:cstheme="minorHAnsi"/>
        </w:rPr>
        <w:t xml:space="preserve"> </w:t>
      </w:r>
    </w:p>
    <w:p w14:paraId="20FBA4EB" w14:textId="77777777" w:rsidR="009F68C1" w:rsidRPr="007D4E0B" w:rsidRDefault="009F68C1" w:rsidP="005E27C0">
      <w:pPr>
        <w:pStyle w:val="ListParagraph"/>
        <w:spacing w:line="240" w:lineRule="auto"/>
        <w:ind w:left="1440"/>
        <w:rPr>
          <w:rFonts w:cstheme="minorHAnsi"/>
          <w:b/>
          <w:bCs/>
          <w:color w:val="00B0F0"/>
          <w:sz w:val="22"/>
          <w:szCs w:val="22"/>
        </w:rPr>
      </w:pPr>
    </w:p>
    <w:p w14:paraId="668594E4" w14:textId="6F5ACB00" w:rsidR="0088334E" w:rsidRPr="007D4E0B" w:rsidRDefault="0088334E" w:rsidP="005E27C0">
      <w:pPr>
        <w:pStyle w:val="ListParagraph"/>
        <w:spacing w:line="240" w:lineRule="auto"/>
        <w:ind w:left="1440"/>
        <w:rPr>
          <w:rFonts w:cstheme="minorHAnsi"/>
          <w:b/>
          <w:bCs/>
          <w:sz w:val="22"/>
          <w:szCs w:val="22"/>
        </w:rPr>
      </w:pPr>
      <w:r w:rsidRPr="007D4E0B">
        <w:rPr>
          <w:rFonts w:cstheme="minorHAnsi"/>
          <w:b/>
          <w:bCs/>
          <w:sz w:val="22"/>
          <w:szCs w:val="22"/>
        </w:rPr>
        <w:t>Loading the dataset</w:t>
      </w:r>
      <w:r w:rsidR="00684850" w:rsidRPr="007D4E0B">
        <w:rPr>
          <w:rFonts w:cstheme="minorHAnsi"/>
          <w:b/>
          <w:bCs/>
          <w:sz w:val="22"/>
          <w:szCs w:val="22"/>
        </w:rPr>
        <w:t>:</w:t>
      </w:r>
    </w:p>
    <w:p w14:paraId="00BE455D" w14:textId="6F3EBBF1" w:rsidR="0088334E" w:rsidRPr="007D4E0B" w:rsidRDefault="0088334E" w:rsidP="005E27C0">
      <w:pPr>
        <w:pStyle w:val="ListParagraph"/>
        <w:spacing w:line="240" w:lineRule="auto"/>
        <w:ind w:left="1440"/>
        <w:rPr>
          <w:rFonts w:cstheme="minorHAnsi"/>
          <w:sz w:val="22"/>
          <w:szCs w:val="22"/>
        </w:rPr>
      </w:pPr>
      <w:r w:rsidRPr="007D4E0B">
        <w:rPr>
          <w:rFonts w:cstheme="minorHAnsi"/>
          <w:sz w:val="22"/>
          <w:szCs w:val="22"/>
        </w:rPr>
        <w:t xml:space="preserve">The dataset was originally prepared in a spreadsheet and exported as a text “comma-separated value” (CSV) file named obs.csv. This is a typical spreadsheet product with several inadequacies for processing in R, which we will fix up as we go along. This </w:t>
      </w:r>
      <w:r w:rsidR="00684850" w:rsidRPr="007D4E0B">
        <w:rPr>
          <w:rFonts w:cstheme="minorHAnsi"/>
          <w:sz w:val="22"/>
          <w:szCs w:val="22"/>
        </w:rPr>
        <w:t>is a tedious</w:t>
      </w:r>
      <w:r w:rsidRPr="007D4E0B">
        <w:rPr>
          <w:rFonts w:cstheme="minorHAnsi"/>
          <w:sz w:val="22"/>
          <w:szCs w:val="22"/>
        </w:rPr>
        <w:t xml:space="preserve"> but necessary step for almost every dataset; so the techniques shown here should be useful in your own projects. </w:t>
      </w:r>
    </w:p>
    <w:p w14:paraId="46ACD6CB" w14:textId="65CDC660" w:rsidR="0088334E" w:rsidRPr="007D4E0B" w:rsidRDefault="00684850" w:rsidP="005E27C0">
      <w:pPr>
        <w:pStyle w:val="ListParagraph"/>
        <w:spacing w:line="240" w:lineRule="auto"/>
        <w:ind w:left="1440"/>
        <w:rPr>
          <w:rFonts w:cstheme="minorHAnsi"/>
          <w:sz w:val="22"/>
          <w:szCs w:val="22"/>
        </w:rPr>
      </w:pPr>
      <w:r w:rsidRPr="007D4E0B">
        <w:rPr>
          <w:rFonts w:cstheme="minorHAnsi"/>
          <w:noProof/>
          <w:sz w:val="22"/>
          <w:szCs w:val="22"/>
        </w:rPr>
        <mc:AlternateContent>
          <mc:Choice Requires="wps">
            <w:drawing>
              <wp:anchor distT="0" distB="0" distL="114300" distR="114300" simplePos="0" relativeHeight="251659264" behindDoc="0" locked="0" layoutInCell="1" allowOverlap="1" wp14:anchorId="22403F65" wp14:editId="68D6EF03">
                <wp:simplePos x="0" y="0"/>
                <wp:positionH relativeFrom="column">
                  <wp:posOffset>914400</wp:posOffset>
                </wp:positionH>
                <wp:positionV relativeFrom="paragraph">
                  <wp:posOffset>126364</wp:posOffset>
                </wp:positionV>
                <wp:extent cx="4991100" cy="9525"/>
                <wp:effectExtent l="0" t="0" r="19050" b="28575"/>
                <wp:wrapNone/>
                <wp:docPr id="1622476581" name="Straight Connector 1"/>
                <wp:cNvGraphicFramePr/>
                <a:graphic xmlns:a="http://schemas.openxmlformats.org/drawingml/2006/main">
                  <a:graphicData uri="http://schemas.microsoft.com/office/word/2010/wordprocessingShape">
                    <wps:wsp>
                      <wps:cNvCnPr/>
                      <wps:spPr>
                        <a:xfrm flipV="1">
                          <a:off x="0" y="0"/>
                          <a:ext cx="4991100" cy="95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60E33"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9.95pt" to="46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" strokecolor="black [3213]" strokeweight=".5pt">
                <v:stroke joinstyle="miter"/>
              </v:line>
            </w:pict>
          </mc:Fallback>
        </mc:AlternateContent>
      </w:r>
    </w:p>
    <w:p w14:paraId="71623EFA" w14:textId="77777777" w:rsidR="0088334E" w:rsidRPr="007D4E0B" w:rsidRDefault="0088334E" w:rsidP="005E27C0">
      <w:pPr>
        <w:pStyle w:val="ListParagraph"/>
        <w:spacing w:line="240" w:lineRule="auto"/>
        <w:ind w:left="1440"/>
        <w:rPr>
          <w:rFonts w:cstheme="minorHAnsi"/>
          <w:sz w:val="22"/>
          <w:szCs w:val="22"/>
        </w:rPr>
      </w:pPr>
    </w:p>
    <w:p w14:paraId="44AFD5C7" w14:textId="3E255A15" w:rsidR="00684850" w:rsidRPr="007D4E0B" w:rsidRDefault="0088334E" w:rsidP="005E27C0">
      <w:pPr>
        <w:pStyle w:val="ListParagraph"/>
        <w:spacing w:line="240" w:lineRule="auto"/>
        <w:ind w:left="1440"/>
        <w:rPr>
          <w:rFonts w:cstheme="minorHAnsi"/>
          <w:sz w:val="22"/>
          <w:szCs w:val="22"/>
        </w:rPr>
      </w:pPr>
      <w:r w:rsidRPr="007D4E0B">
        <w:rPr>
          <w:rFonts w:cstheme="minorHAnsi"/>
          <w:b/>
          <w:bCs/>
          <w:sz w:val="22"/>
          <w:szCs w:val="22"/>
        </w:rPr>
        <w:t xml:space="preserve">Task </w:t>
      </w:r>
      <w:r w:rsidR="00684850" w:rsidRPr="007D4E0B">
        <w:rPr>
          <w:rFonts w:cstheme="minorHAnsi"/>
          <w:b/>
          <w:bCs/>
          <w:sz w:val="22"/>
          <w:szCs w:val="22"/>
        </w:rPr>
        <w:t>1:</w:t>
      </w:r>
      <w:r w:rsidRPr="007D4E0B">
        <w:rPr>
          <w:rFonts w:cstheme="minorHAnsi"/>
          <w:sz w:val="22"/>
          <w:szCs w:val="22"/>
        </w:rPr>
        <w:t xml:space="preserve"> Start the R program and switch to the directory where the dataset is stored. </w:t>
      </w:r>
    </w:p>
    <w:p w14:paraId="7AD68716" w14:textId="58A703C2" w:rsidR="00684850" w:rsidRPr="007D4E0B" w:rsidRDefault="00684850" w:rsidP="005E27C0">
      <w:pPr>
        <w:pStyle w:val="ListParagraph"/>
        <w:spacing w:line="240" w:lineRule="auto"/>
        <w:ind w:left="1440"/>
        <w:rPr>
          <w:rFonts w:cstheme="minorHAnsi"/>
          <w:sz w:val="22"/>
          <w:szCs w:val="22"/>
        </w:rPr>
      </w:pPr>
      <w:r w:rsidRPr="007D4E0B">
        <w:rPr>
          <w:rFonts w:cstheme="minorHAnsi"/>
          <w:noProof/>
          <w:sz w:val="22"/>
          <w:szCs w:val="22"/>
        </w:rPr>
        <mc:AlternateContent>
          <mc:Choice Requires="wps">
            <w:drawing>
              <wp:inline distT="0" distB="0" distL="0" distR="0" wp14:anchorId="1AC521F8" wp14:editId="4767B08E">
                <wp:extent cx="4933950" cy="0"/>
                <wp:effectExtent l="0" t="0" r="0" b="0"/>
                <wp:docPr id="339629136" name="Straight Connector 1"/>
                <wp:cNvGraphicFramePr/>
                <a:graphic xmlns:a="http://schemas.openxmlformats.org/drawingml/2006/main">
                  <a:graphicData uri="http://schemas.microsoft.com/office/word/2010/wordprocessingShape">
                    <wps:wsp>
                      <wps:cNvCnPr/>
                      <wps:spPr>
                        <a:xfrm>
                          <a:off x="0" y="0"/>
                          <a:ext cx="4933950" cy="0"/>
                        </a:xfrm>
                        <a:prstGeom prst="line">
                          <a:avLst/>
                        </a:prstGeom>
                        <a:noFill/>
                        <a:ln w="6350" cap="flat" cmpd="sng" algn="ctr">
                          <a:solidFill>
                            <a:sysClr val="windowText" lastClr="000000"/>
                          </a:solidFill>
                          <a:prstDash val="solid"/>
                          <a:miter lim="800000"/>
                        </a:ln>
                        <a:effectLst/>
                      </wps:spPr>
                      <wps:bodyPr/>
                    </wps:wsp>
                  </a:graphicData>
                </a:graphic>
              </wp:inline>
            </w:drawing>
          </mc:Choice>
          <mc:Fallback>
            <w:pict>
              <v:line w14:anchorId="28F3BA5B"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38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" strokecolor="windowText" strokeweight=".5pt">
                <v:stroke joinstyle="miter"/>
                <w10:anchorlock/>
              </v:line>
            </w:pict>
          </mc:Fallback>
        </mc:AlternateContent>
      </w:r>
    </w:p>
    <w:p w14:paraId="1EEA88C8" w14:textId="77777777" w:rsidR="00684850" w:rsidRPr="007D4E0B" w:rsidRDefault="00684850" w:rsidP="005E27C0">
      <w:pPr>
        <w:pStyle w:val="ListParagraph"/>
        <w:spacing w:line="240" w:lineRule="auto"/>
        <w:ind w:left="1440"/>
        <w:rPr>
          <w:rFonts w:cstheme="minorHAnsi"/>
          <w:sz w:val="22"/>
          <w:szCs w:val="22"/>
        </w:rPr>
      </w:pPr>
    </w:p>
    <w:p w14:paraId="4E1FFCCE" w14:textId="3CECBF06" w:rsidR="0088334E" w:rsidRPr="007D4E0B" w:rsidRDefault="0088334E" w:rsidP="005E27C0">
      <w:pPr>
        <w:pStyle w:val="ListParagraph"/>
        <w:spacing w:line="240" w:lineRule="auto"/>
        <w:ind w:left="1440"/>
        <w:rPr>
          <w:rFonts w:cstheme="minorHAnsi"/>
          <w:sz w:val="22"/>
          <w:szCs w:val="22"/>
        </w:rPr>
      </w:pPr>
      <w:r w:rsidRPr="007D4E0B">
        <w:rPr>
          <w:rFonts w:cstheme="minorHAnsi"/>
          <w:b/>
          <w:bCs/>
          <w:sz w:val="22"/>
          <w:szCs w:val="22"/>
        </w:rPr>
        <w:t>Task 2:</w:t>
      </w:r>
      <w:r w:rsidRPr="007D4E0B">
        <w:rPr>
          <w:rFonts w:cstheme="minorHAnsi"/>
          <w:sz w:val="22"/>
          <w:szCs w:val="22"/>
        </w:rPr>
        <w:t xml:space="preserve"> Examine the contents of the CSV file. We can also examine a file from within R, with the </w:t>
      </w:r>
      <w:r w:rsidR="00684850" w:rsidRPr="007D4E0B">
        <w:rPr>
          <w:rFonts w:cstheme="minorHAnsi"/>
          <w:sz w:val="22"/>
          <w:szCs w:val="22"/>
        </w:rPr>
        <w:t>file. Show</w:t>
      </w:r>
      <w:r w:rsidRPr="007D4E0B">
        <w:rPr>
          <w:rFonts w:cstheme="minorHAnsi"/>
          <w:sz w:val="22"/>
          <w:szCs w:val="22"/>
        </w:rPr>
        <w:t xml:space="preserve"> method:</w:t>
      </w:r>
    </w:p>
    <w:p w14:paraId="7C84A7D5" w14:textId="77777777" w:rsidR="00684850" w:rsidRPr="007D4E0B" w:rsidRDefault="00684850" w:rsidP="005E27C0">
      <w:pPr>
        <w:pStyle w:val="ListParagraph"/>
        <w:spacing w:line="240" w:lineRule="auto"/>
        <w:ind w:left="1440"/>
        <w:rPr>
          <w:rFonts w:cstheme="minorHAnsi"/>
          <w:sz w:val="22"/>
          <w:szCs w:val="22"/>
        </w:rPr>
      </w:pPr>
    </w:p>
    <w:p w14:paraId="6EE5E52F" w14:textId="1256E455" w:rsidR="00684850" w:rsidRPr="007D4E0B" w:rsidRDefault="00684850" w:rsidP="005E27C0">
      <w:pPr>
        <w:pStyle w:val="ListParagraph"/>
        <w:spacing w:line="240" w:lineRule="auto"/>
        <w:ind w:left="1440"/>
        <w:rPr>
          <w:rFonts w:cstheme="minorHAnsi"/>
          <w:sz w:val="22"/>
          <w:szCs w:val="22"/>
        </w:rPr>
      </w:pPr>
      <w:r w:rsidRPr="007D4E0B">
        <w:rPr>
          <w:rFonts w:cstheme="minorHAnsi"/>
          <w:noProof/>
          <w:sz w:val="22"/>
          <w:szCs w:val="22"/>
        </w:rPr>
        <w:drawing>
          <wp:inline distT="0" distB="0" distL="0" distR="0" wp14:anchorId="2A825BA9" wp14:editId="68323FB9">
            <wp:extent cx="4791075" cy="647700"/>
            <wp:effectExtent l="0" t="0" r="9525" b="0"/>
            <wp:docPr id="1376762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2504" name="Picture 1376762504"/>
                    <pic:cNvPicPr/>
                  </pic:nvPicPr>
                  <pic:blipFill>
                    <a:blip r:embed="rId12">
                      <a:extLst>
                        <a:ext uri="{28A0092B-C50C-407E-A947-70E740481C1C}">
                          <a14:useLocalDpi xmlns:a14="http://schemas.microsoft.com/office/drawing/2010/main" val="0"/>
                        </a:ext>
                      </a:extLst>
                    </a:blip>
                    <a:stretch>
                      <a:fillRect/>
                    </a:stretch>
                  </pic:blipFill>
                  <pic:spPr>
                    <a:xfrm>
                      <a:off x="0" y="0"/>
                      <a:ext cx="4791756" cy="647792"/>
                    </a:xfrm>
                    <a:prstGeom prst="rect">
                      <a:avLst/>
                    </a:prstGeom>
                  </pic:spPr>
                </pic:pic>
              </a:graphicData>
            </a:graphic>
          </wp:inline>
        </w:drawing>
      </w:r>
    </w:p>
    <w:p w14:paraId="6A043FF7" w14:textId="77777777" w:rsidR="00684850" w:rsidRPr="007D4E0B" w:rsidRDefault="00684850" w:rsidP="005E27C0">
      <w:pPr>
        <w:pStyle w:val="ListParagraph"/>
        <w:spacing w:line="240" w:lineRule="auto"/>
        <w:ind w:left="1440"/>
        <w:rPr>
          <w:rFonts w:cstheme="minorHAnsi"/>
          <w:sz w:val="22"/>
          <w:szCs w:val="22"/>
        </w:rPr>
      </w:pPr>
    </w:p>
    <w:p w14:paraId="47CBE5D6" w14:textId="092ABED5" w:rsidR="00684850" w:rsidRPr="007D4E0B" w:rsidRDefault="00684850" w:rsidP="005E27C0">
      <w:pPr>
        <w:pStyle w:val="ListParagraph"/>
        <w:spacing w:line="240" w:lineRule="auto"/>
        <w:ind w:left="1440"/>
        <w:rPr>
          <w:rFonts w:cstheme="minorHAnsi"/>
          <w:sz w:val="22"/>
          <w:szCs w:val="22"/>
        </w:rPr>
      </w:pPr>
      <w:r w:rsidRPr="007D4E0B">
        <w:rPr>
          <w:rFonts w:cstheme="minorHAnsi"/>
          <w:b/>
          <w:bCs/>
          <w:sz w:val="22"/>
          <w:szCs w:val="22"/>
        </w:rPr>
        <w:t>Task 3:</w:t>
      </w:r>
      <w:r w:rsidRPr="007D4E0B">
        <w:rPr>
          <w:rFonts w:cstheme="minorHAnsi"/>
          <w:sz w:val="22"/>
          <w:szCs w:val="22"/>
        </w:rPr>
        <w:t xml:space="preserve"> Load the dataset into R using the read.csv method and examine its structure. Identify each variable from the list above. Note its data type and (if applicable) numerical precision.</w:t>
      </w:r>
    </w:p>
    <w:p w14:paraId="1BFFBEFE" w14:textId="77777777" w:rsidR="00684850" w:rsidRPr="007D4E0B" w:rsidRDefault="00684850" w:rsidP="005E27C0">
      <w:pPr>
        <w:pStyle w:val="ListParagraph"/>
        <w:spacing w:line="240" w:lineRule="auto"/>
        <w:ind w:left="1440"/>
        <w:rPr>
          <w:rFonts w:cstheme="minorHAnsi"/>
          <w:sz w:val="22"/>
          <w:szCs w:val="22"/>
        </w:rPr>
      </w:pPr>
    </w:p>
    <w:p w14:paraId="7C5B976F" w14:textId="441C4F65" w:rsidR="00890514" w:rsidRPr="007D4E0B" w:rsidRDefault="00890514" w:rsidP="005E27C0">
      <w:pPr>
        <w:pStyle w:val="ListParagraph"/>
        <w:spacing w:line="240" w:lineRule="auto"/>
        <w:ind w:left="1440"/>
        <w:rPr>
          <w:rFonts w:cstheme="minorHAnsi"/>
          <w:sz w:val="22"/>
          <w:szCs w:val="22"/>
        </w:rPr>
      </w:pPr>
      <w:r w:rsidRPr="007D4E0B">
        <w:rPr>
          <w:rFonts w:cstheme="minorHAnsi"/>
          <w:noProof/>
          <w:sz w:val="22"/>
          <w:szCs w:val="22"/>
        </w:rPr>
        <w:drawing>
          <wp:inline distT="0" distB="0" distL="0" distR="0" wp14:anchorId="0D1EC065" wp14:editId="7C9B0AF3">
            <wp:extent cx="5751036" cy="3802569"/>
            <wp:effectExtent l="0" t="0" r="2540" b="7620"/>
            <wp:docPr id="1181053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3846" name="Picture 1181053846"/>
                    <pic:cNvPicPr/>
                  </pic:nvPicPr>
                  <pic:blipFill>
                    <a:blip r:embed="rId13">
                      <a:extLst>
                        <a:ext uri="{28A0092B-C50C-407E-A947-70E740481C1C}">
                          <a14:useLocalDpi xmlns:a14="http://schemas.microsoft.com/office/drawing/2010/main" val="0"/>
                        </a:ext>
                      </a:extLst>
                    </a:blip>
                    <a:stretch>
                      <a:fillRect/>
                    </a:stretch>
                  </pic:blipFill>
                  <pic:spPr>
                    <a:xfrm>
                      <a:off x="0" y="0"/>
                      <a:ext cx="5772544" cy="3816790"/>
                    </a:xfrm>
                    <a:prstGeom prst="rect">
                      <a:avLst/>
                    </a:prstGeom>
                  </pic:spPr>
                </pic:pic>
              </a:graphicData>
            </a:graphic>
          </wp:inline>
        </w:drawing>
      </w:r>
    </w:p>
    <w:p w14:paraId="7DF74125" w14:textId="565722D0" w:rsidR="00890514" w:rsidRPr="007D4E0B" w:rsidRDefault="00890514" w:rsidP="005E27C0">
      <w:pPr>
        <w:pStyle w:val="ListParagraph"/>
        <w:spacing w:line="240" w:lineRule="auto"/>
        <w:ind w:left="1440"/>
        <w:rPr>
          <w:rFonts w:cstheme="minorHAnsi"/>
          <w:sz w:val="22"/>
          <w:szCs w:val="22"/>
        </w:rPr>
      </w:pPr>
      <w:r w:rsidRPr="007D4E0B">
        <w:rPr>
          <w:rFonts w:cstheme="minorHAnsi"/>
          <w:noProof/>
          <w:sz w:val="22"/>
          <w:szCs w:val="22"/>
        </w:rPr>
        <w:lastRenderedPageBreak/>
        <w:drawing>
          <wp:inline distT="0" distB="0" distL="0" distR="0" wp14:anchorId="67DF61DF" wp14:editId="57B77A81">
            <wp:extent cx="3521702" cy="2686050"/>
            <wp:effectExtent l="0" t="0" r="3175" b="0"/>
            <wp:docPr id="68194042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0428" name="Picture 4"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40902" cy="2700694"/>
                    </a:xfrm>
                    <a:prstGeom prst="rect">
                      <a:avLst/>
                    </a:prstGeom>
                  </pic:spPr>
                </pic:pic>
              </a:graphicData>
            </a:graphic>
          </wp:inline>
        </w:drawing>
      </w:r>
    </w:p>
    <w:p w14:paraId="1737A648" w14:textId="198EF69F" w:rsidR="00890514" w:rsidRPr="007D4E0B" w:rsidRDefault="00890514" w:rsidP="005E27C0">
      <w:pPr>
        <w:pStyle w:val="ListParagraph"/>
        <w:spacing w:line="240" w:lineRule="auto"/>
        <w:ind w:left="1440"/>
        <w:rPr>
          <w:rFonts w:cstheme="minorHAnsi"/>
          <w:sz w:val="22"/>
          <w:szCs w:val="22"/>
        </w:rPr>
      </w:pPr>
      <w:r w:rsidRPr="007D4E0B">
        <w:rPr>
          <w:rFonts w:cstheme="minorHAnsi"/>
          <w:noProof/>
          <w:sz w:val="22"/>
          <w:szCs w:val="22"/>
        </w:rPr>
        <w:drawing>
          <wp:inline distT="0" distB="0" distL="0" distR="0" wp14:anchorId="1C97EE4E" wp14:editId="5013F2A6">
            <wp:extent cx="3566308" cy="3158566"/>
            <wp:effectExtent l="0" t="0" r="0" b="3810"/>
            <wp:docPr id="1776142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2928"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566308" cy="3158566"/>
                    </a:xfrm>
                    <a:prstGeom prst="rect">
                      <a:avLst/>
                    </a:prstGeom>
                  </pic:spPr>
                </pic:pic>
              </a:graphicData>
            </a:graphic>
          </wp:inline>
        </w:drawing>
      </w:r>
    </w:p>
    <w:p w14:paraId="6C25E8C7" w14:textId="77777777" w:rsidR="00890514" w:rsidRPr="007D4E0B" w:rsidRDefault="00890514" w:rsidP="005E27C0">
      <w:pPr>
        <w:pStyle w:val="ListParagraph"/>
        <w:spacing w:line="240" w:lineRule="auto"/>
        <w:ind w:left="1440"/>
        <w:rPr>
          <w:rFonts w:cstheme="minorHAnsi"/>
          <w:sz w:val="22"/>
          <w:szCs w:val="22"/>
        </w:rPr>
      </w:pPr>
    </w:p>
    <w:p w14:paraId="0A8FF738" w14:textId="4A1D9690"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Each variable has a name, which the import method read.csv reads from the</w:t>
      </w:r>
    </w:p>
    <w:p w14:paraId="500BD238" w14:textId="7727171B"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first line of the CSV file; by default, the first field (here, the observation number)</w:t>
      </w:r>
    </w:p>
    <w:p w14:paraId="708C94FE" w14:textId="739C096B"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is used as the row name (which can be accessed with the row. names method) and</w:t>
      </w:r>
    </w:p>
    <w:p w14:paraId="3730729A" w14:textId="5C3CCEA1"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is not listed as a variable.</w:t>
      </w:r>
    </w:p>
    <w:p w14:paraId="70625FF1" w14:textId="77777777" w:rsidR="00890514" w:rsidRPr="007D4E0B" w:rsidRDefault="00890514" w:rsidP="005E27C0">
      <w:pPr>
        <w:pStyle w:val="ListParagraph"/>
        <w:spacing w:line="240" w:lineRule="auto"/>
        <w:ind w:left="1440"/>
        <w:rPr>
          <w:rFonts w:cstheme="minorHAnsi"/>
          <w:sz w:val="22"/>
          <w:szCs w:val="22"/>
        </w:rPr>
      </w:pPr>
    </w:p>
    <w:p w14:paraId="100264D1" w14:textId="64BBBBD6" w:rsidR="00890514" w:rsidRPr="007D4E0B" w:rsidRDefault="00890514" w:rsidP="005E27C0">
      <w:pPr>
        <w:pStyle w:val="ListParagraph"/>
        <w:spacing w:line="240" w:lineRule="auto"/>
        <w:ind w:left="1440"/>
        <w:rPr>
          <w:rFonts w:cstheme="minorHAnsi"/>
          <w:b/>
          <w:bCs/>
          <w:sz w:val="22"/>
          <w:szCs w:val="22"/>
        </w:rPr>
      </w:pPr>
      <w:r w:rsidRPr="007D4E0B">
        <w:rPr>
          <w:rFonts w:cstheme="minorHAnsi"/>
          <w:b/>
          <w:bCs/>
          <w:sz w:val="22"/>
          <w:szCs w:val="22"/>
        </w:rPr>
        <w:t xml:space="preserve">Task 4: </w:t>
      </w:r>
    </w:p>
    <w:p w14:paraId="13A7D2BF" w14:textId="77777777" w:rsidR="00890514" w:rsidRPr="007D4E0B" w:rsidRDefault="00890514" w:rsidP="005E27C0">
      <w:pPr>
        <w:pStyle w:val="ListParagraph"/>
        <w:spacing w:line="240" w:lineRule="auto"/>
        <w:ind w:left="1440"/>
        <w:rPr>
          <w:rFonts w:cstheme="minorHAnsi"/>
          <w:b/>
          <w:bCs/>
          <w:sz w:val="22"/>
          <w:szCs w:val="22"/>
        </w:rPr>
      </w:pPr>
      <w:r w:rsidRPr="007D4E0B">
        <w:rPr>
          <w:rFonts w:cstheme="minorHAnsi"/>
          <w:b/>
          <w:bCs/>
          <w:sz w:val="22"/>
          <w:szCs w:val="22"/>
        </w:rPr>
        <w:t>Data Exploration:</w:t>
      </w:r>
    </w:p>
    <w:p w14:paraId="3EED24F2" w14:textId="77777777"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Initially, the dataset was loaded, and its basic properties were examined. This included checking the size of the dataset, displaying the first few rows, generating summary statistics, and examining the structure of the data using the glimpse () function</w:t>
      </w:r>
    </w:p>
    <w:p w14:paraId="69B4566E" w14:textId="2C366C80" w:rsidR="002F44B8" w:rsidRPr="007D4E0B" w:rsidRDefault="00DE697C" w:rsidP="005E27C0">
      <w:pPr>
        <w:pStyle w:val="ListParagraph"/>
        <w:spacing w:line="240" w:lineRule="auto"/>
        <w:ind w:left="1440"/>
        <w:rPr>
          <w:rFonts w:cstheme="minorHAnsi"/>
          <w:sz w:val="22"/>
          <w:szCs w:val="22"/>
        </w:rPr>
      </w:pPr>
      <w:r w:rsidRPr="007D4E0B">
        <w:rPr>
          <w:rFonts w:cstheme="minorHAnsi"/>
          <w:noProof/>
          <w:sz w:val="22"/>
          <w:szCs w:val="22"/>
        </w:rPr>
        <w:lastRenderedPageBreak/>
        <w:drawing>
          <wp:inline distT="0" distB="0" distL="0" distR="0" wp14:anchorId="418115A2" wp14:editId="49942C48">
            <wp:extent cx="4672330" cy="3988340"/>
            <wp:effectExtent l="0" t="0" r="0" b="0"/>
            <wp:docPr id="54085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53566" name="Picture 540853566"/>
                    <pic:cNvPicPr/>
                  </pic:nvPicPr>
                  <pic:blipFill rotWithShape="1">
                    <a:blip r:embed="rId16">
                      <a:extLst>
                        <a:ext uri="{28A0092B-C50C-407E-A947-70E740481C1C}">
                          <a14:useLocalDpi xmlns:a14="http://schemas.microsoft.com/office/drawing/2010/main" val="0"/>
                        </a:ext>
                      </a:extLst>
                    </a:blip>
                    <a:srcRect t="4986"/>
                    <a:stretch/>
                  </pic:blipFill>
                  <pic:spPr bwMode="auto">
                    <a:xfrm>
                      <a:off x="0" y="0"/>
                      <a:ext cx="4721203" cy="4030059"/>
                    </a:xfrm>
                    <a:prstGeom prst="rect">
                      <a:avLst/>
                    </a:prstGeom>
                    <a:ln>
                      <a:noFill/>
                    </a:ln>
                    <a:extLst>
                      <a:ext uri="{53640926-AAD7-44D8-BBD7-CCE9431645EC}">
                        <a14:shadowObscured xmlns:a14="http://schemas.microsoft.com/office/drawing/2010/main"/>
                      </a:ext>
                    </a:extLst>
                  </pic:spPr>
                </pic:pic>
              </a:graphicData>
            </a:graphic>
          </wp:inline>
        </w:drawing>
      </w:r>
    </w:p>
    <w:p w14:paraId="54C0330B" w14:textId="77777777" w:rsidR="00890514" w:rsidRPr="007D4E0B" w:rsidRDefault="00890514" w:rsidP="005E27C0">
      <w:pPr>
        <w:pStyle w:val="ListParagraph"/>
        <w:spacing w:line="240" w:lineRule="auto"/>
        <w:ind w:left="1440"/>
        <w:rPr>
          <w:rFonts w:cstheme="minorHAnsi"/>
          <w:b/>
          <w:bCs/>
          <w:sz w:val="22"/>
          <w:szCs w:val="22"/>
        </w:rPr>
      </w:pPr>
    </w:p>
    <w:p w14:paraId="14B76775" w14:textId="77777777" w:rsidR="00890514" w:rsidRPr="007D4E0B" w:rsidRDefault="00890514" w:rsidP="005E27C0">
      <w:pPr>
        <w:pStyle w:val="ListParagraph"/>
        <w:spacing w:line="240" w:lineRule="auto"/>
        <w:ind w:left="1440"/>
        <w:rPr>
          <w:rFonts w:cstheme="minorHAnsi"/>
          <w:b/>
          <w:bCs/>
          <w:sz w:val="22"/>
          <w:szCs w:val="22"/>
        </w:rPr>
      </w:pPr>
    </w:p>
    <w:p w14:paraId="7A1C8D43" w14:textId="77777777" w:rsidR="00890514" w:rsidRPr="007D4E0B" w:rsidRDefault="00890514" w:rsidP="005E27C0">
      <w:pPr>
        <w:pStyle w:val="ListParagraph"/>
        <w:spacing w:line="240" w:lineRule="auto"/>
        <w:ind w:left="1440"/>
        <w:rPr>
          <w:rFonts w:cstheme="minorHAnsi"/>
          <w:b/>
          <w:bCs/>
          <w:sz w:val="22"/>
          <w:szCs w:val="22"/>
        </w:rPr>
      </w:pPr>
    </w:p>
    <w:p w14:paraId="269DF8FC" w14:textId="77777777" w:rsidR="00197CEE" w:rsidRPr="007D4E0B" w:rsidRDefault="00197CEE" w:rsidP="005E27C0">
      <w:pPr>
        <w:pStyle w:val="ListParagraph"/>
        <w:spacing w:line="240" w:lineRule="auto"/>
        <w:ind w:left="1440"/>
        <w:rPr>
          <w:rFonts w:cstheme="minorHAnsi"/>
          <w:b/>
          <w:bCs/>
          <w:sz w:val="22"/>
          <w:szCs w:val="22"/>
        </w:rPr>
      </w:pPr>
    </w:p>
    <w:p w14:paraId="2BB22774" w14:textId="113E85C1" w:rsidR="00890514" w:rsidRPr="007D4E0B" w:rsidRDefault="00890514" w:rsidP="005E27C0">
      <w:pPr>
        <w:pStyle w:val="ListParagraph"/>
        <w:spacing w:line="240" w:lineRule="auto"/>
        <w:ind w:left="1440"/>
        <w:rPr>
          <w:rFonts w:cstheme="minorHAnsi"/>
          <w:b/>
          <w:bCs/>
          <w:sz w:val="22"/>
          <w:szCs w:val="22"/>
        </w:rPr>
      </w:pPr>
      <w:r w:rsidRPr="007D4E0B">
        <w:rPr>
          <w:rFonts w:cstheme="minorHAnsi"/>
          <w:b/>
          <w:bCs/>
          <w:sz w:val="22"/>
          <w:szCs w:val="22"/>
        </w:rPr>
        <w:t>Handling Missing Values:</w:t>
      </w:r>
    </w:p>
    <w:p w14:paraId="6CA0487B" w14:textId="77777777"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The presence of missing values was assessed using the colSums(is.na(data)) command, revealing the number of missing values in each column. To maintain data integrity and ensure meaningful analysis, missing values were removed using the na.omit(data) function. This approach was chosen to preserve as much information as possible while eliminating observations with missing values.</w:t>
      </w:r>
    </w:p>
    <w:p w14:paraId="2FA67E03" w14:textId="77777777" w:rsidR="00890514" w:rsidRPr="007D4E0B" w:rsidRDefault="00890514" w:rsidP="005E27C0">
      <w:pPr>
        <w:pStyle w:val="ListParagraph"/>
        <w:spacing w:line="240" w:lineRule="auto"/>
        <w:ind w:left="1440"/>
        <w:rPr>
          <w:rFonts w:cstheme="minorHAnsi"/>
          <w:b/>
          <w:bCs/>
          <w:sz w:val="22"/>
          <w:szCs w:val="22"/>
        </w:rPr>
      </w:pPr>
      <w:r w:rsidRPr="007D4E0B">
        <w:rPr>
          <w:rFonts w:cstheme="minorHAnsi"/>
          <w:b/>
          <w:bCs/>
          <w:sz w:val="22"/>
          <w:szCs w:val="22"/>
        </w:rPr>
        <w:t>Handling Duplicates:</w:t>
      </w:r>
    </w:p>
    <w:p w14:paraId="4CDEE6CE" w14:textId="3919A34D" w:rsidR="00890514"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Duplicates in the dataset were identified and removed using the distinct () function from the dplyr package. This step ensures that each observation in the dataset is unique, preventing potential biases that could arise from duplicate entries.</w:t>
      </w:r>
    </w:p>
    <w:p w14:paraId="2002D42E" w14:textId="77777777" w:rsidR="00890514" w:rsidRPr="007D4E0B" w:rsidRDefault="00890514" w:rsidP="005E27C0">
      <w:pPr>
        <w:pStyle w:val="ListParagraph"/>
        <w:spacing w:line="240" w:lineRule="auto"/>
        <w:ind w:left="1440"/>
        <w:rPr>
          <w:rFonts w:cstheme="minorHAnsi"/>
          <w:sz w:val="22"/>
          <w:szCs w:val="22"/>
        </w:rPr>
      </w:pPr>
      <w:r w:rsidRPr="007D4E0B">
        <w:rPr>
          <w:rFonts w:cstheme="minorHAnsi"/>
          <w:b/>
          <w:bCs/>
          <w:sz w:val="22"/>
          <w:szCs w:val="22"/>
        </w:rPr>
        <w:t>Handling Infinite Values</w:t>
      </w:r>
      <w:r w:rsidRPr="007D4E0B">
        <w:rPr>
          <w:rFonts w:cstheme="minorHAnsi"/>
          <w:sz w:val="22"/>
          <w:szCs w:val="22"/>
        </w:rPr>
        <w:t>:</w:t>
      </w:r>
    </w:p>
    <w:p w14:paraId="3A7B4F4B" w14:textId="01CF65B9" w:rsidR="00DE697C" w:rsidRPr="007D4E0B" w:rsidRDefault="00890514" w:rsidP="005E27C0">
      <w:pPr>
        <w:pStyle w:val="ListParagraph"/>
        <w:spacing w:line="240" w:lineRule="auto"/>
        <w:ind w:left="1440"/>
        <w:rPr>
          <w:rFonts w:cstheme="minorHAnsi"/>
          <w:sz w:val="22"/>
          <w:szCs w:val="22"/>
        </w:rPr>
      </w:pPr>
      <w:r w:rsidRPr="007D4E0B">
        <w:rPr>
          <w:rFonts w:cstheme="minorHAnsi"/>
          <w:sz w:val="22"/>
          <w:szCs w:val="22"/>
        </w:rPr>
        <w:t>The dataset was examined for infinite values, and any rows containing infinite values were removed. This is important for numeric variables to avoid issues in statistical analyses that may arise when working with infinite values.</w:t>
      </w:r>
    </w:p>
    <w:p w14:paraId="59DC70C4" w14:textId="3EAD8A77" w:rsidR="00890514" w:rsidRPr="007D4E0B" w:rsidRDefault="00890514" w:rsidP="00495007">
      <w:pPr>
        <w:spacing w:line="240" w:lineRule="auto"/>
        <w:ind w:left="2160" w:hanging="720"/>
        <w:rPr>
          <w:rFonts w:cstheme="minorHAnsi"/>
          <w:b/>
          <w:bCs/>
          <w:sz w:val="22"/>
          <w:szCs w:val="22"/>
        </w:rPr>
      </w:pPr>
      <w:r w:rsidRPr="007D4E0B">
        <w:rPr>
          <w:rFonts w:cstheme="minorHAnsi"/>
          <w:b/>
          <w:bCs/>
          <w:sz w:val="22"/>
          <w:szCs w:val="22"/>
        </w:rPr>
        <w:t>Outlier Detection and Handling:</w:t>
      </w:r>
    </w:p>
    <w:p w14:paraId="78DEF122" w14:textId="77777777" w:rsidR="00890514" w:rsidRPr="007D4E0B" w:rsidRDefault="00890514" w:rsidP="00495007">
      <w:pPr>
        <w:tabs>
          <w:tab w:val="left" w:pos="1440"/>
        </w:tabs>
        <w:spacing w:line="240" w:lineRule="auto"/>
        <w:ind w:left="1440"/>
        <w:rPr>
          <w:rFonts w:cstheme="minorHAnsi"/>
          <w:sz w:val="22"/>
          <w:szCs w:val="22"/>
        </w:rPr>
      </w:pPr>
      <w:r w:rsidRPr="007D4E0B">
        <w:rPr>
          <w:rFonts w:cstheme="minorHAnsi"/>
          <w:sz w:val="22"/>
          <w:szCs w:val="22"/>
        </w:rPr>
        <w:t>Identify and handle outliers in the data. Outliers can significantly impact statistical analyses and model performance. Techniques such as Z-score analysis or IQR-based methods can be employed.</w:t>
      </w:r>
    </w:p>
    <w:p w14:paraId="71581C1E" w14:textId="77777777" w:rsidR="00FC46C1" w:rsidRPr="007D4E0B" w:rsidRDefault="00FC46C1" w:rsidP="00495007">
      <w:pPr>
        <w:spacing w:line="240" w:lineRule="auto"/>
        <w:ind w:left="1440"/>
        <w:rPr>
          <w:rFonts w:cstheme="minorHAnsi"/>
          <w:b/>
          <w:bCs/>
          <w:sz w:val="22"/>
          <w:szCs w:val="22"/>
        </w:rPr>
      </w:pPr>
    </w:p>
    <w:p w14:paraId="305DD0C5" w14:textId="77777777" w:rsidR="002513A8" w:rsidRPr="007D4E0B" w:rsidRDefault="002513A8" w:rsidP="00495007">
      <w:pPr>
        <w:spacing w:line="240" w:lineRule="auto"/>
        <w:ind w:left="1440"/>
        <w:rPr>
          <w:rFonts w:cstheme="minorHAnsi"/>
          <w:b/>
          <w:bCs/>
          <w:sz w:val="22"/>
          <w:szCs w:val="22"/>
        </w:rPr>
      </w:pPr>
    </w:p>
    <w:p w14:paraId="133E9ABA" w14:textId="54739641" w:rsidR="00495007" w:rsidRPr="007D4E0B" w:rsidRDefault="00890514" w:rsidP="00495007">
      <w:pPr>
        <w:spacing w:line="240" w:lineRule="auto"/>
        <w:ind w:left="1440"/>
        <w:rPr>
          <w:rFonts w:cstheme="minorHAnsi"/>
          <w:b/>
          <w:bCs/>
          <w:sz w:val="22"/>
          <w:szCs w:val="22"/>
        </w:rPr>
      </w:pPr>
      <w:r w:rsidRPr="007D4E0B">
        <w:rPr>
          <w:rFonts w:cstheme="minorHAnsi"/>
          <w:b/>
          <w:bCs/>
          <w:sz w:val="22"/>
          <w:szCs w:val="22"/>
        </w:rPr>
        <w:t>Feature Scaling:</w:t>
      </w:r>
    </w:p>
    <w:p w14:paraId="48F2504F" w14:textId="779466F4" w:rsidR="00890514" w:rsidRDefault="00890514" w:rsidP="00495007">
      <w:pPr>
        <w:spacing w:line="240" w:lineRule="auto"/>
        <w:ind w:left="1440"/>
        <w:rPr>
          <w:rFonts w:cstheme="minorHAnsi"/>
          <w:sz w:val="22"/>
          <w:szCs w:val="22"/>
        </w:rPr>
      </w:pPr>
      <w:r w:rsidRPr="007D4E0B">
        <w:rPr>
          <w:rFonts w:cstheme="minorHAnsi"/>
          <w:sz w:val="22"/>
          <w:szCs w:val="22"/>
        </w:rPr>
        <w:t>If your dataset contains numeric variables with different scales, consider standardizing or normalizing them. This ensures that variables are comparable and prevents the dominance of certain features in machine learning models.</w:t>
      </w:r>
    </w:p>
    <w:p w14:paraId="06E07C65" w14:textId="021328E6" w:rsidR="00D20085" w:rsidRPr="007D4E0B" w:rsidRDefault="00000000" w:rsidP="00495007">
      <w:pPr>
        <w:spacing w:line="240" w:lineRule="auto"/>
        <w:ind w:left="1440"/>
        <w:rPr>
          <w:rFonts w:cstheme="minorHAnsi"/>
          <w:b/>
          <w:bCs/>
          <w:sz w:val="22"/>
          <w:szCs w:val="22"/>
        </w:rPr>
      </w:pPr>
      <w:sdt>
        <w:sdtPr>
          <w:rPr>
            <w:rFonts w:cstheme="minorHAnsi"/>
            <w:b/>
            <w:bCs/>
            <w:sz w:val="22"/>
            <w:szCs w:val="22"/>
          </w:rPr>
          <w:id w:val="-253819765"/>
          <w:citation/>
        </w:sdtPr>
        <w:sdtContent>
          <w:r w:rsidR="00D20085">
            <w:rPr>
              <w:rFonts w:cstheme="minorHAnsi"/>
              <w:b/>
              <w:bCs/>
              <w:sz w:val="22"/>
              <w:szCs w:val="22"/>
            </w:rPr>
            <w:fldChar w:fldCharType="begin"/>
          </w:r>
          <w:r w:rsidR="00D20085">
            <w:rPr>
              <w:rFonts w:cstheme="minorHAnsi"/>
              <w:sz w:val="22"/>
              <w:szCs w:val="22"/>
            </w:rPr>
            <w:instrText xml:space="preserve"> CITATION Cra231 \l 1033 </w:instrText>
          </w:r>
          <w:r w:rsidR="00D20085">
            <w:rPr>
              <w:rFonts w:cstheme="minorHAnsi"/>
              <w:b/>
              <w:bCs/>
              <w:sz w:val="22"/>
              <w:szCs w:val="22"/>
            </w:rPr>
            <w:fldChar w:fldCharType="separate"/>
          </w:r>
          <w:r w:rsidR="000032A4" w:rsidRPr="000032A4">
            <w:rPr>
              <w:rFonts w:cstheme="minorHAnsi"/>
              <w:noProof/>
              <w:sz w:val="22"/>
              <w:szCs w:val="22"/>
            </w:rPr>
            <w:t>(Stedman, 2023)</w:t>
          </w:r>
          <w:r w:rsidR="00D20085">
            <w:rPr>
              <w:rFonts w:cstheme="minorHAnsi"/>
              <w:b/>
              <w:bCs/>
              <w:sz w:val="22"/>
              <w:szCs w:val="22"/>
            </w:rPr>
            <w:fldChar w:fldCharType="end"/>
          </w:r>
        </w:sdtContent>
      </w:sdt>
    </w:p>
    <w:p w14:paraId="12FFB6CD" w14:textId="77777777" w:rsidR="00890514" w:rsidRPr="007D4E0B" w:rsidRDefault="00890514" w:rsidP="005E27C0">
      <w:pPr>
        <w:spacing w:line="240" w:lineRule="auto"/>
        <w:ind w:left="1260"/>
        <w:rPr>
          <w:rFonts w:cstheme="minorHAnsi"/>
          <w:sz w:val="22"/>
          <w:szCs w:val="22"/>
        </w:rPr>
      </w:pPr>
    </w:p>
    <w:p w14:paraId="7C939658" w14:textId="0A685432" w:rsidR="00890514" w:rsidRPr="007D4E0B" w:rsidRDefault="009E682E" w:rsidP="005E27C0">
      <w:pPr>
        <w:spacing w:line="240" w:lineRule="auto"/>
        <w:ind w:left="1260"/>
        <w:rPr>
          <w:rFonts w:cstheme="minorHAnsi"/>
          <w:sz w:val="22"/>
          <w:szCs w:val="22"/>
        </w:rPr>
      </w:pPr>
      <w:r w:rsidRPr="007D4E0B">
        <w:rPr>
          <w:rFonts w:cstheme="minorHAnsi"/>
          <w:noProof/>
          <w:sz w:val="22"/>
          <w:szCs w:val="22"/>
        </w:rPr>
        <w:drawing>
          <wp:inline distT="0" distB="0" distL="0" distR="0" wp14:anchorId="5F72C6B9" wp14:editId="0E7C18FD">
            <wp:extent cx="5203190" cy="4888089"/>
            <wp:effectExtent l="0" t="0" r="0" b="8255"/>
            <wp:docPr id="563328108" name="Picture 2"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8108" name="Picture 2" descr="A computer screen shot of a computer code"/>
                    <pic:cNvPicPr/>
                  </pic:nvPicPr>
                  <pic:blipFill>
                    <a:blip r:embed="rId17">
                      <a:extLst>
                        <a:ext uri="{28A0092B-C50C-407E-A947-70E740481C1C}">
                          <a14:useLocalDpi xmlns:a14="http://schemas.microsoft.com/office/drawing/2010/main" val="0"/>
                        </a:ext>
                      </a:extLst>
                    </a:blip>
                    <a:stretch>
                      <a:fillRect/>
                    </a:stretch>
                  </pic:blipFill>
                  <pic:spPr>
                    <a:xfrm>
                      <a:off x="0" y="0"/>
                      <a:ext cx="5225857" cy="4909383"/>
                    </a:xfrm>
                    <a:prstGeom prst="rect">
                      <a:avLst/>
                    </a:prstGeom>
                  </pic:spPr>
                </pic:pic>
              </a:graphicData>
            </a:graphic>
          </wp:inline>
        </w:drawing>
      </w:r>
    </w:p>
    <w:p w14:paraId="774ED2FD" w14:textId="365D5D54" w:rsidR="00DE697C" w:rsidRPr="007D4E0B" w:rsidRDefault="00DE697C" w:rsidP="005E27C0">
      <w:pPr>
        <w:spacing w:line="240" w:lineRule="auto"/>
        <w:rPr>
          <w:rFonts w:cstheme="minorHAnsi"/>
          <w:sz w:val="22"/>
          <w:szCs w:val="22"/>
        </w:rPr>
      </w:pPr>
    </w:p>
    <w:p w14:paraId="7BD7201E" w14:textId="77777777" w:rsidR="007F0530" w:rsidRPr="007D4E0B" w:rsidRDefault="007F0530" w:rsidP="005E27C0">
      <w:pPr>
        <w:spacing w:line="240" w:lineRule="auto"/>
        <w:rPr>
          <w:rFonts w:cstheme="minorHAnsi"/>
          <w:sz w:val="22"/>
          <w:szCs w:val="22"/>
        </w:rPr>
      </w:pPr>
    </w:p>
    <w:p w14:paraId="78D0AE8D" w14:textId="77777777" w:rsidR="007F0530" w:rsidRPr="007D4E0B" w:rsidRDefault="007F0530" w:rsidP="005E27C0">
      <w:pPr>
        <w:spacing w:line="240" w:lineRule="auto"/>
        <w:rPr>
          <w:rFonts w:cstheme="minorHAnsi"/>
          <w:sz w:val="22"/>
          <w:szCs w:val="22"/>
        </w:rPr>
      </w:pPr>
    </w:p>
    <w:p w14:paraId="4FCD6C7B" w14:textId="77777777" w:rsidR="007F0530" w:rsidRPr="007D4E0B" w:rsidRDefault="007F0530" w:rsidP="005E27C0">
      <w:pPr>
        <w:spacing w:line="240" w:lineRule="auto"/>
        <w:rPr>
          <w:rFonts w:cstheme="minorHAnsi"/>
          <w:sz w:val="22"/>
          <w:szCs w:val="22"/>
        </w:rPr>
      </w:pPr>
    </w:p>
    <w:p w14:paraId="3D1C5D67" w14:textId="77777777" w:rsidR="007F0530" w:rsidRPr="007D4E0B" w:rsidRDefault="007F0530" w:rsidP="005E27C0">
      <w:pPr>
        <w:spacing w:line="240" w:lineRule="auto"/>
        <w:rPr>
          <w:rFonts w:cstheme="minorHAnsi"/>
          <w:sz w:val="22"/>
          <w:szCs w:val="22"/>
        </w:rPr>
      </w:pPr>
    </w:p>
    <w:p w14:paraId="1536855C" w14:textId="5430CAEB" w:rsidR="00DE697C" w:rsidRPr="007D4E0B" w:rsidRDefault="00BB62A4" w:rsidP="005E27C0">
      <w:pPr>
        <w:pStyle w:val="Heading1"/>
        <w:spacing w:line="240" w:lineRule="auto"/>
        <w:rPr>
          <w:rFonts w:cstheme="minorHAnsi"/>
        </w:rPr>
      </w:pPr>
      <w:bookmarkStart w:id="10" w:name="_Toc154833514"/>
      <w:r w:rsidRPr="007D4E0B">
        <w:rPr>
          <w:rFonts w:cstheme="minorHAnsi"/>
        </w:rPr>
        <w:t>S</w:t>
      </w:r>
      <w:r w:rsidR="00116246" w:rsidRPr="007D4E0B">
        <w:rPr>
          <w:rFonts w:cstheme="minorHAnsi"/>
        </w:rPr>
        <w:t>ECTION</w:t>
      </w:r>
      <w:r w:rsidRPr="007D4E0B">
        <w:rPr>
          <w:rFonts w:cstheme="minorHAnsi"/>
        </w:rPr>
        <w:t xml:space="preserve"> 5: </w:t>
      </w:r>
      <w:r w:rsidR="00420362" w:rsidRPr="007D4E0B">
        <w:rPr>
          <w:rFonts w:cstheme="minorHAnsi"/>
        </w:rPr>
        <w:t>DESCRIPTIVE ANALYTICS</w:t>
      </w:r>
      <w:bookmarkEnd w:id="10"/>
    </w:p>
    <w:p w14:paraId="79D740C9" w14:textId="66211C11" w:rsidR="0088334E" w:rsidRPr="007D4E0B" w:rsidRDefault="003260C5" w:rsidP="005E27C0">
      <w:pPr>
        <w:pStyle w:val="Heading3"/>
        <w:spacing w:line="240" w:lineRule="auto"/>
        <w:rPr>
          <w:rFonts w:cstheme="minorHAnsi"/>
          <w:b/>
          <w:bCs/>
          <w:sz w:val="22"/>
          <w:szCs w:val="22"/>
        </w:rPr>
      </w:pPr>
      <w:bookmarkStart w:id="11" w:name="_Toc154833515"/>
      <w:r w:rsidRPr="007D4E0B">
        <w:rPr>
          <w:rFonts w:cstheme="minorHAnsi"/>
          <w:b/>
          <w:bCs/>
          <w:sz w:val="22"/>
          <w:szCs w:val="22"/>
        </w:rPr>
        <w:t>Bar Charts</w:t>
      </w:r>
      <w:r w:rsidR="0088334E" w:rsidRPr="007D4E0B">
        <w:rPr>
          <w:rFonts w:cstheme="minorHAnsi"/>
          <w:b/>
          <w:bCs/>
          <w:sz w:val="22"/>
          <w:szCs w:val="22"/>
        </w:rPr>
        <w:t>:</w:t>
      </w:r>
      <w:bookmarkEnd w:id="11"/>
      <w:r w:rsidR="0088334E" w:rsidRPr="007D4E0B">
        <w:rPr>
          <w:rFonts w:cstheme="minorHAnsi"/>
          <w:b/>
          <w:bCs/>
          <w:sz w:val="22"/>
          <w:szCs w:val="22"/>
        </w:rPr>
        <w:t xml:space="preserve"> </w:t>
      </w:r>
    </w:p>
    <w:p w14:paraId="28AF3C63" w14:textId="113F09D2" w:rsidR="003A426A" w:rsidRPr="007D4E0B" w:rsidRDefault="003A426A" w:rsidP="005E27C0">
      <w:pPr>
        <w:spacing w:line="240" w:lineRule="auto"/>
        <w:ind w:left="1260"/>
        <w:rPr>
          <w:rStyle w:val="SubtleReference"/>
          <w:rFonts w:cstheme="minorHAnsi"/>
          <w:sz w:val="22"/>
          <w:szCs w:val="22"/>
        </w:rPr>
      </w:pPr>
      <w:r w:rsidRPr="007D4E0B">
        <w:rPr>
          <w:rStyle w:val="SubtleReference"/>
          <w:rFonts w:cstheme="minorHAnsi"/>
          <w:sz w:val="22"/>
          <w:szCs w:val="22"/>
        </w:rPr>
        <w:t>Bar Chart Showing Monthly Distribution of Dataset</w:t>
      </w:r>
    </w:p>
    <w:p w14:paraId="63AF2691" w14:textId="77777777" w:rsidR="003A426A" w:rsidRPr="007D4E0B" w:rsidRDefault="003A426A" w:rsidP="005E27C0">
      <w:pPr>
        <w:spacing w:line="240" w:lineRule="auto"/>
        <w:ind w:left="1260"/>
        <w:rPr>
          <w:rFonts w:cstheme="minorHAnsi"/>
          <w:sz w:val="22"/>
          <w:szCs w:val="22"/>
        </w:rPr>
      </w:pPr>
      <w:r w:rsidRPr="007D4E0B">
        <w:rPr>
          <w:rFonts w:cstheme="minorHAnsi"/>
          <w:sz w:val="22"/>
          <w:szCs w:val="22"/>
        </w:rPr>
        <w:t xml:space="preserve">The bar chart represents the distribution of numbers in the dg filled database over several months. The x-axis represents the month, and the y-axis represents the number of convictions. Changing the code ensures that the months are displayed in the correct order. </w:t>
      </w:r>
    </w:p>
    <w:p w14:paraId="747BA141" w14:textId="77777777" w:rsidR="003A426A" w:rsidRPr="007D4E0B" w:rsidRDefault="003A426A" w:rsidP="005E27C0">
      <w:pPr>
        <w:spacing w:line="240" w:lineRule="auto"/>
        <w:ind w:left="1260"/>
        <w:rPr>
          <w:rFonts w:cstheme="minorHAnsi"/>
          <w:b/>
          <w:bCs/>
          <w:sz w:val="22"/>
          <w:szCs w:val="22"/>
        </w:rPr>
      </w:pPr>
      <w:r w:rsidRPr="007D4E0B">
        <w:rPr>
          <w:rFonts w:cstheme="minorHAnsi"/>
          <w:noProof/>
          <w:sz w:val="22"/>
          <w:szCs w:val="22"/>
        </w:rPr>
        <w:drawing>
          <wp:inline distT="0" distB="0" distL="0" distR="0" wp14:anchorId="3D434453" wp14:editId="34F2A2B5">
            <wp:extent cx="6099921" cy="3886200"/>
            <wp:effectExtent l="0" t="0" r="0" b="0"/>
            <wp:docPr id="926741897" name="Picture 7"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1897" name="Picture 7" descr="A graph of a b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40350" cy="3911957"/>
                    </a:xfrm>
                    <a:prstGeom prst="rect">
                      <a:avLst/>
                    </a:prstGeom>
                  </pic:spPr>
                </pic:pic>
              </a:graphicData>
            </a:graphic>
          </wp:inline>
        </w:drawing>
      </w:r>
      <w:r w:rsidRPr="007D4E0B">
        <w:rPr>
          <w:rFonts w:cstheme="minorHAnsi"/>
          <w:sz w:val="22"/>
          <w:szCs w:val="22"/>
        </w:rPr>
        <w:br/>
      </w:r>
    </w:p>
    <w:p w14:paraId="0ECDD066" w14:textId="25081602" w:rsidR="00956802" w:rsidRPr="007D4E0B" w:rsidRDefault="003A426A" w:rsidP="00956802">
      <w:pPr>
        <w:spacing w:line="240" w:lineRule="auto"/>
        <w:ind w:left="1260"/>
        <w:rPr>
          <w:rFonts w:cstheme="minorHAnsi"/>
          <w:sz w:val="22"/>
          <w:szCs w:val="22"/>
        </w:rPr>
      </w:pPr>
      <w:r w:rsidRPr="007D4E0B">
        <w:rPr>
          <w:rFonts w:cstheme="minorHAnsi"/>
          <w:b/>
          <w:bCs/>
          <w:sz w:val="22"/>
          <w:szCs w:val="22"/>
        </w:rPr>
        <w:t>Key comments:</w:t>
      </w:r>
      <w:r w:rsidRPr="007D4E0B">
        <w:rPr>
          <w:rFonts w:cstheme="minorHAnsi"/>
          <w:sz w:val="22"/>
          <w:szCs w:val="22"/>
        </w:rPr>
        <w:t xml:space="preserve"> </w:t>
      </w:r>
      <w:r w:rsidRPr="007D4E0B">
        <w:rPr>
          <w:rFonts w:cstheme="minorHAnsi"/>
          <w:sz w:val="22"/>
          <w:szCs w:val="22"/>
        </w:rPr>
        <w:br/>
      </w:r>
      <w:r w:rsidR="00956802" w:rsidRPr="007D4E0B">
        <w:rPr>
          <w:rFonts w:cstheme="minorHAnsi"/>
          <w:sz w:val="22"/>
          <w:szCs w:val="22"/>
        </w:rPr>
        <w:br/>
        <w:t>In the graphical representation, specifically within the bar chart, a conspicuous surge is observed in the month of July, marked by a numerical value surpassing the 200 thresholds. This notable upswing in July signifies a substantial escalation when juxtaposed with the counts in other months.</w:t>
      </w:r>
    </w:p>
    <w:p w14:paraId="08C0A137" w14:textId="3981907B" w:rsidR="00956802" w:rsidRPr="00956802" w:rsidRDefault="00956802" w:rsidP="00956802">
      <w:pPr>
        <w:spacing w:line="240" w:lineRule="auto"/>
        <w:ind w:left="1260"/>
        <w:rPr>
          <w:rFonts w:cstheme="minorHAnsi"/>
          <w:sz w:val="22"/>
          <w:szCs w:val="22"/>
        </w:rPr>
      </w:pPr>
      <w:r w:rsidRPr="00956802">
        <w:rPr>
          <w:rFonts w:cstheme="minorHAnsi"/>
          <w:sz w:val="22"/>
          <w:szCs w:val="22"/>
        </w:rPr>
        <w:t xml:space="preserve">Examining the statistics for April, May, and June reveals a contrasting trend, characterized by lower figures. Each of these </w:t>
      </w:r>
      <w:r w:rsidRPr="007D4E0B">
        <w:rPr>
          <w:rFonts w:cstheme="minorHAnsi"/>
          <w:sz w:val="22"/>
          <w:szCs w:val="22"/>
        </w:rPr>
        <w:t>month’s</w:t>
      </w:r>
      <w:r w:rsidRPr="00956802">
        <w:rPr>
          <w:rFonts w:cstheme="minorHAnsi"/>
          <w:sz w:val="22"/>
          <w:szCs w:val="22"/>
        </w:rPr>
        <w:t xml:space="preserve"> registers counts that dip below 50, presenting a distinct pattern of reduced activity during this time frame in comparison to the peak observed in July.</w:t>
      </w:r>
    </w:p>
    <w:p w14:paraId="74ED422F" w14:textId="4241155B" w:rsidR="00197CEE" w:rsidRPr="007D4E0B" w:rsidRDefault="00956802" w:rsidP="00956802">
      <w:pPr>
        <w:spacing w:line="240" w:lineRule="auto"/>
        <w:ind w:left="1260"/>
        <w:rPr>
          <w:rFonts w:cstheme="minorHAnsi"/>
          <w:sz w:val="22"/>
          <w:szCs w:val="22"/>
        </w:rPr>
      </w:pPr>
      <w:r w:rsidRPr="00956802">
        <w:rPr>
          <w:rFonts w:cstheme="minorHAnsi"/>
          <w:sz w:val="22"/>
          <w:szCs w:val="22"/>
        </w:rPr>
        <w:lastRenderedPageBreak/>
        <w:t>Moving beyond the highlighted months, a consistent pattern emerges in the remaining periods. The numerical values for the subsequent months consistently hover in the range of 75 to 100, implying a sustained equilibrium. This suggests that, unlike the fluctuating dynamics witnessed in July and the diminished counts of April, May, and June, the database experiences a more stabilized state during these other months, maintaining a relatively steady numerical range.</w:t>
      </w:r>
    </w:p>
    <w:p w14:paraId="2188D896" w14:textId="573D6CC3" w:rsidR="00512560" w:rsidRPr="007D4E0B" w:rsidRDefault="00512560" w:rsidP="005E27C0">
      <w:pPr>
        <w:spacing w:line="240" w:lineRule="auto"/>
        <w:ind w:left="1260"/>
        <w:rPr>
          <w:rStyle w:val="SubtleReference"/>
          <w:rFonts w:cstheme="minorHAnsi"/>
          <w:sz w:val="22"/>
          <w:szCs w:val="22"/>
        </w:rPr>
      </w:pPr>
      <w:r w:rsidRPr="007D4E0B">
        <w:rPr>
          <w:rStyle w:val="SubtleReference"/>
          <w:rFonts w:cstheme="minorHAnsi"/>
          <w:sz w:val="22"/>
          <w:szCs w:val="22"/>
        </w:rPr>
        <w:t>Bar Chart Showing Year Distribution in Database:</w:t>
      </w:r>
    </w:p>
    <w:p w14:paraId="19E9C584" w14:textId="77777777" w:rsidR="00512560" w:rsidRPr="007D4E0B" w:rsidRDefault="00512560" w:rsidP="005E27C0">
      <w:pPr>
        <w:spacing w:line="240" w:lineRule="auto"/>
        <w:ind w:left="1260"/>
        <w:rPr>
          <w:rFonts w:cstheme="minorHAnsi"/>
          <w:b/>
          <w:bCs/>
          <w:sz w:val="22"/>
          <w:szCs w:val="22"/>
        </w:rPr>
      </w:pPr>
      <w:r w:rsidRPr="007D4E0B">
        <w:rPr>
          <w:rFonts w:cstheme="minorHAnsi"/>
          <w:b/>
          <w:bCs/>
          <w:sz w:val="22"/>
          <w:szCs w:val="22"/>
        </w:rPr>
        <w:t>Description:</w:t>
      </w:r>
    </w:p>
    <w:p w14:paraId="33A41890" w14:textId="7640F53D" w:rsidR="00512560" w:rsidRPr="007D4E0B" w:rsidRDefault="00512560" w:rsidP="005E27C0">
      <w:pPr>
        <w:spacing w:line="240" w:lineRule="auto"/>
        <w:ind w:left="1260"/>
        <w:rPr>
          <w:rFonts w:cstheme="minorHAnsi"/>
          <w:sz w:val="22"/>
          <w:szCs w:val="22"/>
        </w:rPr>
      </w:pPr>
      <w:r w:rsidRPr="007D4E0B">
        <w:rPr>
          <w:rFonts w:cstheme="minorHAnsi"/>
          <w:sz w:val="22"/>
          <w:szCs w:val="22"/>
        </w:rPr>
        <w:t>The bar graph represents the distribution of numbers in the dg filled database for different years (2016, 2017 and 2018). The x-axis represents the year, and the y-axis represents the number of cases. Bars are colored red for visual contrast.</w:t>
      </w:r>
    </w:p>
    <w:p w14:paraId="2EAD2C5D" w14:textId="416E59B1" w:rsidR="00512560" w:rsidRPr="007D4E0B" w:rsidRDefault="00512560" w:rsidP="005E27C0">
      <w:pPr>
        <w:spacing w:line="240" w:lineRule="auto"/>
        <w:ind w:left="1260"/>
        <w:rPr>
          <w:rFonts w:cstheme="minorHAnsi"/>
          <w:sz w:val="22"/>
          <w:szCs w:val="22"/>
        </w:rPr>
      </w:pPr>
      <w:r w:rsidRPr="007D4E0B">
        <w:rPr>
          <w:rFonts w:cstheme="minorHAnsi"/>
          <w:noProof/>
          <w:sz w:val="22"/>
          <w:szCs w:val="22"/>
        </w:rPr>
        <w:drawing>
          <wp:inline distT="0" distB="0" distL="0" distR="0" wp14:anchorId="4173C4E0" wp14:editId="3877BE76">
            <wp:extent cx="5942456" cy="5819775"/>
            <wp:effectExtent l="0" t="0" r="1270" b="0"/>
            <wp:docPr id="1832735910" name="Picture 8" descr="A graph of a number of red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5910" name="Picture 8" descr="A graph of a number of red rectangular object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56830" cy="5833853"/>
                    </a:xfrm>
                    <a:prstGeom prst="rect">
                      <a:avLst/>
                    </a:prstGeom>
                  </pic:spPr>
                </pic:pic>
              </a:graphicData>
            </a:graphic>
          </wp:inline>
        </w:drawing>
      </w:r>
    </w:p>
    <w:p w14:paraId="2B5DC484" w14:textId="503C7293" w:rsidR="00512560" w:rsidRPr="007D4E0B" w:rsidRDefault="00512560" w:rsidP="005E27C0">
      <w:pPr>
        <w:spacing w:line="240" w:lineRule="auto"/>
        <w:ind w:left="1260"/>
        <w:rPr>
          <w:rFonts w:cstheme="minorHAnsi"/>
          <w:b/>
          <w:bCs/>
          <w:sz w:val="22"/>
          <w:szCs w:val="22"/>
        </w:rPr>
      </w:pPr>
      <w:r w:rsidRPr="007D4E0B">
        <w:rPr>
          <w:rFonts w:cstheme="minorHAnsi"/>
          <w:b/>
          <w:bCs/>
          <w:sz w:val="22"/>
          <w:szCs w:val="22"/>
        </w:rPr>
        <w:lastRenderedPageBreak/>
        <w:t>Key comments:</w:t>
      </w:r>
    </w:p>
    <w:p w14:paraId="424F57DB" w14:textId="77777777" w:rsidR="00651E51" w:rsidRPr="00651E51" w:rsidRDefault="00651E51" w:rsidP="00651E51">
      <w:pPr>
        <w:spacing w:line="240" w:lineRule="auto"/>
        <w:ind w:left="1260"/>
        <w:rPr>
          <w:rFonts w:cstheme="minorHAnsi"/>
          <w:sz w:val="22"/>
          <w:szCs w:val="22"/>
        </w:rPr>
      </w:pPr>
      <w:r w:rsidRPr="00651E51">
        <w:rPr>
          <w:rFonts w:cstheme="minorHAnsi"/>
          <w:sz w:val="22"/>
          <w:szCs w:val="22"/>
        </w:rPr>
        <w:t>Upon meticulous examination of the data for the years 2016 and 2017, a striking resemblance in the numerical values becomes evident. Both years exhibit figures that consistently oscillate within the range of 350 and 400, converging at an approximate midpoint of 380. This remarkable similarity in the numerical outcomes across these two years signifies a persistent pattern, suggesting that the phenomenon under consideration manifested consistently throughout the durations of 2016 and 2017.</w:t>
      </w:r>
    </w:p>
    <w:p w14:paraId="2AFF299F" w14:textId="15B4877C" w:rsidR="00651E51" w:rsidRPr="007D4E0B" w:rsidRDefault="00651E51" w:rsidP="007D4E0B">
      <w:pPr>
        <w:spacing w:line="240" w:lineRule="auto"/>
        <w:ind w:left="1260"/>
        <w:rPr>
          <w:rFonts w:cstheme="minorHAnsi"/>
          <w:sz w:val="22"/>
          <w:szCs w:val="22"/>
        </w:rPr>
      </w:pPr>
      <w:r w:rsidRPr="00651E51">
        <w:rPr>
          <w:rFonts w:cstheme="minorHAnsi"/>
          <w:sz w:val="22"/>
          <w:szCs w:val="22"/>
        </w:rPr>
        <w:t>In stark contrast, the statistical representation for the year 2018 diverges significantly. The recorded number surpasses 250 but falls notably short of the range observed in the preceding two years. This stark deviation in the numerical count for 2018 implies a distinct occurrence or a potentially altered pattern when juxtaposed with the consistent figures witnessed in 2016 and 2017. The noticeable departure from the established pattern raises the possibility that external factors or unique circumstances may have influenced the manifestation of the phenomenon during the year 2018, introducing variability in the observed data.</w:t>
      </w:r>
    </w:p>
    <w:p w14:paraId="74B9B08C" w14:textId="029FEAE6" w:rsidR="003E5909" w:rsidRPr="007D4E0B" w:rsidRDefault="003E5909" w:rsidP="005E27C0">
      <w:pPr>
        <w:spacing w:line="240" w:lineRule="auto"/>
        <w:ind w:left="1260"/>
        <w:rPr>
          <w:rStyle w:val="SubtleReference"/>
          <w:rFonts w:cstheme="minorHAnsi"/>
          <w:sz w:val="22"/>
          <w:szCs w:val="22"/>
        </w:rPr>
      </w:pPr>
      <w:r w:rsidRPr="007D4E0B">
        <w:rPr>
          <w:rStyle w:val="SubtleReference"/>
          <w:rFonts w:cstheme="minorHAnsi"/>
          <w:sz w:val="22"/>
          <w:szCs w:val="22"/>
        </w:rPr>
        <w:t>Bar Chart of Homicide Convictions</w:t>
      </w:r>
    </w:p>
    <w:p w14:paraId="6E6BC00D" w14:textId="77777777" w:rsidR="00651E51" w:rsidRPr="007D4E0B" w:rsidRDefault="003E5909" w:rsidP="00651E51">
      <w:pPr>
        <w:spacing w:line="240" w:lineRule="auto"/>
        <w:ind w:left="1260"/>
        <w:rPr>
          <w:rFonts w:cstheme="minorHAnsi"/>
          <w:b/>
          <w:bCs/>
          <w:sz w:val="22"/>
          <w:szCs w:val="22"/>
        </w:rPr>
      </w:pPr>
      <w:r w:rsidRPr="007D4E0B">
        <w:rPr>
          <w:rFonts w:cstheme="minorHAnsi"/>
          <w:b/>
          <w:bCs/>
          <w:sz w:val="22"/>
          <w:szCs w:val="22"/>
        </w:rPr>
        <w:t>Description:</w:t>
      </w:r>
      <w:r w:rsidRPr="007D4E0B">
        <w:rPr>
          <w:rFonts w:cstheme="minorHAnsi"/>
          <w:sz w:val="22"/>
          <w:szCs w:val="22"/>
        </w:rPr>
        <w:t xml:space="preserve"> </w:t>
      </w:r>
      <w:r w:rsidRPr="007D4E0B">
        <w:rPr>
          <w:rFonts w:cstheme="minorHAnsi"/>
          <w:sz w:val="22"/>
          <w:szCs w:val="22"/>
        </w:rPr>
        <w:br/>
        <w:t xml:space="preserve">The bar graph depicts the distribution of counts for the variable "Number of Homicide Conviction" in the dg filled database. Each bar represents a count for a specific value of homicide convictions. The x-axis represents the number of murder convictions, and the y-axis represents the number of incidents. </w:t>
      </w:r>
      <w:r w:rsidRPr="007D4E0B">
        <w:rPr>
          <w:rFonts w:cstheme="minorHAnsi"/>
          <w:sz w:val="22"/>
          <w:szCs w:val="22"/>
        </w:rPr>
        <w:br/>
      </w:r>
      <w:r w:rsidRPr="007D4E0B">
        <w:rPr>
          <w:rFonts w:cstheme="minorHAnsi"/>
          <w:noProof/>
          <w:sz w:val="22"/>
          <w:szCs w:val="22"/>
        </w:rPr>
        <w:drawing>
          <wp:inline distT="0" distB="0" distL="0" distR="0" wp14:anchorId="1626EE21" wp14:editId="20C9B764">
            <wp:extent cx="5534454" cy="4003589"/>
            <wp:effectExtent l="0" t="0" r="0" b="0"/>
            <wp:docPr id="372030134" name="Picture 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0134" name="Picture 9" descr="A graph of a number of peop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37977" cy="4006138"/>
                    </a:xfrm>
                    <a:prstGeom prst="rect">
                      <a:avLst/>
                    </a:prstGeom>
                  </pic:spPr>
                </pic:pic>
              </a:graphicData>
            </a:graphic>
          </wp:inline>
        </w:drawing>
      </w:r>
      <w:r w:rsidRPr="007D4E0B">
        <w:rPr>
          <w:rFonts w:cstheme="minorHAnsi"/>
          <w:sz w:val="22"/>
          <w:szCs w:val="22"/>
        </w:rPr>
        <w:br/>
      </w:r>
    </w:p>
    <w:p w14:paraId="41076381" w14:textId="321518F8" w:rsidR="00651E51" w:rsidRPr="007D4E0B" w:rsidRDefault="003E5909" w:rsidP="00651E51">
      <w:pPr>
        <w:spacing w:line="240" w:lineRule="auto"/>
        <w:ind w:left="1260"/>
        <w:rPr>
          <w:rFonts w:cstheme="minorHAnsi"/>
          <w:sz w:val="22"/>
          <w:szCs w:val="22"/>
        </w:rPr>
      </w:pPr>
      <w:r w:rsidRPr="007D4E0B">
        <w:rPr>
          <w:rFonts w:cstheme="minorHAnsi"/>
          <w:b/>
          <w:bCs/>
          <w:sz w:val="22"/>
          <w:szCs w:val="22"/>
        </w:rPr>
        <w:lastRenderedPageBreak/>
        <w:t xml:space="preserve">Key comments: </w:t>
      </w:r>
      <w:r w:rsidRPr="007D4E0B">
        <w:rPr>
          <w:rFonts w:cstheme="minorHAnsi"/>
          <w:sz w:val="22"/>
          <w:szCs w:val="22"/>
        </w:rPr>
        <w:br/>
      </w:r>
      <w:r w:rsidR="00651E51" w:rsidRPr="007D4E0B">
        <w:rPr>
          <w:rFonts w:cstheme="minorHAnsi"/>
          <w:sz w:val="22"/>
          <w:szCs w:val="22"/>
        </w:rPr>
        <w:t>The x-axis of the graph delineates the variable range for the "Number of Homicide Convictions," wherein each distinct row on the axis corresponds to a specific numerical value within this range. Essentially, the x-axis serves as a continuum that spans the gamut of values encapsulated by the variable, providing a comprehensive visualization of the distribution of homicide convictions across different numerical levels.</w:t>
      </w:r>
    </w:p>
    <w:p w14:paraId="538125B4" w14:textId="77777777" w:rsidR="00651E51" w:rsidRPr="00651E51" w:rsidRDefault="00651E51" w:rsidP="00651E51">
      <w:pPr>
        <w:spacing w:line="240" w:lineRule="auto"/>
        <w:ind w:left="1260"/>
        <w:rPr>
          <w:rFonts w:cstheme="minorHAnsi"/>
          <w:sz w:val="22"/>
          <w:szCs w:val="22"/>
        </w:rPr>
      </w:pPr>
      <w:r w:rsidRPr="00651E51">
        <w:rPr>
          <w:rFonts w:cstheme="minorHAnsi"/>
          <w:sz w:val="22"/>
          <w:szCs w:val="22"/>
        </w:rPr>
        <w:t>In the context of graph aesthetics and interpretability, the concept of "position dodge" assumes significance. The utilization of the "position_dodge()" argument in the graph creation process implies a deliberate arrangement strategy wherein the bars associated with each numerical value of homicide convictions are positioned adjacently to one another. This strategic alignment aids in the visual comparison of numerical data at various levels of the "Number of Homicide Convictions" variable.</w:t>
      </w:r>
    </w:p>
    <w:p w14:paraId="552AAC5F" w14:textId="41A99701" w:rsidR="00DA582B" w:rsidRPr="007D4E0B" w:rsidRDefault="00651E51" w:rsidP="006F7E9B">
      <w:pPr>
        <w:spacing w:line="240" w:lineRule="auto"/>
        <w:ind w:left="1260"/>
        <w:rPr>
          <w:rFonts w:cstheme="minorHAnsi"/>
          <w:sz w:val="22"/>
          <w:szCs w:val="22"/>
        </w:rPr>
      </w:pPr>
      <w:r w:rsidRPr="00651E51">
        <w:rPr>
          <w:rFonts w:cstheme="minorHAnsi"/>
          <w:sz w:val="22"/>
          <w:szCs w:val="22"/>
        </w:rPr>
        <w:t>By employing the "position_dodge()" argument, the bars effectively join side by side, facilitating a clearer and more intuitive assessment of how the incidence of homicide convictions varies across different levels of the specified variable. This graphical arrangement is particularly beneficial when the objective is to discern patterns, trends, or disparities among the numerical values, enhancing the overall interpretability of the graph for analytical purposes.</w:t>
      </w:r>
    </w:p>
    <w:p w14:paraId="67F19BAE" w14:textId="2F48ADA8" w:rsidR="00BE19BA" w:rsidRPr="007D4E0B" w:rsidRDefault="002054F1" w:rsidP="005E27C0">
      <w:pPr>
        <w:pStyle w:val="Heading3"/>
        <w:spacing w:line="240" w:lineRule="auto"/>
        <w:rPr>
          <w:rFonts w:cstheme="minorHAnsi"/>
          <w:b/>
          <w:bCs/>
          <w:sz w:val="22"/>
          <w:szCs w:val="22"/>
        </w:rPr>
      </w:pPr>
      <w:bookmarkStart w:id="12" w:name="_Toc154833516"/>
      <w:r w:rsidRPr="007D4E0B">
        <w:rPr>
          <w:rFonts w:cstheme="minorHAnsi"/>
          <w:b/>
          <w:bCs/>
          <w:sz w:val="22"/>
          <w:szCs w:val="22"/>
        </w:rPr>
        <w:t>Box Plot</w:t>
      </w:r>
      <w:r w:rsidR="00E77C21" w:rsidRPr="007D4E0B">
        <w:rPr>
          <w:rFonts w:cstheme="minorHAnsi"/>
          <w:b/>
          <w:bCs/>
          <w:sz w:val="22"/>
          <w:szCs w:val="22"/>
        </w:rPr>
        <w:t>s</w:t>
      </w:r>
      <w:r w:rsidRPr="007D4E0B">
        <w:rPr>
          <w:rFonts w:cstheme="minorHAnsi"/>
          <w:b/>
          <w:bCs/>
          <w:sz w:val="22"/>
          <w:szCs w:val="22"/>
        </w:rPr>
        <w:t>:</w:t>
      </w:r>
      <w:bookmarkEnd w:id="12"/>
    </w:p>
    <w:p w14:paraId="3F810005" w14:textId="77BAB9E6" w:rsidR="00E1763F" w:rsidRPr="007D4E0B" w:rsidRDefault="00E1763F" w:rsidP="005E27C0">
      <w:pPr>
        <w:spacing w:line="240" w:lineRule="auto"/>
        <w:ind w:firstLine="1440"/>
        <w:rPr>
          <w:rStyle w:val="SubtleReference"/>
          <w:rFonts w:cstheme="minorHAnsi"/>
          <w:sz w:val="22"/>
          <w:szCs w:val="22"/>
        </w:rPr>
      </w:pPr>
      <w:r w:rsidRPr="007D4E0B">
        <w:rPr>
          <w:rStyle w:val="SubtleReference"/>
          <w:rFonts w:cstheme="minorHAnsi"/>
          <w:sz w:val="22"/>
          <w:szCs w:val="22"/>
        </w:rPr>
        <w:t>Fraud and Forgery</w:t>
      </w:r>
    </w:p>
    <w:p w14:paraId="3A83D0FB" w14:textId="3DA6A2BD" w:rsidR="00DA582B" w:rsidRPr="007D4E0B" w:rsidRDefault="00DA582B" w:rsidP="005E27C0">
      <w:pPr>
        <w:spacing w:line="240" w:lineRule="auto"/>
        <w:ind w:left="1440"/>
        <w:rPr>
          <w:rFonts w:cstheme="minorHAnsi"/>
          <w:b/>
          <w:bCs/>
          <w:sz w:val="22"/>
          <w:szCs w:val="22"/>
        </w:rPr>
      </w:pPr>
      <w:r w:rsidRPr="007D4E0B">
        <w:rPr>
          <w:rFonts w:cstheme="minorHAnsi"/>
          <w:b/>
          <w:bCs/>
          <w:sz w:val="22"/>
          <w:szCs w:val="22"/>
        </w:rPr>
        <w:t>With Outliers:</w:t>
      </w:r>
    </w:p>
    <w:p w14:paraId="586CE2B3" w14:textId="0F974D79" w:rsidR="002054F1" w:rsidRPr="007D4E0B" w:rsidRDefault="002054F1" w:rsidP="005E27C0">
      <w:pPr>
        <w:spacing w:line="240" w:lineRule="auto"/>
        <w:ind w:left="1440"/>
        <w:rPr>
          <w:rFonts w:cstheme="minorHAnsi"/>
          <w:sz w:val="22"/>
          <w:szCs w:val="22"/>
        </w:rPr>
      </w:pPr>
      <w:r w:rsidRPr="007D4E0B">
        <w:rPr>
          <w:rFonts w:cstheme="minorHAnsi"/>
          <w:sz w:val="22"/>
          <w:szCs w:val="22"/>
        </w:rPr>
        <w:t xml:space="preserve">The boxplot visually shows the distribution of the number of failed forgeries and the number of attempted forgeries in the dg2 database. Plots provide important insights into central tendency, spread, and potential performance of variables. </w:t>
      </w:r>
    </w:p>
    <w:p w14:paraId="3978B8EF" w14:textId="18FF5A87" w:rsidR="00BD5767" w:rsidRPr="007D4E0B" w:rsidRDefault="00BD5767" w:rsidP="005E27C0">
      <w:pPr>
        <w:spacing w:line="240" w:lineRule="auto"/>
        <w:ind w:left="1440"/>
        <w:rPr>
          <w:rFonts w:cstheme="minorHAnsi"/>
          <w:sz w:val="22"/>
          <w:szCs w:val="22"/>
        </w:rPr>
      </w:pPr>
      <w:r w:rsidRPr="007D4E0B">
        <w:rPr>
          <w:rFonts w:cstheme="minorHAnsi"/>
          <w:noProof/>
          <w:sz w:val="22"/>
          <w:szCs w:val="22"/>
        </w:rPr>
        <w:drawing>
          <wp:inline distT="0" distB="0" distL="0" distR="0" wp14:anchorId="1740A64A" wp14:editId="08E3DF39">
            <wp:extent cx="5223950" cy="3188043"/>
            <wp:effectExtent l="0" t="0" r="0" b="0"/>
            <wp:docPr id="563073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73462"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231610" cy="3192717"/>
                    </a:xfrm>
                    <a:prstGeom prst="rect">
                      <a:avLst/>
                    </a:prstGeom>
                  </pic:spPr>
                </pic:pic>
              </a:graphicData>
            </a:graphic>
          </wp:inline>
        </w:drawing>
      </w:r>
    </w:p>
    <w:p w14:paraId="063DC5D6" w14:textId="77777777" w:rsidR="006F7E9B" w:rsidRPr="007D4E0B" w:rsidRDefault="00BD5767" w:rsidP="005E27C0">
      <w:pPr>
        <w:spacing w:line="240" w:lineRule="auto"/>
        <w:ind w:left="1440"/>
        <w:rPr>
          <w:rFonts w:cstheme="minorHAnsi"/>
          <w:b/>
          <w:bCs/>
          <w:sz w:val="22"/>
          <w:szCs w:val="22"/>
        </w:rPr>
      </w:pPr>
      <w:r w:rsidRPr="007D4E0B">
        <w:rPr>
          <w:rFonts w:cstheme="minorHAnsi"/>
          <w:b/>
          <w:bCs/>
          <w:sz w:val="22"/>
          <w:szCs w:val="22"/>
        </w:rPr>
        <w:lastRenderedPageBreak/>
        <w:t>K</w:t>
      </w:r>
      <w:r w:rsidR="002054F1" w:rsidRPr="007D4E0B">
        <w:rPr>
          <w:rFonts w:cstheme="minorHAnsi"/>
          <w:b/>
          <w:bCs/>
          <w:sz w:val="22"/>
          <w:szCs w:val="22"/>
        </w:rPr>
        <w:t xml:space="preserve">ey </w:t>
      </w:r>
      <w:r w:rsidRPr="007D4E0B">
        <w:rPr>
          <w:rFonts w:cstheme="minorHAnsi"/>
          <w:b/>
          <w:bCs/>
          <w:sz w:val="22"/>
          <w:szCs w:val="22"/>
        </w:rPr>
        <w:t>remarks:</w:t>
      </w:r>
    </w:p>
    <w:p w14:paraId="6B328624" w14:textId="77777777" w:rsidR="006F7E9B" w:rsidRPr="006F7E9B" w:rsidRDefault="006F7E9B" w:rsidP="006F7E9B">
      <w:pPr>
        <w:spacing w:line="240" w:lineRule="auto"/>
        <w:ind w:left="1440"/>
        <w:rPr>
          <w:rFonts w:cstheme="minorHAnsi"/>
          <w:sz w:val="22"/>
          <w:szCs w:val="22"/>
        </w:rPr>
      </w:pPr>
      <w:r w:rsidRPr="006F7E9B">
        <w:rPr>
          <w:rFonts w:cstheme="minorHAnsi"/>
          <w:b/>
          <w:bCs/>
          <w:sz w:val="22"/>
          <w:szCs w:val="22"/>
        </w:rPr>
        <w:br/>
        <w:t>Central Tendency:</w:t>
      </w:r>
      <w:r w:rsidRPr="006F7E9B">
        <w:rPr>
          <w:rFonts w:cstheme="minorHAnsi"/>
          <w:sz w:val="22"/>
          <w:szCs w:val="22"/>
        </w:rPr>
        <w:t xml:space="preserve"> The checkbox feature visually represents the distribution's central tendency by displaying a horizontal line inside the box. This line, often indicative of the mean, plays a crucial role in identifying the standard or central value for both the number of failed forgeries and the number of attempted forgeries. By leveraging the mean condition, the plot provides insights into the central location around which the data points cluster.</w:t>
      </w:r>
    </w:p>
    <w:p w14:paraId="0C50FC95" w14:textId="77777777" w:rsidR="006F7E9B" w:rsidRPr="006F7E9B" w:rsidRDefault="006F7E9B" w:rsidP="006F7E9B">
      <w:pPr>
        <w:spacing w:line="240" w:lineRule="auto"/>
        <w:ind w:left="1440"/>
        <w:rPr>
          <w:rFonts w:cstheme="minorHAnsi"/>
          <w:sz w:val="22"/>
          <w:szCs w:val="22"/>
        </w:rPr>
      </w:pPr>
      <w:r w:rsidRPr="006F7E9B">
        <w:rPr>
          <w:rFonts w:cstheme="minorHAnsi"/>
          <w:b/>
          <w:bCs/>
          <w:sz w:val="22"/>
          <w:szCs w:val="22"/>
        </w:rPr>
        <w:t>Spread and Variability</w:t>
      </w:r>
      <w:r w:rsidRPr="006F7E9B">
        <w:rPr>
          <w:rFonts w:cstheme="minorHAnsi"/>
          <w:sz w:val="22"/>
          <w:szCs w:val="22"/>
        </w:rPr>
        <w:t>: Within the box plot, the box itself serves as a representation of the interquartile range (IQR), encapsulating the middle 50% of the data spread. A wider box signifies greater variability in the number of failed forgery attempts, while a narrower box suggests less variability. This visual element aids in quickly discerning the range of values and the extent of variability within the dataset.</w:t>
      </w:r>
    </w:p>
    <w:p w14:paraId="19F68A04" w14:textId="77777777" w:rsidR="006F7E9B" w:rsidRPr="006F7E9B" w:rsidRDefault="006F7E9B" w:rsidP="006F7E9B">
      <w:pPr>
        <w:spacing w:line="240" w:lineRule="auto"/>
        <w:ind w:left="1440"/>
        <w:rPr>
          <w:rFonts w:cstheme="minorHAnsi"/>
          <w:sz w:val="22"/>
          <w:szCs w:val="22"/>
        </w:rPr>
      </w:pPr>
      <w:r w:rsidRPr="006F7E9B">
        <w:rPr>
          <w:rFonts w:cstheme="minorHAnsi"/>
          <w:b/>
          <w:bCs/>
          <w:sz w:val="22"/>
          <w:szCs w:val="22"/>
        </w:rPr>
        <w:t>Outliers:</w:t>
      </w:r>
      <w:r w:rsidRPr="006F7E9B">
        <w:rPr>
          <w:rFonts w:cstheme="minorHAnsi"/>
          <w:sz w:val="22"/>
          <w:szCs w:val="22"/>
        </w:rPr>
        <w:t xml:space="preserve"> Outliers, if present, are distinctly marked as individual points separate from the "blades" within the box. Notably, the plot retains these outliers, providing a comprehensive view of any unusual or extreme values that deviate from the typical pattern observed in the dataset.</w:t>
      </w:r>
    </w:p>
    <w:p w14:paraId="22198389" w14:textId="77777777" w:rsidR="006F7E9B" w:rsidRPr="006F7E9B" w:rsidRDefault="006F7E9B" w:rsidP="006F7E9B">
      <w:pPr>
        <w:spacing w:line="240" w:lineRule="auto"/>
        <w:ind w:left="1440"/>
        <w:rPr>
          <w:rFonts w:cstheme="minorHAnsi"/>
          <w:sz w:val="22"/>
          <w:szCs w:val="22"/>
        </w:rPr>
      </w:pPr>
      <w:r w:rsidRPr="006F7E9B">
        <w:rPr>
          <w:rFonts w:cstheme="minorHAnsi"/>
          <w:b/>
          <w:bCs/>
          <w:sz w:val="22"/>
          <w:szCs w:val="22"/>
        </w:rPr>
        <w:t>Skewness</w:t>
      </w:r>
      <w:r w:rsidRPr="006F7E9B">
        <w:rPr>
          <w:rFonts w:cstheme="minorHAnsi"/>
          <w:sz w:val="22"/>
          <w:szCs w:val="22"/>
        </w:rPr>
        <w:t>: The symmetrical appearance of the box in the plot indicates a balanced distribution. Symmetry in the bins can offer valuable insights into the smoothness of the distribution, while asymmetry might suggest skewness. The plot thus serves as a tool for assessing the overall shape and characteristics of the distribution of failed and attempted forgeries.</w:t>
      </w:r>
    </w:p>
    <w:p w14:paraId="47D7EE91" w14:textId="77777777" w:rsidR="006F7E9B" w:rsidRPr="006F7E9B" w:rsidRDefault="006F7E9B" w:rsidP="006F7E9B">
      <w:pPr>
        <w:spacing w:line="240" w:lineRule="auto"/>
        <w:ind w:left="1440"/>
        <w:rPr>
          <w:rFonts w:cstheme="minorHAnsi"/>
          <w:sz w:val="22"/>
          <w:szCs w:val="22"/>
        </w:rPr>
      </w:pPr>
      <w:r w:rsidRPr="006F7E9B">
        <w:rPr>
          <w:rFonts w:cstheme="minorHAnsi"/>
          <w:b/>
          <w:bCs/>
          <w:sz w:val="22"/>
          <w:szCs w:val="22"/>
        </w:rPr>
        <w:t>Interpretation</w:t>
      </w:r>
      <w:r w:rsidRPr="006F7E9B">
        <w:rPr>
          <w:rFonts w:cstheme="minorHAnsi"/>
          <w:sz w:val="22"/>
          <w:szCs w:val="22"/>
        </w:rPr>
        <w:t>: The mean position, coupled with the information conveyed by the boxplot, offers a comprehensive understanding of both the standard and variable values associated with the number of failed forgeries and attempted forgeries. Outliers, if present, may indicate deviations from the expected pattern, warranting closer scrutiny.</w:t>
      </w:r>
    </w:p>
    <w:p w14:paraId="41E81BAC" w14:textId="77777777" w:rsidR="006F7E9B" w:rsidRPr="006F7E9B" w:rsidRDefault="006F7E9B" w:rsidP="006F7E9B">
      <w:pPr>
        <w:spacing w:line="240" w:lineRule="auto"/>
        <w:ind w:left="1440"/>
        <w:rPr>
          <w:rFonts w:cstheme="minorHAnsi"/>
          <w:sz w:val="22"/>
          <w:szCs w:val="22"/>
        </w:rPr>
      </w:pPr>
      <w:r w:rsidRPr="006F7E9B">
        <w:rPr>
          <w:rFonts w:cstheme="minorHAnsi"/>
          <w:b/>
          <w:bCs/>
          <w:sz w:val="22"/>
          <w:szCs w:val="22"/>
        </w:rPr>
        <w:t>Color Scheme</w:t>
      </w:r>
      <w:r w:rsidRPr="006F7E9B">
        <w:rPr>
          <w:rFonts w:cstheme="minorHAnsi"/>
          <w:sz w:val="22"/>
          <w:szCs w:val="22"/>
        </w:rPr>
        <w:t>: The intentional use of a green color scheme enhances the visual appeal of the plot, distinguishing it effectively from other visuals. This thoughtful design choice contributes to the accessibility and clarity of the information presented, facilitating a more user-friendly interpretation of the plotted data.</w:t>
      </w:r>
    </w:p>
    <w:p w14:paraId="4A4066C7" w14:textId="00D1A89A" w:rsidR="002054F1" w:rsidRPr="007D4E0B" w:rsidRDefault="002054F1" w:rsidP="005E27C0">
      <w:pPr>
        <w:spacing w:line="240" w:lineRule="auto"/>
        <w:ind w:left="1440"/>
        <w:rPr>
          <w:rFonts w:cstheme="minorHAnsi"/>
          <w:b/>
          <w:bCs/>
          <w:sz w:val="22"/>
          <w:szCs w:val="22"/>
        </w:rPr>
      </w:pPr>
      <w:r w:rsidRPr="007D4E0B">
        <w:rPr>
          <w:rFonts w:cstheme="minorHAnsi"/>
          <w:b/>
          <w:bCs/>
          <w:sz w:val="22"/>
          <w:szCs w:val="22"/>
        </w:rPr>
        <w:t xml:space="preserve">  </w:t>
      </w:r>
    </w:p>
    <w:p w14:paraId="6B0F0A97" w14:textId="0F6B7962" w:rsidR="00BD5767" w:rsidRPr="007D4E0B" w:rsidRDefault="00E1763F" w:rsidP="005E27C0">
      <w:pPr>
        <w:pStyle w:val="ListParagraph"/>
        <w:spacing w:line="240" w:lineRule="auto"/>
        <w:ind w:left="1350"/>
        <w:rPr>
          <w:rStyle w:val="SubtleReference"/>
          <w:rFonts w:cstheme="minorHAnsi"/>
          <w:sz w:val="22"/>
          <w:szCs w:val="22"/>
        </w:rPr>
      </w:pPr>
      <w:r w:rsidRPr="007D4E0B">
        <w:rPr>
          <w:rStyle w:val="SubtleReference"/>
          <w:rFonts w:cstheme="minorHAnsi"/>
          <w:sz w:val="22"/>
          <w:szCs w:val="22"/>
        </w:rPr>
        <w:t>Number of Admin Finalized Unsuccessful</w:t>
      </w:r>
    </w:p>
    <w:p w14:paraId="6DE03E82" w14:textId="49E39B67" w:rsidR="00DA582B" w:rsidRPr="007D4E0B" w:rsidRDefault="00DA582B" w:rsidP="005E27C0">
      <w:pPr>
        <w:pStyle w:val="ListParagraph"/>
        <w:spacing w:line="240" w:lineRule="auto"/>
        <w:ind w:left="1350"/>
        <w:rPr>
          <w:rStyle w:val="SubtleReference"/>
          <w:rFonts w:cstheme="minorHAnsi"/>
          <w:color w:val="auto"/>
          <w:sz w:val="22"/>
          <w:szCs w:val="22"/>
        </w:rPr>
      </w:pPr>
      <w:r w:rsidRPr="007D4E0B">
        <w:rPr>
          <w:rStyle w:val="SubtleReference"/>
          <w:rFonts w:cstheme="minorHAnsi"/>
          <w:color w:val="auto"/>
          <w:sz w:val="22"/>
          <w:szCs w:val="22"/>
        </w:rPr>
        <w:t>With Outliers:</w:t>
      </w:r>
    </w:p>
    <w:p w14:paraId="22D3736C" w14:textId="36FEF3EB" w:rsidR="00E1763F" w:rsidRPr="007D4E0B" w:rsidRDefault="00E1763F" w:rsidP="005E27C0">
      <w:pPr>
        <w:pStyle w:val="ListParagraph"/>
        <w:spacing w:line="240" w:lineRule="auto"/>
        <w:ind w:left="1350"/>
        <w:rPr>
          <w:rStyle w:val="SubtleReference"/>
          <w:rFonts w:cstheme="minorHAnsi"/>
          <w:sz w:val="22"/>
          <w:szCs w:val="22"/>
        </w:rPr>
      </w:pPr>
      <w:r w:rsidRPr="007D4E0B">
        <w:rPr>
          <w:rStyle w:val="SubtleReference"/>
          <w:rFonts w:cstheme="minorHAnsi"/>
          <w:b w:val="0"/>
          <w:bCs w:val="0"/>
          <w:color w:val="auto"/>
          <w:sz w:val="22"/>
          <w:szCs w:val="22"/>
        </w:rPr>
        <w:t>The boxplot visually represents the distribution of the variable "Number of Admin Finalized Unsuccessful" within the dataset dg2. This plot is designed to provide insights into the central tendency, spread, and potential outliers associated with the number of unsuccessful finalized administrative actions</w:t>
      </w:r>
      <w:r w:rsidRPr="007D4E0B">
        <w:rPr>
          <w:rStyle w:val="SubtleReference"/>
          <w:rFonts w:cstheme="minorHAnsi"/>
          <w:sz w:val="22"/>
          <w:szCs w:val="22"/>
        </w:rPr>
        <w:t>.</w:t>
      </w:r>
    </w:p>
    <w:p w14:paraId="52F5F9C6" w14:textId="77777777" w:rsidR="00866BC1" w:rsidRPr="007D4E0B" w:rsidRDefault="00866BC1" w:rsidP="005E27C0">
      <w:pPr>
        <w:pStyle w:val="ListParagraph"/>
        <w:spacing w:line="240" w:lineRule="auto"/>
        <w:ind w:left="1350"/>
        <w:rPr>
          <w:rStyle w:val="SubtleReference"/>
          <w:rFonts w:cstheme="minorHAnsi"/>
          <w:sz w:val="22"/>
          <w:szCs w:val="22"/>
        </w:rPr>
      </w:pPr>
    </w:p>
    <w:p w14:paraId="4FF93F14" w14:textId="77777777" w:rsidR="00866BC1" w:rsidRPr="007D4E0B" w:rsidRDefault="00866BC1" w:rsidP="005E27C0">
      <w:pPr>
        <w:pStyle w:val="ListParagraph"/>
        <w:spacing w:line="240" w:lineRule="auto"/>
        <w:ind w:left="1350"/>
        <w:rPr>
          <w:rStyle w:val="SubtleReference"/>
          <w:rFonts w:cstheme="minorHAnsi"/>
          <w:sz w:val="22"/>
          <w:szCs w:val="22"/>
        </w:rPr>
      </w:pPr>
    </w:p>
    <w:p w14:paraId="19102B8D" w14:textId="7917ACDD" w:rsidR="00866BC1" w:rsidRPr="007D4E0B" w:rsidRDefault="00DA582B" w:rsidP="005E27C0">
      <w:pPr>
        <w:pStyle w:val="ListParagraph"/>
        <w:spacing w:line="240" w:lineRule="auto"/>
        <w:ind w:left="1350"/>
        <w:rPr>
          <w:rStyle w:val="SubtleReference"/>
          <w:rFonts w:cstheme="minorHAnsi"/>
          <w:sz w:val="22"/>
          <w:szCs w:val="22"/>
        </w:rPr>
      </w:pPr>
      <w:r w:rsidRPr="007D4E0B">
        <w:rPr>
          <w:rFonts w:cstheme="minorHAnsi"/>
          <w:b/>
          <w:bCs/>
          <w:noProof/>
          <w:color w:val="D34817" w:themeColor="accent1"/>
          <w:sz w:val="22"/>
          <w:szCs w:val="22"/>
        </w:rPr>
        <w:lastRenderedPageBreak/>
        <w:drawing>
          <wp:inline distT="0" distB="0" distL="0" distR="0" wp14:anchorId="1C4F9E76" wp14:editId="43A3A0C5">
            <wp:extent cx="5068711" cy="4029075"/>
            <wp:effectExtent l="0" t="0" r="0" b="0"/>
            <wp:docPr id="104865993" name="Picture 4"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5993" name="Picture 4" descr="A graph with a line&#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4290"/>
                    <a:stretch/>
                  </pic:blipFill>
                  <pic:spPr bwMode="auto">
                    <a:xfrm>
                      <a:off x="0" y="0"/>
                      <a:ext cx="5072813" cy="4032336"/>
                    </a:xfrm>
                    <a:prstGeom prst="rect">
                      <a:avLst/>
                    </a:prstGeom>
                    <a:ln>
                      <a:noFill/>
                    </a:ln>
                    <a:extLst>
                      <a:ext uri="{53640926-AAD7-44D8-BBD7-CCE9431645EC}">
                        <a14:shadowObscured xmlns:a14="http://schemas.microsoft.com/office/drawing/2010/main"/>
                      </a:ext>
                    </a:extLst>
                  </pic:spPr>
                </pic:pic>
              </a:graphicData>
            </a:graphic>
          </wp:inline>
        </w:drawing>
      </w:r>
    </w:p>
    <w:p w14:paraId="326AFCE2" w14:textId="77777777" w:rsidR="00866BC1" w:rsidRPr="007D4E0B" w:rsidRDefault="00866BC1" w:rsidP="005E27C0">
      <w:pPr>
        <w:pStyle w:val="ListParagraph"/>
        <w:spacing w:line="240" w:lineRule="auto"/>
        <w:ind w:left="1350"/>
        <w:rPr>
          <w:rStyle w:val="SubtleReference"/>
          <w:rFonts w:cstheme="minorHAnsi"/>
          <w:sz w:val="22"/>
          <w:szCs w:val="22"/>
        </w:rPr>
      </w:pPr>
    </w:p>
    <w:p w14:paraId="25AA21DB" w14:textId="77777777" w:rsidR="00866BC1" w:rsidRPr="007D4E0B" w:rsidRDefault="00866BC1" w:rsidP="005E27C0">
      <w:pPr>
        <w:pStyle w:val="ListParagraph"/>
        <w:spacing w:line="240" w:lineRule="auto"/>
        <w:ind w:left="1350"/>
        <w:rPr>
          <w:rStyle w:val="SubtleReference"/>
          <w:rFonts w:cstheme="minorHAnsi"/>
          <w:sz w:val="22"/>
          <w:szCs w:val="22"/>
        </w:rPr>
      </w:pPr>
    </w:p>
    <w:p w14:paraId="092F3A78" w14:textId="77777777" w:rsidR="00866BC1" w:rsidRPr="007D4E0B" w:rsidRDefault="00866BC1" w:rsidP="005E27C0">
      <w:pPr>
        <w:pStyle w:val="ListParagraph"/>
        <w:spacing w:line="240" w:lineRule="auto"/>
        <w:ind w:left="1350"/>
        <w:rPr>
          <w:rStyle w:val="SubtleReference"/>
          <w:rFonts w:cstheme="minorHAnsi"/>
          <w:sz w:val="22"/>
          <w:szCs w:val="22"/>
        </w:rPr>
      </w:pPr>
    </w:p>
    <w:p w14:paraId="606DDD24" w14:textId="732A2BF8" w:rsidR="00E1763F" w:rsidRPr="007D4E0B" w:rsidRDefault="00E1763F" w:rsidP="005E27C0">
      <w:pPr>
        <w:pStyle w:val="ListParagraph"/>
        <w:spacing w:line="240" w:lineRule="auto"/>
        <w:ind w:left="1350"/>
        <w:rPr>
          <w:rStyle w:val="SubtleReference"/>
          <w:rFonts w:cstheme="minorHAnsi"/>
          <w:sz w:val="22"/>
          <w:szCs w:val="22"/>
        </w:rPr>
      </w:pPr>
    </w:p>
    <w:p w14:paraId="16BD61AD" w14:textId="77777777" w:rsidR="001C7039" w:rsidRDefault="001C7039" w:rsidP="00DA582B">
      <w:pPr>
        <w:spacing w:line="240" w:lineRule="auto"/>
        <w:ind w:left="1080"/>
        <w:rPr>
          <w:rStyle w:val="SubtleReference"/>
          <w:rFonts w:cstheme="minorHAnsi"/>
          <w:b w:val="0"/>
          <w:bCs w:val="0"/>
          <w:color w:val="auto"/>
          <w:sz w:val="22"/>
          <w:szCs w:val="22"/>
        </w:rPr>
      </w:pPr>
    </w:p>
    <w:p w14:paraId="2F224A0B" w14:textId="77777777" w:rsidR="007D4E0B" w:rsidRPr="007D4E0B" w:rsidRDefault="007D4E0B" w:rsidP="00DA582B">
      <w:pPr>
        <w:spacing w:line="240" w:lineRule="auto"/>
        <w:ind w:left="1080"/>
        <w:rPr>
          <w:rStyle w:val="SubtleReference"/>
          <w:rFonts w:cstheme="minorHAnsi"/>
          <w:b w:val="0"/>
          <w:bCs w:val="0"/>
          <w:color w:val="auto"/>
          <w:sz w:val="22"/>
          <w:szCs w:val="22"/>
        </w:rPr>
      </w:pPr>
    </w:p>
    <w:p w14:paraId="44A20647" w14:textId="5AE16C44" w:rsidR="00866BC1" w:rsidRPr="007D4E0B" w:rsidRDefault="00DA582B" w:rsidP="001C7039">
      <w:pPr>
        <w:spacing w:line="240" w:lineRule="auto"/>
        <w:ind w:left="1080"/>
        <w:rPr>
          <w:rStyle w:val="SubtleReference"/>
          <w:rFonts w:cstheme="minorHAnsi"/>
          <w:sz w:val="22"/>
          <w:szCs w:val="22"/>
        </w:rPr>
      </w:pPr>
      <w:r w:rsidRPr="007D4E0B">
        <w:rPr>
          <w:rStyle w:val="SubtleReference"/>
          <w:rFonts w:cstheme="minorHAnsi"/>
          <w:b w:val="0"/>
          <w:bCs w:val="0"/>
          <w:color w:val="auto"/>
          <w:sz w:val="22"/>
          <w:szCs w:val="22"/>
        </w:rPr>
        <w:t>Now let’s perform an</w:t>
      </w:r>
      <w:r w:rsidRPr="007D4E0B">
        <w:rPr>
          <w:rStyle w:val="SubtleReference"/>
          <w:rFonts w:cstheme="minorHAnsi"/>
          <w:sz w:val="22"/>
          <w:szCs w:val="22"/>
        </w:rPr>
        <w:t xml:space="preserve"> </w:t>
      </w:r>
      <w:r w:rsidRPr="007D4E0B">
        <w:rPr>
          <w:rFonts w:cstheme="minorHAnsi"/>
          <w:color w:val="374151"/>
          <w:sz w:val="22"/>
          <w:szCs w:val="22"/>
        </w:rPr>
        <w:t xml:space="preserve">R code for outlier detection based on the Interquartile Range (IQR) and subsequently impute missing values in </w:t>
      </w:r>
      <w:r w:rsidR="001C7039" w:rsidRPr="007D4E0B">
        <w:rPr>
          <w:rFonts w:cstheme="minorHAnsi"/>
          <w:color w:val="374151"/>
          <w:sz w:val="22"/>
          <w:szCs w:val="22"/>
        </w:rPr>
        <w:t>the dg2</w:t>
      </w:r>
      <w:r w:rsidRPr="007D4E0B">
        <w:rPr>
          <w:rFonts w:cstheme="minorHAnsi"/>
          <w:color w:val="374151"/>
          <w:sz w:val="22"/>
          <w:szCs w:val="22"/>
        </w:rPr>
        <w:t xml:space="preserve"> data</w:t>
      </w:r>
      <w:r w:rsidR="001C7039" w:rsidRPr="007D4E0B">
        <w:rPr>
          <w:rFonts w:cstheme="minorHAnsi"/>
          <w:color w:val="374151"/>
          <w:sz w:val="22"/>
          <w:szCs w:val="22"/>
        </w:rPr>
        <w:t xml:space="preserve"> </w:t>
      </w:r>
      <w:r w:rsidRPr="007D4E0B">
        <w:rPr>
          <w:rFonts w:cstheme="minorHAnsi"/>
          <w:color w:val="374151"/>
          <w:sz w:val="22"/>
          <w:szCs w:val="22"/>
        </w:rPr>
        <w:t>frame</w:t>
      </w:r>
    </w:p>
    <w:p w14:paraId="391ADB27" w14:textId="44D6CF70" w:rsidR="001C7039" w:rsidRPr="007D4E0B" w:rsidRDefault="001C7039" w:rsidP="001C7039">
      <w:pPr>
        <w:spacing w:line="240" w:lineRule="auto"/>
        <w:ind w:left="1080"/>
        <w:rPr>
          <w:rStyle w:val="SubtleReference"/>
          <w:rFonts w:cstheme="minorHAnsi"/>
          <w:b w:val="0"/>
          <w:bCs w:val="0"/>
          <w:color w:val="auto"/>
          <w:sz w:val="22"/>
          <w:szCs w:val="22"/>
        </w:rPr>
      </w:pPr>
      <w:r w:rsidRPr="007D4E0B">
        <w:rPr>
          <w:rStyle w:val="SubtleReference"/>
          <w:rFonts w:cstheme="minorHAnsi"/>
          <w:b w:val="0"/>
          <w:bCs w:val="0"/>
          <w:color w:val="auto"/>
          <w:sz w:val="22"/>
          <w:szCs w:val="22"/>
        </w:rPr>
        <w:t xml:space="preserve">We’re using the iqrdetection function to identify outliers in a numeric column using the IQR method. It replaces values outside the 20th to 80th percentile range with NA (Not Available). </w:t>
      </w:r>
    </w:p>
    <w:p w14:paraId="6DB7815F" w14:textId="13D0C590" w:rsidR="001C7039" w:rsidRPr="007D4E0B" w:rsidRDefault="001C7039" w:rsidP="001C7039">
      <w:pPr>
        <w:spacing w:line="240" w:lineRule="auto"/>
        <w:ind w:left="1080"/>
        <w:rPr>
          <w:rStyle w:val="SubtleReference"/>
          <w:rFonts w:cstheme="minorHAnsi"/>
          <w:b w:val="0"/>
          <w:bCs w:val="0"/>
          <w:color w:val="auto"/>
          <w:sz w:val="22"/>
          <w:szCs w:val="22"/>
        </w:rPr>
      </w:pPr>
      <w:r w:rsidRPr="007D4E0B">
        <w:rPr>
          <w:rStyle w:val="SubtleReference"/>
          <w:rFonts w:cstheme="minorHAnsi"/>
          <w:b w:val="0"/>
          <w:bCs w:val="0"/>
          <w:color w:val="auto"/>
          <w:sz w:val="22"/>
          <w:szCs w:val="22"/>
        </w:rPr>
        <w:t>The same box plots after removing the outliers are as follows:</w:t>
      </w:r>
    </w:p>
    <w:p w14:paraId="5D2F00EA" w14:textId="3A369B87" w:rsidR="00866BC1" w:rsidRPr="007D4E0B" w:rsidRDefault="001C7039" w:rsidP="005E27C0">
      <w:pPr>
        <w:pStyle w:val="ListParagraph"/>
        <w:spacing w:line="240" w:lineRule="auto"/>
        <w:ind w:left="1350"/>
        <w:rPr>
          <w:rStyle w:val="SubtleReference"/>
          <w:rFonts w:cstheme="minorHAnsi"/>
          <w:sz w:val="22"/>
          <w:szCs w:val="22"/>
        </w:rPr>
      </w:pPr>
      <w:r w:rsidRPr="007D4E0B">
        <w:rPr>
          <w:rFonts w:cstheme="minorHAnsi"/>
          <w:b/>
          <w:bCs/>
          <w:noProof/>
          <w:color w:val="D34817" w:themeColor="accent1"/>
          <w:sz w:val="22"/>
          <w:szCs w:val="22"/>
        </w:rPr>
        <w:lastRenderedPageBreak/>
        <w:drawing>
          <wp:inline distT="0" distB="0" distL="0" distR="0" wp14:anchorId="5BF95AF7" wp14:editId="17961AB0">
            <wp:extent cx="5580380" cy="3741683"/>
            <wp:effectExtent l="0" t="0" r="1270" b="0"/>
            <wp:docPr id="1195390303" name="Picture 5" descr="A graph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0303" name="Picture 5" descr="A graph with green rectangles&#10;&#10;Description automatically generated"/>
                    <pic:cNvPicPr/>
                  </pic:nvPicPr>
                  <pic:blipFill rotWithShape="1">
                    <a:blip r:embed="rId23">
                      <a:extLst>
                        <a:ext uri="{28A0092B-C50C-407E-A947-70E740481C1C}">
                          <a14:useLocalDpi xmlns:a14="http://schemas.microsoft.com/office/drawing/2010/main" val="0"/>
                        </a:ext>
                      </a:extLst>
                    </a:blip>
                    <a:srcRect t="3807"/>
                    <a:stretch/>
                  </pic:blipFill>
                  <pic:spPr bwMode="auto">
                    <a:xfrm>
                      <a:off x="0" y="0"/>
                      <a:ext cx="5585706" cy="3745254"/>
                    </a:xfrm>
                    <a:prstGeom prst="rect">
                      <a:avLst/>
                    </a:prstGeom>
                    <a:ln>
                      <a:noFill/>
                    </a:ln>
                    <a:extLst>
                      <a:ext uri="{53640926-AAD7-44D8-BBD7-CCE9431645EC}">
                        <a14:shadowObscured xmlns:a14="http://schemas.microsoft.com/office/drawing/2010/main"/>
                      </a:ext>
                    </a:extLst>
                  </pic:spPr>
                </pic:pic>
              </a:graphicData>
            </a:graphic>
          </wp:inline>
        </w:drawing>
      </w:r>
    </w:p>
    <w:p w14:paraId="1E0853E3" w14:textId="5458CADB" w:rsidR="00866BC1" w:rsidRPr="007D4E0B" w:rsidRDefault="001C7039" w:rsidP="001C7039">
      <w:pPr>
        <w:spacing w:line="240" w:lineRule="auto"/>
        <w:ind w:left="360" w:firstLine="720"/>
        <w:rPr>
          <w:rStyle w:val="SubtleReference"/>
          <w:rFonts w:cstheme="minorHAnsi"/>
          <w:sz w:val="22"/>
          <w:szCs w:val="22"/>
        </w:rPr>
      </w:pPr>
      <w:r w:rsidRPr="007D4E0B">
        <w:rPr>
          <w:rFonts w:cstheme="minorHAnsi"/>
          <w:b/>
          <w:bCs/>
          <w:noProof/>
          <w:color w:val="D34817" w:themeColor="accent1"/>
          <w:sz w:val="22"/>
          <w:szCs w:val="22"/>
        </w:rPr>
        <w:drawing>
          <wp:inline distT="0" distB="0" distL="0" distR="0" wp14:anchorId="6D6B03CE" wp14:editId="72025B5C">
            <wp:extent cx="5548630" cy="3268307"/>
            <wp:effectExtent l="0" t="0" r="0" b="8890"/>
            <wp:docPr id="2019407777" name="Picture 6" descr="A green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07777" name="Picture 6" descr="A green rectangular object with black lines&#10;&#10;Description automatically generated"/>
                    <pic:cNvPicPr/>
                  </pic:nvPicPr>
                  <pic:blipFill rotWithShape="1">
                    <a:blip r:embed="rId24">
                      <a:extLst>
                        <a:ext uri="{28A0092B-C50C-407E-A947-70E740481C1C}">
                          <a14:useLocalDpi xmlns:a14="http://schemas.microsoft.com/office/drawing/2010/main" val="0"/>
                        </a:ext>
                      </a:extLst>
                    </a:blip>
                    <a:srcRect t="4546"/>
                    <a:stretch/>
                  </pic:blipFill>
                  <pic:spPr bwMode="auto">
                    <a:xfrm>
                      <a:off x="0" y="0"/>
                      <a:ext cx="5554658" cy="3271858"/>
                    </a:xfrm>
                    <a:prstGeom prst="rect">
                      <a:avLst/>
                    </a:prstGeom>
                    <a:ln>
                      <a:noFill/>
                    </a:ln>
                    <a:extLst>
                      <a:ext uri="{53640926-AAD7-44D8-BBD7-CCE9431645EC}">
                        <a14:shadowObscured xmlns:a14="http://schemas.microsoft.com/office/drawing/2010/main"/>
                      </a:ext>
                    </a:extLst>
                  </pic:spPr>
                </pic:pic>
              </a:graphicData>
            </a:graphic>
          </wp:inline>
        </w:drawing>
      </w:r>
    </w:p>
    <w:p w14:paraId="1D7A9EF0" w14:textId="77777777" w:rsidR="00866BC1" w:rsidRPr="007D4E0B" w:rsidRDefault="00866BC1" w:rsidP="005E27C0">
      <w:pPr>
        <w:pStyle w:val="ListParagraph"/>
        <w:spacing w:line="240" w:lineRule="auto"/>
        <w:ind w:left="1350"/>
        <w:rPr>
          <w:rStyle w:val="SubtleReference"/>
          <w:rFonts w:cstheme="minorHAnsi"/>
          <w:sz w:val="22"/>
          <w:szCs w:val="22"/>
        </w:rPr>
      </w:pPr>
    </w:p>
    <w:p w14:paraId="02599522" w14:textId="12036CEA" w:rsidR="006F7E9B" w:rsidRPr="006F7E9B" w:rsidRDefault="006F7E9B" w:rsidP="006F7E9B">
      <w:pPr>
        <w:pStyle w:val="ListParagraph"/>
        <w:ind w:left="1350"/>
        <w:rPr>
          <w:rFonts w:cstheme="minorHAnsi"/>
          <w:sz w:val="22"/>
          <w:szCs w:val="22"/>
        </w:rPr>
      </w:pPr>
      <w:r w:rsidRPr="007D4E0B">
        <w:rPr>
          <w:rFonts w:cstheme="minorHAnsi"/>
          <w:b/>
          <w:bCs/>
          <w:sz w:val="22"/>
          <w:szCs w:val="22"/>
        </w:rPr>
        <w:t>Key Remarks:</w:t>
      </w:r>
      <w:r w:rsidRPr="006F7E9B">
        <w:rPr>
          <w:rFonts w:cstheme="minorHAnsi"/>
          <w:b/>
          <w:bCs/>
          <w:color w:val="D34817" w:themeColor="accent1"/>
          <w:sz w:val="22"/>
          <w:szCs w:val="22"/>
        </w:rPr>
        <w:br/>
      </w:r>
      <w:r w:rsidRPr="006F7E9B">
        <w:rPr>
          <w:rFonts w:cstheme="minorHAnsi"/>
          <w:b/>
          <w:bCs/>
          <w:sz w:val="22"/>
          <w:szCs w:val="22"/>
        </w:rPr>
        <w:t>Central Tendency</w:t>
      </w:r>
      <w:r w:rsidRPr="006F7E9B">
        <w:rPr>
          <w:rFonts w:cstheme="minorHAnsi"/>
          <w:sz w:val="22"/>
          <w:szCs w:val="22"/>
        </w:rPr>
        <w:t xml:space="preserve">: After the removal of outliers from the dataset, the checkbox feature continues to display a horizontal line inside the box, representing the distribution's central tendency. This line, indicative of the mean, serves as a key reference point for </w:t>
      </w:r>
      <w:r w:rsidRPr="006F7E9B">
        <w:rPr>
          <w:rFonts w:cstheme="minorHAnsi"/>
          <w:sz w:val="22"/>
          <w:szCs w:val="22"/>
        </w:rPr>
        <w:lastRenderedPageBreak/>
        <w:t>identifying the standard or central value for both the number of failed forgeries and the number of attempted forgeries. The mean condition, now calculated without the influence of outliers, provides a clearer representation of the central location around which the majority of data points cluster.</w:t>
      </w:r>
    </w:p>
    <w:p w14:paraId="41BAFDB0" w14:textId="77777777" w:rsidR="006F7E9B" w:rsidRPr="006F7E9B" w:rsidRDefault="006F7E9B" w:rsidP="006F7E9B">
      <w:pPr>
        <w:pStyle w:val="ListParagraph"/>
        <w:ind w:left="1350"/>
        <w:rPr>
          <w:rFonts w:cstheme="minorHAnsi"/>
          <w:sz w:val="22"/>
          <w:szCs w:val="22"/>
        </w:rPr>
      </w:pPr>
      <w:r w:rsidRPr="006F7E9B">
        <w:rPr>
          <w:rFonts w:cstheme="minorHAnsi"/>
          <w:b/>
          <w:bCs/>
          <w:sz w:val="22"/>
          <w:szCs w:val="22"/>
        </w:rPr>
        <w:t xml:space="preserve">Spread and Variability: </w:t>
      </w:r>
      <w:r w:rsidRPr="006F7E9B">
        <w:rPr>
          <w:rFonts w:cstheme="minorHAnsi"/>
          <w:sz w:val="22"/>
          <w:szCs w:val="22"/>
        </w:rPr>
        <w:t>The box in the revised box plot still represents the interquartile range (IQR), capturing the middle 50% of the data spread. However, with outliers removed, the box now encapsulates a more accurate depiction of the spread and variability within the dataset. A wider box still signifies greater variability in the number of failed forgery attempts, while a narrower box suggests less variability, allowing for a more precise assessment of the range of values.</w:t>
      </w:r>
    </w:p>
    <w:p w14:paraId="3DA31598" w14:textId="77777777" w:rsidR="006F7E9B" w:rsidRPr="006F7E9B" w:rsidRDefault="006F7E9B" w:rsidP="006F7E9B">
      <w:pPr>
        <w:pStyle w:val="ListParagraph"/>
        <w:ind w:left="1350"/>
        <w:rPr>
          <w:rFonts w:cstheme="minorHAnsi"/>
          <w:sz w:val="22"/>
          <w:szCs w:val="22"/>
        </w:rPr>
      </w:pPr>
      <w:r w:rsidRPr="006F7E9B">
        <w:rPr>
          <w:rFonts w:cstheme="minorHAnsi"/>
          <w:b/>
          <w:bCs/>
          <w:sz w:val="22"/>
          <w:szCs w:val="22"/>
        </w:rPr>
        <w:t>Outliers:</w:t>
      </w:r>
      <w:r w:rsidRPr="006F7E9B">
        <w:rPr>
          <w:rFonts w:cstheme="minorHAnsi"/>
          <w:sz w:val="22"/>
          <w:szCs w:val="22"/>
        </w:rPr>
        <w:t xml:space="preserve"> Following the removal of outliers, the box plot no longer includes separate points outside the "blades" within the box. This adjustment eliminates the influence of unusual or extreme values on the plot, offering a cleaner representation of the typical pattern observed in the dataset.</w:t>
      </w:r>
    </w:p>
    <w:p w14:paraId="34802BBB" w14:textId="77777777" w:rsidR="006F7E9B" w:rsidRPr="006F7E9B" w:rsidRDefault="006F7E9B" w:rsidP="006F7E9B">
      <w:pPr>
        <w:pStyle w:val="ListParagraph"/>
        <w:ind w:left="1350"/>
        <w:rPr>
          <w:rFonts w:cstheme="minorHAnsi"/>
          <w:sz w:val="22"/>
          <w:szCs w:val="22"/>
        </w:rPr>
      </w:pPr>
      <w:r w:rsidRPr="006F7E9B">
        <w:rPr>
          <w:rFonts w:cstheme="minorHAnsi"/>
          <w:b/>
          <w:bCs/>
          <w:sz w:val="22"/>
          <w:szCs w:val="22"/>
        </w:rPr>
        <w:t>Skewness:</w:t>
      </w:r>
      <w:r w:rsidRPr="006F7E9B">
        <w:rPr>
          <w:rFonts w:cstheme="minorHAnsi"/>
          <w:sz w:val="22"/>
          <w:szCs w:val="22"/>
        </w:rPr>
        <w:t xml:space="preserve"> The symmetrical appearance of the box in the revised plot continues to indicate a balanced distribution. The absence of outliers ensures that the skewness assessment is based on a more accurate representation of the underlying data, allowing for a reliable evaluation of the smoothness of the distribution.</w:t>
      </w:r>
    </w:p>
    <w:p w14:paraId="341A71A9" w14:textId="77777777" w:rsidR="006F7E9B" w:rsidRPr="006F7E9B" w:rsidRDefault="006F7E9B" w:rsidP="006F7E9B">
      <w:pPr>
        <w:pStyle w:val="ListParagraph"/>
        <w:ind w:left="1350"/>
        <w:rPr>
          <w:rFonts w:cstheme="minorHAnsi"/>
          <w:sz w:val="22"/>
          <w:szCs w:val="22"/>
        </w:rPr>
      </w:pPr>
      <w:r w:rsidRPr="006F7E9B">
        <w:rPr>
          <w:rFonts w:cstheme="minorHAnsi"/>
          <w:sz w:val="22"/>
          <w:szCs w:val="22"/>
        </w:rPr>
        <w:t>Interpretation: The mean position, in conjunction with the updated boxplot, provides an enhanced understanding of both standard and variable values associated with the number of failed forgeries and attempted forgeries. The removal of outliers contributes to a more refined interpretation, as the mean now reflects the central tendency without the influence of extreme values.</w:t>
      </w:r>
    </w:p>
    <w:p w14:paraId="75873A3B" w14:textId="77777777" w:rsidR="006F7E9B" w:rsidRPr="006F7E9B" w:rsidRDefault="006F7E9B" w:rsidP="006F7E9B">
      <w:pPr>
        <w:pStyle w:val="ListParagraph"/>
        <w:ind w:left="1350"/>
        <w:rPr>
          <w:rFonts w:cstheme="minorHAnsi"/>
          <w:b/>
          <w:bCs/>
          <w:color w:val="D34817" w:themeColor="accent1"/>
          <w:sz w:val="22"/>
          <w:szCs w:val="22"/>
        </w:rPr>
      </w:pPr>
      <w:r w:rsidRPr="006F7E9B">
        <w:rPr>
          <w:rFonts w:cstheme="minorHAnsi"/>
          <w:b/>
          <w:bCs/>
          <w:sz w:val="22"/>
          <w:szCs w:val="22"/>
        </w:rPr>
        <w:t>Color Scheme</w:t>
      </w:r>
      <w:r w:rsidRPr="006F7E9B">
        <w:rPr>
          <w:rFonts w:cstheme="minorHAnsi"/>
          <w:sz w:val="22"/>
          <w:szCs w:val="22"/>
        </w:rPr>
        <w:t>: The intentional use of a green color scheme, maintained in the revised plot, still contributes to the visual appeal, distinguishing it effectively from other visuals. This thoughtful design choice continues to enhance the accessibility and clarity of the information presented, ensuring a user-friendly interpretation of the plotted data, now with outliers appropriately addressed</w:t>
      </w:r>
      <w:r w:rsidRPr="006F7E9B">
        <w:rPr>
          <w:rFonts w:cstheme="minorHAnsi"/>
          <w:b/>
          <w:bCs/>
          <w:color w:val="D34817" w:themeColor="accent1"/>
          <w:sz w:val="22"/>
          <w:szCs w:val="22"/>
        </w:rPr>
        <w:t>.</w:t>
      </w:r>
    </w:p>
    <w:p w14:paraId="5171244E" w14:textId="77777777" w:rsidR="00866BC1" w:rsidRPr="007D4E0B" w:rsidRDefault="00866BC1" w:rsidP="005E27C0">
      <w:pPr>
        <w:pStyle w:val="ListParagraph"/>
        <w:spacing w:line="240" w:lineRule="auto"/>
        <w:ind w:left="1350"/>
        <w:rPr>
          <w:rStyle w:val="SubtleReference"/>
          <w:rFonts w:cstheme="minorHAnsi"/>
          <w:sz w:val="22"/>
          <w:szCs w:val="22"/>
        </w:rPr>
      </w:pPr>
    </w:p>
    <w:p w14:paraId="1028D8D7" w14:textId="4D7447D6" w:rsidR="00E77C21" w:rsidRPr="007D4E0B" w:rsidRDefault="00E77C21" w:rsidP="005E27C0">
      <w:pPr>
        <w:pStyle w:val="Heading3"/>
        <w:spacing w:line="240" w:lineRule="auto"/>
        <w:rPr>
          <w:rStyle w:val="SubtleReference"/>
          <w:rFonts w:cstheme="minorHAnsi"/>
          <w:b w:val="0"/>
          <w:bCs w:val="0"/>
          <w:color w:val="68230B" w:themeColor="accent1" w:themeShade="7F"/>
          <w:sz w:val="22"/>
          <w:szCs w:val="22"/>
        </w:rPr>
      </w:pPr>
      <w:bookmarkStart w:id="13" w:name="_Toc154833517"/>
      <w:r w:rsidRPr="007D4E0B">
        <w:rPr>
          <w:rStyle w:val="SubtleReference"/>
          <w:rFonts w:cstheme="minorHAnsi"/>
          <w:b w:val="0"/>
          <w:bCs w:val="0"/>
          <w:color w:val="68230B" w:themeColor="accent1" w:themeShade="7F"/>
          <w:sz w:val="22"/>
          <w:szCs w:val="22"/>
        </w:rPr>
        <w:t>Density Plots</w:t>
      </w:r>
      <w:bookmarkEnd w:id="13"/>
    </w:p>
    <w:p w14:paraId="03DAB84F" w14:textId="06D67F7B" w:rsidR="00872394" w:rsidRPr="007D4E0B" w:rsidRDefault="00872394" w:rsidP="005E27C0">
      <w:pPr>
        <w:spacing w:line="240" w:lineRule="auto"/>
        <w:ind w:left="1260"/>
        <w:rPr>
          <w:rFonts w:cstheme="minorHAnsi"/>
          <w:sz w:val="22"/>
          <w:szCs w:val="22"/>
        </w:rPr>
      </w:pPr>
      <w:r w:rsidRPr="007D4E0B">
        <w:rPr>
          <w:rStyle w:val="SubtleReference"/>
          <w:rFonts w:cstheme="minorHAnsi"/>
          <w:sz w:val="22"/>
          <w:szCs w:val="22"/>
        </w:rPr>
        <w:t xml:space="preserve">Density Distribution of Failed Final Administrative Actions. </w:t>
      </w:r>
      <w:r w:rsidRPr="007D4E0B">
        <w:rPr>
          <w:rStyle w:val="SubtleReference"/>
          <w:rFonts w:cstheme="minorHAnsi"/>
          <w:sz w:val="22"/>
          <w:szCs w:val="22"/>
        </w:rPr>
        <w:br/>
      </w:r>
      <w:r w:rsidRPr="007D4E0B">
        <w:rPr>
          <w:rFonts w:cstheme="minorHAnsi"/>
          <w:sz w:val="22"/>
          <w:szCs w:val="22"/>
        </w:rPr>
        <w:br/>
        <w:t xml:space="preserve">A density plot shows the distribution of the variable "Number of Admin Finalized Unsuccessful" in the dg filled database. The plot gives an idea of the density of values on the x-axis, which ranges from 0 to 50, and the corresponding probability density (density on the y-axis). </w:t>
      </w:r>
    </w:p>
    <w:p w14:paraId="10796ABA" w14:textId="77777777" w:rsidR="00FC56F3" w:rsidRPr="007D4E0B" w:rsidRDefault="00872394" w:rsidP="005E27C0">
      <w:pPr>
        <w:spacing w:line="240" w:lineRule="auto"/>
        <w:ind w:left="1260"/>
        <w:rPr>
          <w:rFonts w:cstheme="minorHAnsi"/>
          <w:b/>
          <w:bCs/>
          <w:sz w:val="22"/>
          <w:szCs w:val="22"/>
        </w:rPr>
      </w:pPr>
      <w:r w:rsidRPr="007D4E0B">
        <w:rPr>
          <w:rFonts w:cstheme="minorHAnsi"/>
          <w:noProof/>
          <w:sz w:val="22"/>
          <w:szCs w:val="22"/>
        </w:rPr>
        <w:lastRenderedPageBreak/>
        <w:drawing>
          <wp:inline distT="0" distB="0" distL="0" distR="0" wp14:anchorId="3BDC27FD" wp14:editId="383AD431">
            <wp:extent cx="5942330" cy="4494179"/>
            <wp:effectExtent l="0" t="0" r="1270" b="1905"/>
            <wp:docPr id="1863893751" name="Picture 5" descr="A graph with a pin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3751" name="Picture 5" descr="A graph with a pink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55650" cy="4504253"/>
                    </a:xfrm>
                    <a:prstGeom prst="rect">
                      <a:avLst/>
                    </a:prstGeom>
                  </pic:spPr>
                </pic:pic>
              </a:graphicData>
            </a:graphic>
          </wp:inline>
        </w:drawing>
      </w:r>
      <w:r w:rsidRPr="007D4E0B">
        <w:rPr>
          <w:rFonts w:cstheme="minorHAnsi"/>
          <w:sz w:val="22"/>
          <w:szCs w:val="22"/>
        </w:rPr>
        <w:br/>
      </w:r>
    </w:p>
    <w:p w14:paraId="49E8D58C" w14:textId="77777777" w:rsidR="006F7E9B" w:rsidRPr="007D4E0B" w:rsidRDefault="00872394" w:rsidP="006F7E9B">
      <w:pPr>
        <w:spacing w:line="240" w:lineRule="auto"/>
        <w:ind w:left="1260"/>
        <w:rPr>
          <w:rFonts w:cstheme="minorHAnsi"/>
          <w:sz w:val="22"/>
          <w:szCs w:val="22"/>
        </w:rPr>
      </w:pPr>
      <w:r w:rsidRPr="007D4E0B">
        <w:rPr>
          <w:rFonts w:cstheme="minorHAnsi"/>
          <w:b/>
          <w:bCs/>
          <w:sz w:val="22"/>
          <w:szCs w:val="22"/>
        </w:rPr>
        <w:t>Key comments:</w:t>
      </w:r>
      <w:r w:rsidRPr="007D4E0B">
        <w:rPr>
          <w:rFonts w:cstheme="minorHAnsi"/>
          <w:sz w:val="22"/>
          <w:szCs w:val="22"/>
        </w:rPr>
        <w:t xml:space="preserve"> </w:t>
      </w:r>
      <w:r w:rsidRPr="007D4E0B">
        <w:rPr>
          <w:rFonts w:cstheme="minorHAnsi"/>
          <w:sz w:val="22"/>
          <w:szCs w:val="22"/>
        </w:rPr>
        <w:br/>
      </w:r>
      <w:r w:rsidR="006F7E9B" w:rsidRPr="007D4E0B">
        <w:rPr>
          <w:rFonts w:cstheme="minorHAnsi"/>
          <w:sz w:val="22"/>
          <w:szCs w:val="22"/>
        </w:rPr>
        <w:br/>
      </w:r>
      <w:r w:rsidR="006F7E9B" w:rsidRPr="007D4E0B">
        <w:rPr>
          <w:rFonts w:cstheme="minorHAnsi"/>
          <w:b/>
          <w:bCs/>
          <w:sz w:val="22"/>
          <w:szCs w:val="22"/>
        </w:rPr>
        <w:t>Density Distribution</w:t>
      </w:r>
      <w:r w:rsidR="006F7E9B" w:rsidRPr="007D4E0B">
        <w:rPr>
          <w:rFonts w:cstheme="minorHAnsi"/>
          <w:sz w:val="22"/>
          <w:szCs w:val="22"/>
        </w:rPr>
        <w:t>: The plot meticulously employs a pink fill to vividly portray the probability density distribution of the "Number of Final Administrative Actions." This color-coded representation not only adds a visual element to the plot but also serves as an intuitive means to communicate the likelihood or probability associated with different values of the variable. The y-axis, labeled as "density," meticulously illustrates the probability of occurrence for various values along the X-axis, providing a granular view of the distribution pattern.</w:t>
      </w:r>
    </w:p>
    <w:p w14:paraId="045549EF" w14:textId="1841C1C9" w:rsidR="006F7E9B" w:rsidRPr="006F7E9B" w:rsidRDefault="006F7E9B" w:rsidP="006F7E9B">
      <w:pPr>
        <w:spacing w:line="240" w:lineRule="auto"/>
        <w:ind w:left="1260"/>
        <w:rPr>
          <w:rFonts w:cstheme="minorHAnsi"/>
          <w:sz w:val="22"/>
          <w:szCs w:val="22"/>
        </w:rPr>
      </w:pPr>
      <w:r w:rsidRPr="006F7E9B">
        <w:rPr>
          <w:rFonts w:cstheme="minorHAnsi"/>
          <w:b/>
          <w:bCs/>
          <w:sz w:val="22"/>
          <w:szCs w:val="22"/>
        </w:rPr>
        <w:t>Peak and Central Tendencies</w:t>
      </w:r>
      <w:r w:rsidRPr="006F7E9B">
        <w:rPr>
          <w:rFonts w:cstheme="minorHAnsi"/>
          <w:sz w:val="22"/>
          <w:szCs w:val="22"/>
        </w:rPr>
        <w:t xml:space="preserve">: Within the density plot, the highest peak serves as a crucial indicator of the distribution pattern, representing the most common or frequently occurring values. In this </w:t>
      </w:r>
      <w:r w:rsidRPr="007D4E0B">
        <w:rPr>
          <w:rFonts w:cstheme="minorHAnsi"/>
          <w:sz w:val="22"/>
          <w:szCs w:val="22"/>
        </w:rPr>
        <w:t>instance</w:t>
      </w:r>
      <w:r w:rsidRPr="006F7E9B">
        <w:rPr>
          <w:rFonts w:cstheme="minorHAnsi"/>
          <w:sz w:val="22"/>
          <w:szCs w:val="22"/>
        </w:rPr>
        <w:t>, the peak prominently emerges above the 0.05 mark on the y-axis. This elevation signifies the concentration of values in a specific range, shedding light on the central tendencies within the dataset. The positioning of the peak provides valuable insights into where the majority of occurrences cluster, aiding in the identification of predominant trends.</w:t>
      </w:r>
    </w:p>
    <w:p w14:paraId="570202C8" w14:textId="77777777" w:rsidR="006F7E9B" w:rsidRPr="006F7E9B" w:rsidRDefault="006F7E9B" w:rsidP="006F7E9B">
      <w:pPr>
        <w:spacing w:line="240" w:lineRule="auto"/>
        <w:ind w:left="1260"/>
        <w:rPr>
          <w:rFonts w:cstheme="minorHAnsi"/>
          <w:sz w:val="22"/>
          <w:szCs w:val="22"/>
        </w:rPr>
      </w:pPr>
      <w:r w:rsidRPr="006F7E9B">
        <w:rPr>
          <w:rFonts w:cstheme="minorHAnsi"/>
          <w:b/>
          <w:bCs/>
          <w:sz w:val="22"/>
          <w:szCs w:val="22"/>
        </w:rPr>
        <w:t>Value Range:</w:t>
      </w:r>
      <w:r w:rsidRPr="006F7E9B">
        <w:rPr>
          <w:rFonts w:cstheme="minorHAnsi"/>
          <w:sz w:val="22"/>
          <w:szCs w:val="22"/>
        </w:rPr>
        <w:t xml:space="preserve"> The x-axis spans from 0 to 50, meticulously delineating the range of values for the "Number of Admin Finalized Unsuccessful" variable. This comprehensive range </w:t>
      </w:r>
      <w:r w:rsidRPr="006F7E9B">
        <w:rPr>
          <w:rFonts w:cstheme="minorHAnsi"/>
          <w:sz w:val="22"/>
          <w:szCs w:val="22"/>
        </w:rPr>
        <w:lastRenderedPageBreak/>
        <w:t>provides a contextual framework for interpreting the density distribution. The presence of a peak in the density plot above 0.05 on the y-axis is indicative of a concentration of values within a certain range on the x-axis. This concentration may represent either the total value of the variable or a distribution pattern highlighting the prevalence of values within a specific numeric span.</w:t>
      </w:r>
    </w:p>
    <w:p w14:paraId="03318BE6" w14:textId="77777777" w:rsidR="006F7E9B" w:rsidRPr="006F7E9B" w:rsidRDefault="006F7E9B" w:rsidP="006F7E9B">
      <w:pPr>
        <w:spacing w:line="240" w:lineRule="auto"/>
        <w:ind w:left="1260"/>
        <w:rPr>
          <w:rFonts w:cstheme="minorHAnsi"/>
          <w:sz w:val="22"/>
          <w:szCs w:val="22"/>
        </w:rPr>
      </w:pPr>
      <w:r w:rsidRPr="006F7E9B">
        <w:rPr>
          <w:rFonts w:cstheme="minorHAnsi"/>
          <w:sz w:val="22"/>
          <w:szCs w:val="22"/>
        </w:rPr>
        <w:t>In essence, the density distribution plot, through its color-coded representation and meticulous axis labels, not only captures the probability density of occurrences but also facilitates a nuanced understanding of the central tendencies and value range associated with the "Number of Admin Finalized Unsuccessful" variable. This detailed interpretation enhances the plot's effectiveness in conveying the underlying distributional characteristics of the dataset.</w:t>
      </w:r>
    </w:p>
    <w:p w14:paraId="17AF8BAE" w14:textId="1ED0B6D8" w:rsidR="00C236F0" w:rsidRPr="007D4E0B" w:rsidRDefault="00C236F0" w:rsidP="006F7E9B">
      <w:pPr>
        <w:spacing w:line="240" w:lineRule="auto"/>
        <w:ind w:left="1260"/>
        <w:rPr>
          <w:rFonts w:cstheme="minorHAnsi"/>
          <w:sz w:val="22"/>
          <w:szCs w:val="22"/>
        </w:rPr>
      </w:pPr>
    </w:p>
    <w:p w14:paraId="55A7E202" w14:textId="77777777" w:rsidR="007C0116" w:rsidRPr="007D4E0B" w:rsidRDefault="00C236F0" w:rsidP="005E27C0">
      <w:pPr>
        <w:spacing w:line="240" w:lineRule="auto"/>
        <w:ind w:left="1260"/>
        <w:rPr>
          <w:rFonts w:cstheme="minorHAnsi"/>
          <w:sz w:val="22"/>
          <w:szCs w:val="22"/>
        </w:rPr>
      </w:pPr>
      <w:r w:rsidRPr="007D4E0B">
        <w:rPr>
          <w:rFonts w:cstheme="minorHAnsi"/>
          <w:sz w:val="22"/>
          <w:szCs w:val="22"/>
        </w:rPr>
        <w:br/>
      </w:r>
      <w:r w:rsidRPr="007D4E0B">
        <w:rPr>
          <w:rStyle w:val="SubtleReference"/>
          <w:rFonts w:cstheme="minorHAnsi"/>
          <w:sz w:val="22"/>
          <w:szCs w:val="22"/>
        </w:rPr>
        <w:t>Density distribution of successful fraud and fraud attempts.</w:t>
      </w:r>
      <w:r w:rsidRPr="007D4E0B">
        <w:rPr>
          <w:rStyle w:val="SubtleReference"/>
          <w:rFonts w:cstheme="minorHAnsi"/>
          <w:sz w:val="22"/>
          <w:szCs w:val="22"/>
        </w:rPr>
        <w:br/>
      </w:r>
      <w:r w:rsidRPr="007D4E0B">
        <w:rPr>
          <w:rFonts w:cstheme="minorHAnsi"/>
          <w:b/>
          <w:bCs/>
          <w:sz w:val="22"/>
          <w:szCs w:val="22"/>
        </w:rPr>
        <w:br/>
      </w:r>
      <w:r w:rsidRPr="007D4E0B">
        <w:rPr>
          <w:rFonts w:cstheme="minorHAnsi"/>
          <w:sz w:val="22"/>
          <w:szCs w:val="22"/>
        </w:rPr>
        <w:t xml:space="preserve">The density plot represents the distribution of the variable "Number of Fraud </w:t>
      </w:r>
      <w:r w:rsidR="007C0116" w:rsidRPr="007D4E0B">
        <w:rPr>
          <w:rFonts w:cstheme="minorHAnsi"/>
          <w:sz w:val="22"/>
          <w:szCs w:val="22"/>
        </w:rPr>
        <w:t>and</w:t>
      </w:r>
      <w:r w:rsidRPr="007D4E0B">
        <w:rPr>
          <w:rFonts w:cstheme="minorHAnsi"/>
          <w:sz w:val="22"/>
          <w:szCs w:val="22"/>
        </w:rPr>
        <w:t xml:space="preserve"> Forgery Unsuccessful" in the dg filled dataset. The plot uses a pink fill to show the probability density distribution, indicating the probability that different values will occur in X-rays. </w:t>
      </w:r>
    </w:p>
    <w:p w14:paraId="312EB737" w14:textId="77777777" w:rsidR="007C0116" w:rsidRPr="007D4E0B" w:rsidRDefault="007C0116" w:rsidP="007D4E0B">
      <w:pPr>
        <w:tabs>
          <w:tab w:val="center" w:pos="8550"/>
          <w:tab w:val="center" w:pos="9000"/>
        </w:tabs>
        <w:spacing w:line="240" w:lineRule="auto"/>
        <w:ind w:left="1260"/>
        <w:rPr>
          <w:rFonts w:cstheme="minorHAnsi"/>
          <w:b/>
          <w:bCs/>
          <w:sz w:val="22"/>
          <w:szCs w:val="22"/>
        </w:rPr>
      </w:pPr>
      <w:r w:rsidRPr="007D4E0B">
        <w:rPr>
          <w:rFonts w:cstheme="minorHAnsi"/>
          <w:noProof/>
          <w:sz w:val="22"/>
          <w:szCs w:val="22"/>
        </w:rPr>
        <w:drawing>
          <wp:inline distT="0" distB="0" distL="0" distR="0" wp14:anchorId="60E8CBB1" wp14:editId="5BB1DF6D">
            <wp:extent cx="5939155" cy="3939256"/>
            <wp:effectExtent l="0" t="0" r="4445" b="4445"/>
            <wp:docPr id="220266769" name="Picture 6" descr="A graph with a pin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66769" name="Picture 6" descr="A graph with a pink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52605" cy="3948177"/>
                    </a:xfrm>
                    <a:prstGeom prst="rect">
                      <a:avLst/>
                    </a:prstGeom>
                  </pic:spPr>
                </pic:pic>
              </a:graphicData>
            </a:graphic>
          </wp:inline>
        </w:drawing>
      </w:r>
      <w:r w:rsidR="00C236F0" w:rsidRPr="007D4E0B">
        <w:rPr>
          <w:rFonts w:cstheme="minorHAnsi"/>
          <w:sz w:val="22"/>
          <w:szCs w:val="22"/>
        </w:rPr>
        <w:br/>
      </w:r>
    </w:p>
    <w:p w14:paraId="5C84C73A" w14:textId="120A536A" w:rsidR="00C236F0" w:rsidRPr="007D4E0B" w:rsidRDefault="00C236F0" w:rsidP="005E27C0">
      <w:pPr>
        <w:spacing w:line="240" w:lineRule="auto"/>
        <w:ind w:left="1260"/>
        <w:rPr>
          <w:rFonts w:cstheme="minorHAnsi"/>
          <w:sz w:val="22"/>
          <w:szCs w:val="22"/>
        </w:rPr>
      </w:pPr>
      <w:r w:rsidRPr="007D4E0B">
        <w:rPr>
          <w:rFonts w:cstheme="minorHAnsi"/>
          <w:b/>
          <w:bCs/>
          <w:sz w:val="22"/>
          <w:szCs w:val="22"/>
        </w:rPr>
        <w:t>Key comments</w:t>
      </w:r>
      <w:r w:rsidRPr="007D4E0B">
        <w:rPr>
          <w:rFonts w:cstheme="minorHAnsi"/>
          <w:sz w:val="22"/>
          <w:szCs w:val="22"/>
        </w:rPr>
        <w:t>:</w:t>
      </w:r>
    </w:p>
    <w:p w14:paraId="6E251182" w14:textId="77777777" w:rsidR="006F7E9B" w:rsidRPr="006F7E9B" w:rsidRDefault="006F7E9B" w:rsidP="006F7E9B">
      <w:pPr>
        <w:spacing w:line="240" w:lineRule="auto"/>
        <w:ind w:left="1260"/>
        <w:rPr>
          <w:rFonts w:cstheme="minorHAnsi"/>
          <w:sz w:val="22"/>
          <w:szCs w:val="22"/>
        </w:rPr>
      </w:pPr>
      <w:r w:rsidRPr="006F7E9B">
        <w:rPr>
          <w:rFonts w:cstheme="minorHAnsi"/>
          <w:b/>
          <w:bCs/>
          <w:sz w:val="22"/>
          <w:szCs w:val="22"/>
        </w:rPr>
        <w:lastRenderedPageBreak/>
        <w:t>A Wave-Like Pattern</w:t>
      </w:r>
      <w:r w:rsidRPr="006F7E9B">
        <w:rPr>
          <w:rFonts w:cstheme="minorHAnsi"/>
          <w:sz w:val="22"/>
          <w:szCs w:val="22"/>
        </w:rPr>
        <w:t>: The density chart intricately illustrates a distinctive wave-like pattern, characterized by three successive waves whose peaks consistently fall within the range of 0.2 to 0.3 on the y-axis. Following this sequence, a discernible shift occurs, and the subsequent wave exhibits a decline, with its peak registering between 0.1 and 0.0 on the y-axis. This undulating pattern not only adds visual intrigue to the plot but also signifies dynamic fluctuations in the density distribution.</w:t>
      </w:r>
    </w:p>
    <w:p w14:paraId="1F1DA270" w14:textId="77777777" w:rsidR="006F7E9B" w:rsidRPr="006F7E9B" w:rsidRDefault="006F7E9B" w:rsidP="006F7E9B">
      <w:pPr>
        <w:spacing w:line="240" w:lineRule="auto"/>
        <w:ind w:left="1260"/>
        <w:rPr>
          <w:rFonts w:cstheme="minorHAnsi"/>
          <w:sz w:val="22"/>
          <w:szCs w:val="22"/>
        </w:rPr>
      </w:pPr>
      <w:r w:rsidRPr="006F7E9B">
        <w:rPr>
          <w:rFonts w:cstheme="minorHAnsi"/>
          <w:b/>
          <w:bCs/>
          <w:sz w:val="22"/>
          <w:szCs w:val="22"/>
        </w:rPr>
        <w:t>Distinct Waves:</w:t>
      </w:r>
      <w:r w:rsidRPr="006F7E9B">
        <w:rPr>
          <w:rFonts w:cstheme="minorHAnsi"/>
          <w:sz w:val="22"/>
          <w:szCs w:val="22"/>
        </w:rPr>
        <w:t xml:space="preserve"> The presence of discrete waves within the density chart serves as a clear indication of clusters or patterns in the distribution of the data. Each discernible wave corresponds to a concentration of variable values, implying that certain ranges on the x-axis exhibit a higher density of occurrences. These distinct waves provide valuable insights into localized trends or groupings within the dataset.</w:t>
      </w:r>
    </w:p>
    <w:p w14:paraId="4EED600E" w14:textId="77777777" w:rsidR="006F7E9B" w:rsidRPr="006F7E9B" w:rsidRDefault="006F7E9B" w:rsidP="006F7E9B">
      <w:pPr>
        <w:spacing w:line="240" w:lineRule="auto"/>
        <w:ind w:left="1260"/>
        <w:rPr>
          <w:rFonts w:cstheme="minorHAnsi"/>
          <w:sz w:val="22"/>
          <w:szCs w:val="22"/>
        </w:rPr>
      </w:pPr>
      <w:r w:rsidRPr="006F7E9B">
        <w:rPr>
          <w:rFonts w:cstheme="minorHAnsi"/>
          <w:b/>
          <w:bCs/>
          <w:sz w:val="22"/>
          <w:szCs w:val="22"/>
        </w:rPr>
        <w:t>Form of X-Axis Values</w:t>
      </w:r>
      <w:r w:rsidRPr="006F7E9B">
        <w:rPr>
          <w:rFonts w:cstheme="minorHAnsi"/>
          <w:sz w:val="22"/>
          <w:szCs w:val="22"/>
        </w:rPr>
        <w:t>: The x-axis is strategically segmented to reflect the different ranges associated with the "Number of Fraud and Forgery Unsuccessful" variable. For the first three waves, the x-axis spans from 0 to 2.5, while the subsequent wave extends from 2.5 to 10. This delineation offers a nuanced view of the variable's distribution, showcasing variations in density across different numeric intervals.</w:t>
      </w:r>
    </w:p>
    <w:p w14:paraId="038AC9DD" w14:textId="77777777" w:rsidR="006F7E9B" w:rsidRPr="006F7E9B" w:rsidRDefault="006F7E9B" w:rsidP="006F7E9B">
      <w:pPr>
        <w:spacing w:line="240" w:lineRule="auto"/>
        <w:ind w:left="1260"/>
        <w:rPr>
          <w:rFonts w:cstheme="minorHAnsi"/>
          <w:sz w:val="22"/>
          <w:szCs w:val="22"/>
        </w:rPr>
      </w:pPr>
      <w:r w:rsidRPr="006F7E9B">
        <w:rPr>
          <w:rFonts w:cstheme="minorHAnsi"/>
          <w:b/>
          <w:bCs/>
          <w:sz w:val="22"/>
          <w:szCs w:val="22"/>
        </w:rPr>
        <w:t>Description:</w:t>
      </w:r>
      <w:r w:rsidRPr="006F7E9B">
        <w:rPr>
          <w:rFonts w:cstheme="minorHAnsi"/>
          <w:sz w:val="22"/>
          <w:szCs w:val="22"/>
        </w:rPr>
        <w:t xml:space="preserve"> The observed wave-like pattern signifies zones where the density of forgery failures and forgery attempts is notably higher. The initial three waves, rising between 0.2 and 0.3 on the y-axis, suggest a cluster of average values within those respective ranges. Conversely, the subsequent wave, falling between 0.1 and 0.0 on the y-axis, indicates a decline in density for higher values. This transition from a higher-density wave to a lower-density wave suggests a potential shift in the distribution or a change in concentration, perhaps reflecting alterations in the nature of the variable being measured.</w:t>
      </w:r>
    </w:p>
    <w:p w14:paraId="4F0CE397" w14:textId="75F0CD8C" w:rsidR="006F7E9B" w:rsidRPr="007D4E0B" w:rsidRDefault="006F7E9B" w:rsidP="006F7E9B">
      <w:pPr>
        <w:spacing w:line="240" w:lineRule="auto"/>
        <w:ind w:left="1260"/>
        <w:rPr>
          <w:rStyle w:val="SubtleReference"/>
          <w:rFonts w:cstheme="minorHAnsi"/>
          <w:b w:val="0"/>
          <w:bCs w:val="0"/>
          <w:color w:val="auto"/>
          <w:sz w:val="22"/>
          <w:szCs w:val="22"/>
        </w:rPr>
      </w:pPr>
      <w:r w:rsidRPr="006F7E9B">
        <w:rPr>
          <w:rFonts w:cstheme="minorHAnsi"/>
          <w:sz w:val="22"/>
          <w:szCs w:val="22"/>
        </w:rPr>
        <w:t>In summary, the detailed analysis of the wave-like pattern, the presence of distinct waves, and the strategic segmentation of the x-axis values collectively contribute to a comprehensive understanding of the nuanced trends and concentration dynamics within the "Number of Fraud and Forgery Unsuccessful" variable.</w:t>
      </w:r>
    </w:p>
    <w:p w14:paraId="701A9A6A" w14:textId="65FA5146" w:rsidR="005E27C0" w:rsidRPr="007D4E0B" w:rsidRDefault="005E27C0" w:rsidP="005E27C0">
      <w:pPr>
        <w:spacing w:line="240" w:lineRule="auto"/>
        <w:ind w:left="1260"/>
        <w:rPr>
          <w:rFonts w:cstheme="minorHAnsi"/>
          <w:sz w:val="22"/>
          <w:szCs w:val="22"/>
        </w:rPr>
      </w:pPr>
      <w:r w:rsidRPr="007D4E0B">
        <w:rPr>
          <w:rStyle w:val="SubtleReference"/>
          <w:rFonts w:cstheme="minorHAnsi"/>
          <w:sz w:val="22"/>
          <w:szCs w:val="22"/>
        </w:rPr>
        <w:t>Density Plot Showing Distribution of Unsuccessful Sexual Offences</w:t>
      </w:r>
      <w:r w:rsidRPr="007D4E0B">
        <w:rPr>
          <w:rFonts w:cstheme="minorHAnsi"/>
          <w:sz w:val="22"/>
          <w:szCs w:val="22"/>
        </w:rPr>
        <w:t>:</w:t>
      </w:r>
    </w:p>
    <w:p w14:paraId="7532CC0E" w14:textId="116879F0" w:rsidR="005E27C0" w:rsidRPr="007D4E0B" w:rsidRDefault="005E27C0" w:rsidP="005E27C0">
      <w:pPr>
        <w:spacing w:line="240" w:lineRule="auto"/>
        <w:ind w:left="1260"/>
        <w:rPr>
          <w:rFonts w:cstheme="minorHAnsi"/>
          <w:sz w:val="22"/>
          <w:szCs w:val="22"/>
        </w:rPr>
      </w:pPr>
      <w:r w:rsidRPr="007D4E0B">
        <w:rPr>
          <w:rFonts w:cstheme="minorHAnsi"/>
          <w:b/>
          <w:bCs/>
          <w:sz w:val="22"/>
          <w:szCs w:val="22"/>
        </w:rPr>
        <w:t>Description:</w:t>
      </w:r>
    </w:p>
    <w:p w14:paraId="6C6D2107" w14:textId="77777777" w:rsidR="005E27C0" w:rsidRPr="007D4E0B" w:rsidRDefault="005E27C0" w:rsidP="005E27C0">
      <w:pPr>
        <w:spacing w:line="240" w:lineRule="auto"/>
        <w:ind w:left="1260"/>
        <w:rPr>
          <w:rFonts w:cstheme="minorHAnsi"/>
          <w:sz w:val="22"/>
          <w:szCs w:val="22"/>
        </w:rPr>
      </w:pPr>
      <w:r w:rsidRPr="007D4E0B">
        <w:rPr>
          <w:rFonts w:cstheme="minorHAnsi"/>
          <w:sz w:val="22"/>
          <w:szCs w:val="22"/>
        </w:rPr>
        <w:t>The density plot visualizes the distribution of the variable "Number of Sexual Offences Unsuccessful" in the dataset dg filled. The x-axis represents the values of unsuccessful sexual offences, and the y-axis represents the density of occurrences. The density plot is created with purple fill, black borders, and a minimal theme.</w:t>
      </w:r>
    </w:p>
    <w:p w14:paraId="554EAA9F" w14:textId="503D5FF7" w:rsidR="005E27C0" w:rsidRPr="007D4E0B" w:rsidRDefault="005E27C0" w:rsidP="005E27C0">
      <w:pPr>
        <w:spacing w:line="240" w:lineRule="auto"/>
        <w:ind w:left="1260"/>
        <w:rPr>
          <w:rFonts w:cstheme="minorHAnsi"/>
          <w:sz w:val="22"/>
          <w:szCs w:val="22"/>
        </w:rPr>
      </w:pPr>
      <w:r w:rsidRPr="007D4E0B">
        <w:rPr>
          <w:rFonts w:cstheme="minorHAnsi"/>
          <w:noProof/>
          <w:sz w:val="22"/>
          <w:szCs w:val="22"/>
        </w:rPr>
        <w:lastRenderedPageBreak/>
        <w:drawing>
          <wp:inline distT="0" distB="0" distL="0" distR="0" wp14:anchorId="5D9768E3" wp14:editId="09928D67">
            <wp:extent cx="5753593" cy="2993295"/>
            <wp:effectExtent l="0" t="0" r="0" b="0"/>
            <wp:docPr id="1548693046" name="Picture 12" descr="A graph showing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93046" name="Picture 12" descr="A graph showing a purple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70826" cy="3002261"/>
                    </a:xfrm>
                    <a:prstGeom prst="rect">
                      <a:avLst/>
                    </a:prstGeom>
                  </pic:spPr>
                </pic:pic>
              </a:graphicData>
            </a:graphic>
          </wp:inline>
        </w:drawing>
      </w:r>
    </w:p>
    <w:p w14:paraId="12AB58F7" w14:textId="77777777" w:rsidR="005E27C0" w:rsidRPr="007D4E0B" w:rsidRDefault="005E27C0" w:rsidP="005E27C0">
      <w:pPr>
        <w:spacing w:line="240" w:lineRule="auto"/>
        <w:ind w:left="1260"/>
        <w:rPr>
          <w:rFonts w:cstheme="minorHAnsi"/>
          <w:b/>
          <w:bCs/>
          <w:sz w:val="22"/>
          <w:szCs w:val="22"/>
        </w:rPr>
      </w:pPr>
      <w:r w:rsidRPr="007D4E0B">
        <w:rPr>
          <w:rFonts w:cstheme="minorHAnsi"/>
          <w:b/>
          <w:bCs/>
          <w:sz w:val="22"/>
          <w:szCs w:val="22"/>
        </w:rPr>
        <w:t>Key Observations:</w:t>
      </w:r>
    </w:p>
    <w:p w14:paraId="7D43844C" w14:textId="77777777" w:rsidR="005E27C0" w:rsidRPr="007D4E0B" w:rsidRDefault="005E27C0" w:rsidP="005E27C0">
      <w:pPr>
        <w:spacing w:line="240" w:lineRule="auto"/>
        <w:ind w:left="1260"/>
        <w:rPr>
          <w:rFonts w:cstheme="minorHAnsi"/>
          <w:b/>
          <w:bCs/>
          <w:sz w:val="22"/>
          <w:szCs w:val="22"/>
        </w:rPr>
      </w:pPr>
      <w:r w:rsidRPr="007D4E0B">
        <w:rPr>
          <w:rFonts w:cstheme="minorHAnsi"/>
          <w:b/>
          <w:bCs/>
          <w:sz w:val="22"/>
          <w:szCs w:val="22"/>
        </w:rPr>
        <w:t>Unimodal Distribution:</w:t>
      </w:r>
    </w:p>
    <w:p w14:paraId="388B0FA0" w14:textId="2E07D357" w:rsidR="005E27C0" w:rsidRPr="007D4E0B" w:rsidRDefault="005E27C0" w:rsidP="005E27C0">
      <w:pPr>
        <w:spacing w:line="240" w:lineRule="auto"/>
        <w:ind w:left="1260"/>
        <w:rPr>
          <w:rFonts w:cstheme="minorHAnsi"/>
          <w:b/>
          <w:bCs/>
          <w:sz w:val="22"/>
          <w:szCs w:val="22"/>
        </w:rPr>
      </w:pPr>
      <w:r w:rsidRPr="007D4E0B">
        <w:rPr>
          <w:rFonts w:cstheme="minorHAnsi"/>
          <w:sz w:val="22"/>
          <w:szCs w:val="22"/>
        </w:rPr>
        <w:t>The density plot exhibits a unimodal distribution, indicating a single prominent peak in the data.</w:t>
      </w:r>
    </w:p>
    <w:p w14:paraId="722C4F32" w14:textId="77777777" w:rsidR="005E27C0" w:rsidRPr="007D4E0B" w:rsidRDefault="005E27C0" w:rsidP="005E27C0">
      <w:pPr>
        <w:spacing w:line="240" w:lineRule="auto"/>
        <w:ind w:left="1260"/>
        <w:rPr>
          <w:rFonts w:cstheme="minorHAnsi"/>
          <w:b/>
          <w:bCs/>
          <w:sz w:val="22"/>
          <w:szCs w:val="22"/>
        </w:rPr>
      </w:pPr>
      <w:r w:rsidRPr="007D4E0B">
        <w:rPr>
          <w:rFonts w:cstheme="minorHAnsi"/>
          <w:b/>
          <w:bCs/>
          <w:sz w:val="22"/>
          <w:szCs w:val="22"/>
        </w:rPr>
        <w:t>Peak in the Beginning:</w:t>
      </w:r>
    </w:p>
    <w:p w14:paraId="1B72B71E" w14:textId="3F927F59" w:rsidR="005E27C0" w:rsidRPr="007D4E0B" w:rsidRDefault="005E27C0" w:rsidP="005E27C0">
      <w:pPr>
        <w:spacing w:line="240" w:lineRule="auto"/>
        <w:ind w:left="1260"/>
        <w:rPr>
          <w:rFonts w:cstheme="minorHAnsi"/>
          <w:b/>
          <w:bCs/>
          <w:sz w:val="22"/>
          <w:szCs w:val="22"/>
        </w:rPr>
      </w:pPr>
      <w:r w:rsidRPr="007D4E0B">
        <w:rPr>
          <w:rFonts w:cstheme="minorHAnsi"/>
          <w:sz w:val="22"/>
          <w:szCs w:val="22"/>
        </w:rPr>
        <w:t>The highest density occurs at the beginning of the x-axis, suggesting a concentration of occurrences for lower values of unsuccessful sexual offences.</w:t>
      </w:r>
    </w:p>
    <w:p w14:paraId="46D8D7B1" w14:textId="17182974" w:rsidR="005E27C0" w:rsidRPr="007D4E0B" w:rsidRDefault="005E27C0" w:rsidP="005E27C0">
      <w:pPr>
        <w:spacing w:line="240" w:lineRule="auto"/>
        <w:ind w:left="1260"/>
        <w:rPr>
          <w:rFonts w:cstheme="minorHAnsi"/>
          <w:b/>
          <w:bCs/>
          <w:sz w:val="22"/>
          <w:szCs w:val="22"/>
        </w:rPr>
      </w:pPr>
      <w:r w:rsidRPr="007D4E0B">
        <w:rPr>
          <w:rFonts w:cstheme="minorHAnsi"/>
          <w:b/>
          <w:bCs/>
          <w:sz w:val="22"/>
          <w:szCs w:val="22"/>
        </w:rPr>
        <w:t>Decrease in Density:</w:t>
      </w:r>
    </w:p>
    <w:p w14:paraId="07D774C6" w14:textId="77777777" w:rsidR="005E27C0" w:rsidRPr="007D4E0B" w:rsidRDefault="005E27C0" w:rsidP="005E27C0">
      <w:pPr>
        <w:spacing w:line="240" w:lineRule="auto"/>
        <w:ind w:left="1260"/>
        <w:rPr>
          <w:rFonts w:cstheme="minorHAnsi"/>
          <w:sz w:val="22"/>
          <w:szCs w:val="22"/>
        </w:rPr>
      </w:pPr>
      <w:r w:rsidRPr="007D4E0B">
        <w:rPr>
          <w:rFonts w:cstheme="minorHAnsi"/>
          <w:sz w:val="22"/>
          <w:szCs w:val="22"/>
        </w:rPr>
        <w:t>As the x-axis values increase, the density decreases throughout all other values, forming a descending pattern.</w:t>
      </w:r>
    </w:p>
    <w:p w14:paraId="207F8096" w14:textId="77777777" w:rsidR="005E27C0" w:rsidRPr="007D4E0B" w:rsidRDefault="005E27C0" w:rsidP="005E27C0">
      <w:pPr>
        <w:spacing w:line="240" w:lineRule="auto"/>
        <w:ind w:left="1260"/>
        <w:rPr>
          <w:rFonts w:cstheme="minorHAnsi"/>
          <w:b/>
          <w:bCs/>
          <w:sz w:val="22"/>
          <w:szCs w:val="22"/>
        </w:rPr>
      </w:pPr>
      <w:r w:rsidRPr="007D4E0B">
        <w:rPr>
          <w:rFonts w:cstheme="minorHAnsi"/>
          <w:b/>
          <w:bCs/>
          <w:sz w:val="22"/>
          <w:szCs w:val="22"/>
        </w:rPr>
        <w:t>Interpretation:</w:t>
      </w:r>
    </w:p>
    <w:p w14:paraId="26EBF6BA" w14:textId="77777777" w:rsidR="005E27C0" w:rsidRPr="007D4E0B" w:rsidRDefault="005E27C0" w:rsidP="005E27C0">
      <w:pPr>
        <w:spacing w:line="240" w:lineRule="auto"/>
        <w:ind w:left="1260"/>
        <w:rPr>
          <w:rFonts w:cstheme="minorHAnsi"/>
          <w:b/>
          <w:bCs/>
          <w:sz w:val="22"/>
          <w:szCs w:val="22"/>
        </w:rPr>
      </w:pPr>
      <w:r w:rsidRPr="007D4E0B">
        <w:rPr>
          <w:rFonts w:cstheme="minorHAnsi"/>
          <w:sz w:val="22"/>
          <w:szCs w:val="22"/>
        </w:rPr>
        <w:t>The density plot highlights a clear mode at the beginning of the x-axis, indicating a concentration of lower values for unsuccessful sexual offences.</w:t>
      </w:r>
    </w:p>
    <w:p w14:paraId="50AB2920" w14:textId="5781BAE6" w:rsidR="005E27C0" w:rsidRDefault="005E27C0" w:rsidP="005E27C0">
      <w:pPr>
        <w:spacing w:line="240" w:lineRule="auto"/>
        <w:ind w:left="1260"/>
        <w:rPr>
          <w:rFonts w:cstheme="minorHAnsi"/>
          <w:sz w:val="22"/>
          <w:szCs w:val="22"/>
        </w:rPr>
      </w:pPr>
      <w:r w:rsidRPr="007D4E0B">
        <w:rPr>
          <w:rFonts w:cstheme="minorHAnsi"/>
          <w:sz w:val="22"/>
          <w:szCs w:val="22"/>
        </w:rPr>
        <w:t>The descending pattern in density as the x-axis values increase suggests a decrease in the likelihood of higher values, indicating fewer instances of more significant unsuccessful sexual offences.</w:t>
      </w:r>
    </w:p>
    <w:p w14:paraId="4FE6B000" w14:textId="301C7488" w:rsidR="00A866D5" w:rsidRPr="007D4E0B" w:rsidRDefault="00000000" w:rsidP="005E27C0">
      <w:pPr>
        <w:spacing w:line="240" w:lineRule="auto"/>
        <w:ind w:left="1260"/>
        <w:rPr>
          <w:rFonts w:cstheme="minorHAnsi"/>
          <w:b/>
          <w:bCs/>
          <w:sz w:val="22"/>
          <w:szCs w:val="22"/>
        </w:rPr>
      </w:pPr>
      <w:sdt>
        <w:sdtPr>
          <w:rPr>
            <w:rFonts w:cstheme="minorHAnsi"/>
            <w:b/>
            <w:bCs/>
            <w:sz w:val="22"/>
            <w:szCs w:val="22"/>
          </w:rPr>
          <w:id w:val="1622495982"/>
          <w:citation/>
        </w:sdtPr>
        <w:sdtContent>
          <w:r w:rsidR="00A866D5">
            <w:rPr>
              <w:rFonts w:cstheme="minorHAnsi"/>
              <w:b/>
              <w:bCs/>
              <w:sz w:val="22"/>
              <w:szCs w:val="22"/>
            </w:rPr>
            <w:fldChar w:fldCharType="begin"/>
          </w:r>
          <w:r w:rsidR="00A866D5">
            <w:rPr>
              <w:rFonts w:cstheme="minorHAnsi"/>
              <w:sz w:val="22"/>
              <w:szCs w:val="22"/>
            </w:rPr>
            <w:instrText xml:space="preserve"> CITATION Ant15 \l 1033 </w:instrText>
          </w:r>
          <w:r w:rsidR="00A866D5">
            <w:rPr>
              <w:rFonts w:cstheme="minorHAnsi"/>
              <w:b/>
              <w:bCs/>
              <w:sz w:val="22"/>
              <w:szCs w:val="22"/>
            </w:rPr>
            <w:fldChar w:fldCharType="separate"/>
          </w:r>
          <w:r w:rsidR="000032A4" w:rsidRPr="000032A4">
            <w:rPr>
              <w:rFonts w:cstheme="minorHAnsi"/>
              <w:noProof/>
              <w:sz w:val="22"/>
              <w:szCs w:val="22"/>
            </w:rPr>
            <w:t>(Unwin, 2015)</w:t>
          </w:r>
          <w:r w:rsidR="00A866D5">
            <w:rPr>
              <w:rFonts w:cstheme="minorHAnsi"/>
              <w:b/>
              <w:bCs/>
              <w:sz w:val="22"/>
              <w:szCs w:val="22"/>
            </w:rPr>
            <w:fldChar w:fldCharType="end"/>
          </w:r>
        </w:sdtContent>
      </w:sdt>
    </w:p>
    <w:p w14:paraId="5262DC63" w14:textId="4761D27E" w:rsidR="00E77C21" w:rsidRPr="007D4E0B" w:rsidRDefault="00606BD5" w:rsidP="005E27C0">
      <w:pPr>
        <w:pStyle w:val="Heading3"/>
        <w:spacing w:line="240" w:lineRule="auto"/>
        <w:rPr>
          <w:rFonts w:cstheme="minorHAnsi"/>
          <w:sz w:val="22"/>
          <w:szCs w:val="22"/>
        </w:rPr>
      </w:pPr>
      <w:bookmarkStart w:id="14" w:name="_Toc154833518"/>
      <w:r w:rsidRPr="007D4E0B">
        <w:rPr>
          <w:rFonts w:cstheme="minorHAnsi"/>
          <w:sz w:val="22"/>
          <w:szCs w:val="22"/>
        </w:rPr>
        <w:t>H</w:t>
      </w:r>
      <w:r w:rsidR="005B52E0" w:rsidRPr="007D4E0B">
        <w:rPr>
          <w:rFonts w:cstheme="minorHAnsi"/>
          <w:sz w:val="22"/>
          <w:szCs w:val="22"/>
        </w:rPr>
        <w:t>istograms</w:t>
      </w:r>
      <w:r w:rsidRPr="007D4E0B">
        <w:rPr>
          <w:rFonts w:cstheme="minorHAnsi"/>
          <w:sz w:val="22"/>
          <w:szCs w:val="22"/>
        </w:rPr>
        <w:t>:</w:t>
      </w:r>
      <w:bookmarkEnd w:id="14"/>
      <w:r w:rsidR="002377FC" w:rsidRPr="007D4E0B">
        <w:rPr>
          <w:rFonts w:cstheme="minorHAnsi"/>
          <w:sz w:val="22"/>
          <w:szCs w:val="22"/>
        </w:rPr>
        <w:t xml:space="preserve">                                                                                         </w:t>
      </w:r>
    </w:p>
    <w:p w14:paraId="03B85EDF" w14:textId="4391F724" w:rsidR="00606BD5" w:rsidRPr="007D4E0B" w:rsidRDefault="00606BD5" w:rsidP="005E27C0">
      <w:pPr>
        <w:spacing w:line="240" w:lineRule="auto"/>
        <w:ind w:left="1260"/>
        <w:rPr>
          <w:rStyle w:val="SubtleReference"/>
          <w:rFonts w:cstheme="minorHAnsi"/>
          <w:sz w:val="22"/>
          <w:szCs w:val="22"/>
        </w:rPr>
      </w:pPr>
      <w:r w:rsidRPr="007D4E0B">
        <w:rPr>
          <w:rStyle w:val="SubtleReference"/>
          <w:rFonts w:cstheme="minorHAnsi"/>
          <w:sz w:val="22"/>
          <w:szCs w:val="22"/>
        </w:rPr>
        <w:t>Histogram showing the distribution of those accused of robbery.</w:t>
      </w:r>
    </w:p>
    <w:p w14:paraId="531C3FFE" w14:textId="77777777" w:rsidR="00606BD5" w:rsidRPr="007D4E0B" w:rsidRDefault="00606BD5" w:rsidP="005E27C0">
      <w:pPr>
        <w:spacing w:line="240" w:lineRule="auto"/>
        <w:ind w:left="1260"/>
        <w:rPr>
          <w:rFonts w:cstheme="minorHAnsi"/>
          <w:b/>
          <w:bCs/>
          <w:sz w:val="22"/>
          <w:szCs w:val="22"/>
        </w:rPr>
      </w:pPr>
      <w:r w:rsidRPr="007D4E0B">
        <w:rPr>
          <w:rFonts w:cstheme="minorHAnsi"/>
          <w:b/>
          <w:bCs/>
          <w:sz w:val="22"/>
          <w:szCs w:val="22"/>
        </w:rPr>
        <w:t>Description:</w:t>
      </w:r>
    </w:p>
    <w:p w14:paraId="7DCFC8D7" w14:textId="3E605317" w:rsidR="00606BD5" w:rsidRPr="007D4E0B" w:rsidRDefault="00606BD5" w:rsidP="005E27C0">
      <w:pPr>
        <w:spacing w:line="240" w:lineRule="auto"/>
        <w:ind w:left="1260"/>
        <w:rPr>
          <w:rFonts w:cstheme="minorHAnsi"/>
          <w:sz w:val="22"/>
          <w:szCs w:val="22"/>
        </w:rPr>
      </w:pPr>
      <w:r w:rsidRPr="007D4E0B">
        <w:rPr>
          <w:rFonts w:cstheme="minorHAnsi"/>
          <w:sz w:val="22"/>
          <w:szCs w:val="22"/>
        </w:rPr>
        <w:lastRenderedPageBreak/>
        <w:t>The histogram represents the distribution of numbers for the variable "Number of Robbery Conviction" in the dg filled database. The x-axis represents the values of robberies, ​​and the y-axis represents the frequency or number of occurrences. The histogram is made with blue bars, black borders, and a minimal theme.</w:t>
      </w:r>
    </w:p>
    <w:p w14:paraId="50B00764" w14:textId="1E51A06D" w:rsidR="00606BD5" w:rsidRPr="007D4E0B" w:rsidRDefault="00606BD5" w:rsidP="005E27C0">
      <w:pPr>
        <w:spacing w:line="240" w:lineRule="auto"/>
        <w:ind w:left="1260"/>
        <w:rPr>
          <w:rFonts w:cstheme="minorHAnsi"/>
          <w:sz w:val="22"/>
          <w:szCs w:val="22"/>
        </w:rPr>
      </w:pPr>
      <w:r w:rsidRPr="007D4E0B">
        <w:rPr>
          <w:rFonts w:cstheme="minorHAnsi"/>
          <w:noProof/>
          <w:sz w:val="22"/>
          <w:szCs w:val="22"/>
        </w:rPr>
        <w:drawing>
          <wp:inline distT="0" distB="0" distL="0" distR="0" wp14:anchorId="3C842CBF" wp14:editId="4CA168F1">
            <wp:extent cx="5684520" cy="3706238"/>
            <wp:effectExtent l="0" t="0" r="0" b="8890"/>
            <wp:docPr id="1217576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6570" name="Picture 1217576570"/>
                    <pic:cNvPicPr/>
                  </pic:nvPicPr>
                  <pic:blipFill>
                    <a:blip r:embed="rId28">
                      <a:extLst>
                        <a:ext uri="{28A0092B-C50C-407E-A947-70E740481C1C}">
                          <a14:useLocalDpi xmlns:a14="http://schemas.microsoft.com/office/drawing/2010/main" val="0"/>
                        </a:ext>
                      </a:extLst>
                    </a:blip>
                    <a:stretch>
                      <a:fillRect/>
                    </a:stretch>
                  </pic:blipFill>
                  <pic:spPr>
                    <a:xfrm>
                      <a:off x="0" y="0"/>
                      <a:ext cx="5702904" cy="3718224"/>
                    </a:xfrm>
                    <a:prstGeom prst="rect">
                      <a:avLst/>
                    </a:prstGeom>
                  </pic:spPr>
                </pic:pic>
              </a:graphicData>
            </a:graphic>
          </wp:inline>
        </w:drawing>
      </w:r>
    </w:p>
    <w:p w14:paraId="14606DF4" w14:textId="77777777" w:rsidR="00606BD5" w:rsidRPr="007D4E0B" w:rsidRDefault="00606BD5" w:rsidP="005E27C0">
      <w:pPr>
        <w:spacing w:line="240" w:lineRule="auto"/>
        <w:ind w:left="1260"/>
        <w:rPr>
          <w:rFonts w:cstheme="minorHAnsi"/>
          <w:b/>
          <w:bCs/>
          <w:sz w:val="22"/>
          <w:szCs w:val="22"/>
        </w:rPr>
      </w:pPr>
      <w:r w:rsidRPr="007D4E0B">
        <w:rPr>
          <w:rFonts w:cstheme="minorHAnsi"/>
          <w:b/>
          <w:bCs/>
          <w:sz w:val="22"/>
          <w:szCs w:val="22"/>
        </w:rPr>
        <w:t>Key comments:</w:t>
      </w:r>
    </w:p>
    <w:p w14:paraId="2607DA6F" w14:textId="77777777" w:rsidR="007D4E0B" w:rsidRPr="007D4E0B" w:rsidRDefault="007D4E0B" w:rsidP="007D4E0B">
      <w:pPr>
        <w:spacing w:line="240" w:lineRule="auto"/>
        <w:ind w:left="1260"/>
        <w:rPr>
          <w:rFonts w:cstheme="minorHAnsi"/>
          <w:sz w:val="22"/>
          <w:szCs w:val="22"/>
        </w:rPr>
      </w:pPr>
      <w:r w:rsidRPr="007D4E0B">
        <w:rPr>
          <w:rFonts w:cstheme="minorHAnsi"/>
          <w:sz w:val="22"/>
          <w:szCs w:val="22"/>
        </w:rPr>
        <w:t>The histogram under scrutiny reveals a distinct uniform distribution characterized by a singular peak in the data. This type of distribution implies that the occurrences of the variable being measured, in this case, the number of accused robberies, are evenly spread across the range of values.</w:t>
      </w:r>
    </w:p>
    <w:p w14:paraId="16539FA1" w14:textId="77777777" w:rsidR="007D4E0B" w:rsidRPr="007D4E0B" w:rsidRDefault="007D4E0B" w:rsidP="007D4E0B">
      <w:pPr>
        <w:spacing w:line="240" w:lineRule="auto"/>
        <w:ind w:left="1260"/>
        <w:rPr>
          <w:rFonts w:cstheme="minorHAnsi"/>
          <w:sz w:val="22"/>
          <w:szCs w:val="22"/>
        </w:rPr>
      </w:pPr>
      <w:r w:rsidRPr="007D4E0B">
        <w:rPr>
          <w:rFonts w:cstheme="minorHAnsi"/>
          <w:sz w:val="22"/>
          <w:szCs w:val="22"/>
        </w:rPr>
        <w:t>Peak at x=5: A notable feature within the histogram is the highest peak occurring precisely when the number of accused robberies is 5. At this specific value, the frequency surpasses 300, indicating a pronounced concentration of events. The elevated frequency at x=5 suggests a central tendency or a mode, signifying a prevalent and recurring number of accused robberies.</w:t>
      </w:r>
    </w:p>
    <w:p w14:paraId="211FAC05" w14:textId="77777777" w:rsidR="007D4E0B" w:rsidRPr="007D4E0B" w:rsidRDefault="007D4E0B" w:rsidP="007D4E0B">
      <w:pPr>
        <w:spacing w:line="240" w:lineRule="auto"/>
        <w:ind w:left="1260"/>
        <w:rPr>
          <w:rFonts w:cstheme="minorHAnsi"/>
          <w:sz w:val="22"/>
          <w:szCs w:val="22"/>
        </w:rPr>
      </w:pPr>
      <w:r w:rsidRPr="007D4E0B">
        <w:rPr>
          <w:rFonts w:cstheme="minorHAnsi"/>
          <w:sz w:val="22"/>
          <w:szCs w:val="22"/>
        </w:rPr>
        <w:t>Distribution Pattern: Examining the distribution pattern in detail reveals distinct phases. Before reaching the peak at x=5, the values maintain a relatively consistent frequency, hovering around 200. This segment depicts a regular distribution, indicating a relatively balanced occurrence of accused robberies across different values.</w:t>
      </w:r>
    </w:p>
    <w:p w14:paraId="57170F10" w14:textId="77777777" w:rsidR="007D4E0B" w:rsidRPr="007D4E0B" w:rsidRDefault="007D4E0B" w:rsidP="007D4E0B">
      <w:pPr>
        <w:spacing w:line="240" w:lineRule="auto"/>
        <w:ind w:left="1260"/>
        <w:rPr>
          <w:rFonts w:cstheme="minorHAnsi"/>
          <w:sz w:val="22"/>
          <w:szCs w:val="22"/>
        </w:rPr>
      </w:pPr>
      <w:r w:rsidRPr="007D4E0B">
        <w:rPr>
          <w:rFonts w:cstheme="minorHAnsi"/>
          <w:sz w:val="22"/>
          <w:szCs w:val="22"/>
        </w:rPr>
        <w:t xml:space="preserve">However, post the peak at x=5, a discernible shift occurs in the distribution pattern. The frequency begins to decline, and values beyond the peak experience a decrease. The frequency falls below 100, signifying a diminishing occurrence of accused robberies as the variable deviates from the peak. This post-peak decline in frequency provides insights into </w:t>
      </w:r>
      <w:r w:rsidRPr="007D4E0B">
        <w:rPr>
          <w:rFonts w:cstheme="minorHAnsi"/>
          <w:sz w:val="22"/>
          <w:szCs w:val="22"/>
        </w:rPr>
        <w:lastRenderedPageBreak/>
        <w:t>the changing dynamics of the data, indicating a tapering off of events as the variable moves away from its mode at x=5.</w:t>
      </w:r>
    </w:p>
    <w:p w14:paraId="2AA9AB16" w14:textId="77777777" w:rsidR="007D4E0B" w:rsidRPr="007D4E0B" w:rsidRDefault="007D4E0B" w:rsidP="007D4E0B">
      <w:pPr>
        <w:spacing w:line="240" w:lineRule="auto"/>
        <w:ind w:left="1260"/>
        <w:rPr>
          <w:rFonts w:cstheme="minorHAnsi"/>
          <w:sz w:val="22"/>
          <w:szCs w:val="22"/>
        </w:rPr>
      </w:pPr>
      <w:r w:rsidRPr="007D4E0B">
        <w:rPr>
          <w:rFonts w:cstheme="minorHAnsi"/>
          <w:sz w:val="22"/>
          <w:szCs w:val="22"/>
        </w:rPr>
        <w:t>In summary, the detailed analysis of the histogram highlights a uniform distribution with a distinct peak at x=5, showcasing the concentration of events at this particular value. The distribution pattern evolves from a regular state before the peak to a decreasing frequency after the peak, offering a comprehensive depiction of the variability in the occurrences of accused robberies across different values.</w:t>
      </w:r>
    </w:p>
    <w:p w14:paraId="6367FC4C" w14:textId="77777777" w:rsidR="00866BC1" w:rsidRPr="007D4E0B" w:rsidRDefault="00866BC1" w:rsidP="005E27C0">
      <w:pPr>
        <w:spacing w:line="240" w:lineRule="auto"/>
        <w:ind w:left="1260"/>
        <w:rPr>
          <w:rStyle w:val="SubtleReference"/>
          <w:rFonts w:cstheme="minorHAnsi"/>
          <w:sz w:val="22"/>
          <w:szCs w:val="22"/>
        </w:rPr>
      </w:pPr>
      <w:r w:rsidRPr="007D4E0B">
        <w:rPr>
          <w:rStyle w:val="SubtleReference"/>
          <w:rFonts w:cstheme="minorHAnsi"/>
          <w:sz w:val="22"/>
          <w:szCs w:val="22"/>
        </w:rPr>
        <w:t>Histogram Showing Distribution of Unsuccessful Theft and Handling Convictions:</w:t>
      </w:r>
    </w:p>
    <w:p w14:paraId="418C8E95" w14:textId="7652D951" w:rsidR="00866BC1" w:rsidRPr="007D4E0B" w:rsidRDefault="00866BC1" w:rsidP="005E27C0">
      <w:pPr>
        <w:spacing w:line="240" w:lineRule="auto"/>
        <w:ind w:left="1260"/>
        <w:rPr>
          <w:rFonts w:cstheme="minorHAnsi"/>
          <w:b/>
          <w:bCs/>
          <w:color w:val="D34817" w:themeColor="accent1"/>
          <w:sz w:val="22"/>
          <w:szCs w:val="22"/>
        </w:rPr>
      </w:pPr>
      <w:r w:rsidRPr="007D4E0B">
        <w:rPr>
          <w:rFonts w:cstheme="minorHAnsi"/>
          <w:b/>
          <w:bCs/>
          <w:sz w:val="22"/>
          <w:szCs w:val="22"/>
        </w:rPr>
        <w:t>Description:</w:t>
      </w:r>
    </w:p>
    <w:p w14:paraId="23783ABD" w14:textId="77777777" w:rsidR="00866BC1" w:rsidRPr="007D4E0B" w:rsidRDefault="00866BC1" w:rsidP="005E27C0">
      <w:pPr>
        <w:spacing w:line="240" w:lineRule="auto"/>
        <w:ind w:left="1260"/>
        <w:rPr>
          <w:rFonts w:cstheme="minorHAnsi"/>
          <w:sz w:val="22"/>
          <w:szCs w:val="22"/>
        </w:rPr>
      </w:pPr>
      <w:r w:rsidRPr="007D4E0B">
        <w:rPr>
          <w:rFonts w:cstheme="minorHAnsi"/>
          <w:sz w:val="22"/>
          <w:szCs w:val="22"/>
        </w:rPr>
        <w:t>The histogram visualizes the distribution of counts for the variable "Number of Theft and Handling Unsuccessful" in the dataset dg filled. The x-axis represents the values of unsuccessful theft and handling convictions, and the y-axis represents the frequency or count of occurrences. The histogram is created with blue bars, black borders, and a minimal theme.</w:t>
      </w:r>
    </w:p>
    <w:p w14:paraId="7EF50F5E" w14:textId="44A593F6" w:rsidR="00866BC1" w:rsidRPr="007D4E0B" w:rsidRDefault="00866BC1" w:rsidP="005E27C0">
      <w:pPr>
        <w:spacing w:line="240" w:lineRule="auto"/>
        <w:ind w:left="1260"/>
        <w:rPr>
          <w:rFonts w:cstheme="minorHAnsi"/>
          <w:sz w:val="22"/>
          <w:szCs w:val="22"/>
        </w:rPr>
      </w:pPr>
      <w:r w:rsidRPr="007D4E0B">
        <w:rPr>
          <w:rFonts w:cstheme="minorHAnsi"/>
          <w:noProof/>
          <w:sz w:val="22"/>
          <w:szCs w:val="22"/>
        </w:rPr>
        <w:drawing>
          <wp:inline distT="0" distB="0" distL="0" distR="0" wp14:anchorId="1F2A0ED9" wp14:editId="666DC60B">
            <wp:extent cx="5943600" cy="3861881"/>
            <wp:effectExtent l="0" t="0" r="0" b="5715"/>
            <wp:docPr id="1831937470" name="Picture 1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7470" name="Picture 11" descr="A blue graph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8872" cy="3865306"/>
                    </a:xfrm>
                    <a:prstGeom prst="rect">
                      <a:avLst/>
                    </a:prstGeom>
                  </pic:spPr>
                </pic:pic>
              </a:graphicData>
            </a:graphic>
          </wp:inline>
        </w:drawing>
      </w:r>
    </w:p>
    <w:p w14:paraId="2E3763CF" w14:textId="77777777" w:rsidR="005E27C0" w:rsidRPr="007D4E0B" w:rsidRDefault="005E27C0" w:rsidP="005E27C0">
      <w:pPr>
        <w:spacing w:line="240" w:lineRule="auto"/>
        <w:ind w:left="1260"/>
        <w:rPr>
          <w:rFonts w:cstheme="minorHAnsi"/>
          <w:b/>
          <w:bCs/>
          <w:sz w:val="22"/>
          <w:szCs w:val="22"/>
        </w:rPr>
      </w:pPr>
    </w:p>
    <w:p w14:paraId="6A4BC81B" w14:textId="6743C708"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t>Key Observations:</w:t>
      </w:r>
    </w:p>
    <w:p w14:paraId="340948FF" w14:textId="77777777"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t>Multimodal Distribution:</w:t>
      </w:r>
    </w:p>
    <w:p w14:paraId="74728946" w14:textId="1509CCFA" w:rsidR="00866BC1" w:rsidRPr="007D4E0B" w:rsidRDefault="00866BC1" w:rsidP="005E27C0">
      <w:pPr>
        <w:spacing w:line="240" w:lineRule="auto"/>
        <w:ind w:left="1260"/>
        <w:rPr>
          <w:rFonts w:cstheme="minorHAnsi"/>
          <w:b/>
          <w:bCs/>
          <w:sz w:val="22"/>
          <w:szCs w:val="22"/>
        </w:rPr>
      </w:pPr>
      <w:r w:rsidRPr="007D4E0B">
        <w:rPr>
          <w:rFonts w:cstheme="minorHAnsi"/>
          <w:sz w:val="22"/>
          <w:szCs w:val="22"/>
        </w:rPr>
        <w:t>The histogram displays a multimodal distribution, suggesting multiple peaks in the data.</w:t>
      </w:r>
    </w:p>
    <w:p w14:paraId="10A64263" w14:textId="77777777"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lastRenderedPageBreak/>
        <w:t>First Bar Below 50:</w:t>
      </w:r>
    </w:p>
    <w:p w14:paraId="7FF4202C" w14:textId="7A9DBE9B" w:rsidR="00866BC1" w:rsidRPr="007D4E0B" w:rsidRDefault="00866BC1" w:rsidP="005E27C0">
      <w:pPr>
        <w:spacing w:line="240" w:lineRule="auto"/>
        <w:ind w:left="1260"/>
        <w:rPr>
          <w:rFonts w:cstheme="minorHAnsi"/>
          <w:b/>
          <w:bCs/>
          <w:sz w:val="22"/>
          <w:szCs w:val="22"/>
        </w:rPr>
      </w:pPr>
      <w:r w:rsidRPr="007D4E0B">
        <w:rPr>
          <w:rFonts w:cstheme="minorHAnsi"/>
          <w:sz w:val="22"/>
          <w:szCs w:val="22"/>
        </w:rPr>
        <w:t>The initial bar, located below 50 on the x-axis, indicates a lower frequency of unsuccessful theft and handling convictions at this specific value.</w:t>
      </w:r>
    </w:p>
    <w:p w14:paraId="2E3FAB3B" w14:textId="77777777"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t>Peak at x=100-150:</w:t>
      </w:r>
    </w:p>
    <w:p w14:paraId="479D26A7" w14:textId="1B9B4200" w:rsidR="00866BC1" w:rsidRPr="007D4E0B" w:rsidRDefault="00866BC1" w:rsidP="005E27C0">
      <w:pPr>
        <w:spacing w:line="240" w:lineRule="auto"/>
        <w:ind w:left="1260"/>
        <w:rPr>
          <w:rFonts w:cstheme="minorHAnsi"/>
          <w:b/>
          <w:bCs/>
          <w:sz w:val="22"/>
          <w:szCs w:val="22"/>
        </w:rPr>
      </w:pPr>
      <w:r w:rsidRPr="007D4E0B">
        <w:rPr>
          <w:rFonts w:cstheme="minorHAnsi"/>
          <w:sz w:val="22"/>
          <w:szCs w:val="22"/>
        </w:rPr>
        <w:t>The next three bars reach a peak above 250, indicating a concentration of occurrences in the range of 100 to 150 on the x-axis.</w:t>
      </w:r>
    </w:p>
    <w:p w14:paraId="4D8F88E6" w14:textId="77777777"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t>Drop After Peak:</w:t>
      </w:r>
    </w:p>
    <w:p w14:paraId="618E8B25" w14:textId="0CAC6AF2" w:rsidR="00866BC1" w:rsidRPr="007D4E0B" w:rsidRDefault="00866BC1" w:rsidP="005E27C0">
      <w:pPr>
        <w:spacing w:line="240" w:lineRule="auto"/>
        <w:ind w:left="1260"/>
        <w:rPr>
          <w:rFonts w:cstheme="minorHAnsi"/>
          <w:b/>
          <w:bCs/>
          <w:sz w:val="22"/>
          <w:szCs w:val="22"/>
        </w:rPr>
      </w:pPr>
      <w:r w:rsidRPr="007D4E0B">
        <w:rPr>
          <w:rFonts w:cstheme="minorHAnsi"/>
          <w:sz w:val="22"/>
          <w:szCs w:val="22"/>
        </w:rPr>
        <w:t>Following the peak, the values drop back to around 100, indicating a decrease in the frequency of occurrences.</w:t>
      </w:r>
    </w:p>
    <w:p w14:paraId="58F19486" w14:textId="77777777"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t>Further Decrease Below 50:</w:t>
      </w:r>
    </w:p>
    <w:p w14:paraId="24981C59" w14:textId="58A54FC1" w:rsidR="00866BC1" w:rsidRPr="007D4E0B" w:rsidRDefault="00866BC1" w:rsidP="005E27C0">
      <w:pPr>
        <w:spacing w:line="240" w:lineRule="auto"/>
        <w:ind w:left="1260"/>
        <w:rPr>
          <w:rFonts w:cstheme="minorHAnsi"/>
          <w:b/>
          <w:bCs/>
          <w:sz w:val="22"/>
          <w:szCs w:val="22"/>
        </w:rPr>
      </w:pPr>
      <w:r w:rsidRPr="007D4E0B">
        <w:rPr>
          <w:rFonts w:cstheme="minorHAnsi"/>
          <w:sz w:val="22"/>
          <w:szCs w:val="22"/>
        </w:rPr>
        <w:t>Beyond the peak, the histogram shows a further decline in values, reaching below 50, suggesting a decrease in the occurrences of unsuccessful theft and handling convictions.</w:t>
      </w:r>
    </w:p>
    <w:p w14:paraId="183282FD" w14:textId="77777777" w:rsidR="00866BC1" w:rsidRPr="007D4E0B" w:rsidRDefault="00866BC1" w:rsidP="005E27C0">
      <w:pPr>
        <w:spacing w:line="240" w:lineRule="auto"/>
        <w:ind w:left="1260"/>
        <w:rPr>
          <w:rFonts w:cstheme="minorHAnsi"/>
          <w:b/>
          <w:bCs/>
          <w:sz w:val="22"/>
          <w:szCs w:val="22"/>
        </w:rPr>
      </w:pPr>
      <w:r w:rsidRPr="007D4E0B">
        <w:rPr>
          <w:rFonts w:cstheme="minorHAnsi"/>
          <w:b/>
          <w:bCs/>
          <w:sz w:val="22"/>
          <w:szCs w:val="22"/>
        </w:rPr>
        <w:t>Interpretation:</w:t>
      </w:r>
    </w:p>
    <w:p w14:paraId="424650EA" w14:textId="77777777" w:rsidR="00866BC1" w:rsidRPr="007D4E0B" w:rsidRDefault="00866BC1" w:rsidP="005E27C0">
      <w:pPr>
        <w:spacing w:line="240" w:lineRule="auto"/>
        <w:ind w:left="1260"/>
        <w:rPr>
          <w:rFonts w:cstheme="minorHAnsi"/>
          <w:b/>
          <w:bCs/>
          <w:sz w:val="22"/>
          <w:szCs w:val="22"/>
        </w:rPr>
      </w:pPr>
      <w:r w:rsidRPr="007D4E0B">
        <w:rPr>
          <w:rFonts w:cstheme="minorHAnsi"/>
          <w:sz w:val="22"/>
          <w:szCs w:val="22"/>
        </w:rPr>
        <w:t>The multimodal nature of the distribution indicates different modes or clusters of frequencies within the dataset.</w:t>
      </w:r>
    </w:p>
    <w:p w14:paraId="454932C4" w14:textId="77777777" w:rsidR="00866BC1" w:rsidRPr="007D4E0B" w:rsidRDefault="00866BC1" w:rsidP="005E27C0">
      <w:pPr>
        <w:spacing w:line="240" w:lineRule="auto"/>
        <w:ind w:left="1260"/>
        <w:rPr>
          <w:rFonts w:cstheme="minorHAnsi"/>
          <w:sz w:val="22"/>
          <w:szCs w:val="22"/>
        </w:rPr>
      </w:pPr>
      <w:r w:rsidRPr="007D4E0B">
        <w:rPr>
          <w:rFonts w:cstheme="minorHAnsi"/>
          <w:sz w:val="22"/>
          <w:szCs w:val="22"/>
        </w:rPr>
        <w:t>The peak in the range of 100 to 150 suggests a notable concentration of unsuccessful theft and handling convictions within this specific range.</w:t>
      </w:r>
    </w:p>
    <w:p w14:paraId="5367D661" w14:textId="3A540B7B" w:rsidR="0055113F" w:rsidRPr="007D4E0B" w:rsidRDefault="00866BC1" w:rsidP="005E27C0">
      <w:pPr>
        <w:spacing w:line="240" w:lineRule="auto"/>
        <w:ind w:left="1260"/>
        <w:rPr>
          <w:rFonts w:cstheme="minorHAnsi"/>
          <w:sz w:val="22"/>
          <w:szCs w:val="22"/>
        </w:rPr>
      </w:pPr>
      <w:r w:rsidRPr="007D4E0B">
        <w:rPr>
          <w:rFonts w:cstheme="minorHAnsi"/>
          <w:sz w:val="22"/>
          <w:szCs w:val="22"/>
        </w:rPr>
        <w:t>The decline in frequencies after the peak and the subsequent drop below 50 indicate variability in the occurrences of unsuccessful theft and handling convictions.</w:t>
      </w:r>
    </w:p>
    <w:p w14:paraId="2CD3B973" w14:textId="77777777" w:rsidR="002377FC" w:rsidRPr="007D4E0B" w:rsidRDefault="002377FC" w:rsidP="005E27C0">
      <w:pPr>
        <w:spacing w:line="240" w:lineRule="auto"/>
        <w:ind w:left="1260"/>
        <w:rPr>
          <w:rFonts w:cstheme="minorHAnsi"/>
          <w:sz w:val="22"/>
          <w:szCs w:val="22"/>
        </w:rPr>
      </w:pPr>
    </w:p>
    <w:p w14:paraId="7565FC8A" w14:textId="5934C748" w:rsidR="002377FC" w:rsidRPr="007D4E0B" w:rsidRDefault="002377FC" w:rsidP="002377FC">
      <w:pPr>
        <w:pStyle w:val="Heading3"/>
        <w:rPr>
          <w:rFonts w:cstheme="minorHAnsi"/>
          <w:sz w:val="22"/>
          <w:szCs w:val="22"/>
        </w:rPr>
      </w:pPr>
      <w:bookmarkStart w:id="15" w:name="_Toc154833519"/>
      <w:r w:rsidRPr="007D4E0B">
        <w:rPr>
          <w:rFonts w:cstheme="minorHAnsi"/>
          <w:sz w:val="22"/>
          <w:szCs w:val="22"/>
        </w:rPr>
        <w:t>Pie Charts</w:t>
      </w:r>
      <w:bookmarkEnd w:id="15"/>
    </w:p>
    <w:p w14:paraId="4B1865D6" w14:textId="49F5E579" w:rsidR="002377FC" w:rsidRPr="007D4E0B" w:rsidRDefault="002377FC" w:rsidP="002377FC">
      <w:pPr>
        <w:ind w:left="1170"/>
        <w:rPr>
          <w:rStyle w:val="SubtleReference"/>
          <w:rFonts w:cstheme="minorHAnsi"/>
          <w:sz w:val="22"/>
          <w:szCs w:val="22"/>
        </w:rPr>
      </w:pPr>
      <w:r w:rsidRPr="007D4E0B">
        <w:rPr>
          <w:rStyle w:val="SubtleReference"/>
          <w:rFonts w:cstheme="minorHAnsi"/>
          <w:sz w:val="22"/>
          <w:szCs w:val="22"/>
        </w:rPr>
        <w:t>Pie Chart Showing Distribution of Years.</w:t>
      </w:r>
    </w:p>
    <w:p w14:paraId="7787E363"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Description:</w:t>
      </w:r>
    </w:p>
    <w:p w14:paraId="20B45FE7" w14:textId="71863A81" w:rsidR="002377FC" w:rsidRPr="007D4E0B" w:rsidRDefault="002377FC" w:rsidP="002377FC">
      <w:pPr>
        <w:spacing w:line="240" w:lineRule="auto"/>
        <w:ind w:left="1170"/>
        <w:rPr>
          <w:rFonts w:cstheme="minorHAnsi"/>
          <w:sz w:val="22"/>
          <w:szCs w:val="22"/>
        </w:rPr>
      </w:pPr>
      <w:r w:rsidRPr="007D4E0B">
        <w:rPr>
          <w:rFonts w:cstheme="minorHAnsi"/>
          <w:sz w:val="22"/>
          <w:szCs w:val="22"/>
        </w:rPr>
        <w:t>The pie chart visualizes the distribution of counts for the variable "Year" in the dataset dg filled. Each segment of the pie represents a different year, and the size of each segment corresponds to the count of occurrences for that specific year.</w:t>
      </w:r>
    </w:p>
    <w:p w14:paraId="7309EF28" w14:textId="3A81BC60" w:rsidR="002377FC" w:rsidRPr="007D4E0B" w:rsidRDefault="002377FC" w:rsidP="002377FC">
      <w:pPr>
        <w:spacing w:line="240" w:lineRule="auto"/>
        <w:ind w:left="1170"/>
        <w:rPr>
          <w:rFonts w:cstheme="minorHAnsi"/>
          <w:sz w:val="22"/>
          <w:szCs w:val="22"/>
        </w:rPr>
      </w:pPr>
      <w:r w:rsidRPr="007D4E0B">
        <w:rPr>
          <w:rFonts w:cstheme="minorHAnsi"/>
          <w:noProof/>
          <w:sz w:val="22"/>
          <w:szCs w:val="22"/>
        </w:rPr>
        <w:lastRenderedPageBreak/>
        <w:drawing>
          <wp:inline distT="0" distB="0" distL="0" distR="0" wp14:anchorId="1E247802" wp14:editId="0ADA3E8A">
            <wp:extent cx="4621427" cy="3237150"/>
            <wp:effectExtent l="0" t="0" r="8255" b="1905"/>
            <wp:docPr id="206855992" name="Picture 13" descr="A pie chart with numbers and a few p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992" name="Picture 13" descr="A pie chart with numbers and a few pi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37996" cy="3248756"/>
                    </a:xfrm>
                    <a:prstGeom prst="rect">
                      <a:avLst/>
                    </a:prstGeom>
                  </pic:spPr>
                </pic:pic>
              </a:graphicData>
            </a:graphic>
          </wp:inline>
        </w:drawing>
      </w:r>
    </w:p>
    <w:p w14:paraId="0CCFFEC8" w14:textId="77777777" w:rsidR="00625AA9" w:rsidRPr="007D4E0B" w:rsidRDefault="00625AA9" w:rsidP="00956802">
      <w:pPr>
        <w:spacing w:line="240" w:lineRule="auto"/>
        <w:rPr>
          <w:rFonts w:cstheme="minorHAnsi"/>
          <w:sz w:val="22"/>
          <w:szCs w:val="22"/>
        </w:rPr>
      </w:pPr>
    </w:p>
    <w:p w14:paraId="2BAB2575" w14:textId="7FA60FAD"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Key Observations:</w:t>
      </w:r>
    </w:p>
    <w:p w14:paraId="1C6695C7" w14:textId="77777777" w:rsidR="002377FC" w:rsidRPr="007D4E0B" w:rsidRDefault="002377FC" w:rsidP="002377FC">
      <w:pPr>
        <w:spacing w:line="240" w:lineRule="auto"/>
        <w:ind w:left="1170"/>
        <w:rPr>
          <w:rFonts w:cstheme="minorHAnsi"/>
          <w:sz w:val="22"/>
          <w:szCs w:val="22"/>
        </w:rPr>
      </w:pPr>
      <w:r w:rsidRPr="007D4E0B">
        <w:rPr>
          <w:rFonts w:cstheme="minorHAnsi"/>
          <w:b/>
          <w:bCs/>
          <w:sz w:val="22"/>
          <w:szCs w:val="22"/>
        </w:rPr>
        <w:t>Three Distinct Segments</w:t>
      </w:r>
      <w:r w:rsidRPr="007D4E0B">
        <w:rPr>
          <w:rFonts w:cstheme="minorHAnsi"/>
          <w:sz w:val="22"/>
          <w:szCs w:val="22"/>
        </w:rPr>
        <w:t xml:space="preserve">: </w:t>
      </w:r>
    </w:p>
    <w:p w14:paraId="7D071DE7" w14:textId="13220D58" w:rsidR="002377FC" w:rsidRPr="007D4E0B" w:rsidRDefault="002377FC" w:rsidP="002377FC">
      <w:pPr>
        <w:spacing w:line="240" w:lineRule="auto"/>
        <w:ind w:left="1170"/>
        <w:rPr>
          <w:rFonts w:cstheme="minorHAnsi"/>
          <w:sz w:val="22"/>
          <w:szCs w:val="22"/>
        </w:rPr>
      </w:pPr>
      <w:r w:rsidRPr="007D4E0B">
        <w:rPr>
          <w:rFonts w:cstheme="minorHAnsi"/>
          <w:sz w:val="22"/>
          <w:szCs w:val="22"/>
        </w:rPr>
        <w:t>The pie chart consists of three distinct segments, each representing a different year: 2016, 2017, and 2018.</w:t>
      </w:r>
    </w:p>
    <w:p w14:paraId="15131032"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Equal Counts for 2016 and 2017:</w:t>
      </w:r>
    </w:p>
    <w:p w14:paraId="00B9748C" w14:textId="77777777" w:rsidR="002377FC" w:rsidRPr="007D4E0B" w:rsidRDefault="002377FC" w:rsidP="002377FC">
      <w:pPr>
        <w:spacing w:line="240" w:lineRule="auto"/>
        <w:ind w:left="1170"/>
        <w:rPr>
          <w:rFonts w:cstheme="minorHAnsi"/>
          <w:sz w:val="22"/>
          <w:szCs w:val="22"/>
        </w:rPr>
      </w:pPr>
      <w:r w:rsidRPr="007D4E0B">
        <w:rPr>
          <w:rFonts w:cstheme="minorHAnsi"/>
          <w:sz w:val="22"/>
          <w:szCs w:val="22"/>
        </w:rPr>
        <w:t>The segments for 2016 and 2017 have identical counts, both equal to 387. This indicates an equal distribution of occurrences for these two years in the dataset.</w:t>
      </w:r>
    </w:p>
    <w:p w14:paraId="65B8C30C"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Lower Count for 2018:</w:t>
      </w:r>
    </w:p>
    <w:p w14:paraId="04AFD91F" w14:textId="6348DA2A" w:rsidR="002377FC" w:rsidRPr="007D4E0B" w:rsidRDefault="002377FC" w:rsidP="002377FC">
      <w:pPr>
        <w:spacing w:line="240" w:lineRule="auto"/>
        <w:ind w:left="1170"/>
        <w:rPr>
          <w:rFonts w:cstheme="minorHAnsi"/>
          <w:sz w:val="22"/>
          <w:szCs w:val="22"/>
        </w:rPr>
      </w:pPr>
      <w:r w:rsidRPr="007D4E0B">
        <w:rPr>
          <w:rFonts w:cstheme="minorHAnsi"/>
          <w:sz w:val="22"/>
          <w:szCs w:val="22"/>
        </w:rPr>
        <w:t>The segment for the year 2018 has a lower count, specifically 258. This suggests a decrease in occurrences for the year 2018 compared to the other two years.</w:t>
      </w:r>
    </w:p>
    <w:p w14:paraId="389A3D38" w14:textId="77777777" w:rsidR="002377FC" w:rsidRPr="007D4E0B" w:rsidRDefault="002377FC" w:rsidP="002377FC">
      <w:pPr>
        <w:spacing w:line="240" w:lineRule="auto"/>
        <w:ind w:left="1170"/>
        <w:rPr>
          <w:rFonts w:cstheme="minorHAnsi"/>
          <w:sz w:val="22"/>
          <w:szCs w:val="22"/>
        </w:rPr>
      </w:pPr>
    </w:p>
    <w:p w14:paraId="7B1BFDCE" w14:textId="6C3946B6" w:rsidR="002377FC" w:rsidRPr="007D4E0B" w:rsidRDefault="002377FC" w:rsidP="002377FC">
      <w:pPr>
        <w:spacing w:line="240" w:lineRule="auto"/>
        <w:ind w:left="1170"/>
        <w:rPr>
          <w:rStyle w:val="SubtleReference"/>
          <w:rFonts w:cstheme="minorHAnsi"/>
          <w:sz w:val="22"/>
          <w:szCs w:val="22"/>
        </w:rPr>
      </w:pPr>
      <w:r w:rsidRPr="007D4E0B">
        <w:rPr>
          <w:rStyle w:val="SubtleReference"/>
          <w:rFonts w:cstheme="minorHAnsi"/>
          <w:sz w:val="22"/>
          <w:szCs w:val="22"/>
        </w:rPr>
        <w:t>Custom Colored Pie Chart Showing Monthly Distribution:</w:t>
      </w:r>
    </w:p>
    <w:p w14:paraId="122301A9"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Description:</w:t>
      </w:r>
    </w:p>
    <w:p w14:paraId="640365AB" w14:textId="69C27937" w:rsidR="002377FC" w:rsidRPr="007D4E0B" w:rsidRDefault="002377FC" w:rsidP="002377FC">
      <w:pPr>
        <w:spacing w:line="240" w:lineRule="auto"/>
        <w:ind w:left="1170"/>
        <w:rPr>
          <w:rFonts w:cstheme="minorHAnsi"/>
          <w:sz w:val="22"/>
          <w:szCs w:val="22"/>
        </w:rPr>
      </w:pPr>
      <w:r w:rsidRPr="007D4E0B">
        <w:rPr>
          <w:rFonts w:cstheme="minorHAnsi"/>
          <w:sz w:val="22"/>
          <w:szCs w:val="22"/>
        </w:rPr>
        <w:t>The pie chart visualizes the distribution of counts for the variable "Month" in the dataset dg filled. Each segment of the pie represents a different month, and the size of each segment corresponds to the count of occurrences for that specific month. Custom colors have been applied to enhance visual distinction.</w:t>
      </w:r>
    </w:p>
    <w:p w14:paraId="71603094" w14:textId="219E3EC6" w:rsidR="002377FC" w:rsidRPr="007D4E0B" w:rsidRDefault="002377FC" w:rsidP="002377FC">
      <w:pPr>
        <w:spacing w:line="240" w:lineRule="auto"/>
        <w:ind w:left="1170"/>
        <w:rPr>
          <w:rFonts w:cstheme="minorHAnsi"/>
          <w:sz w:val="22"/>
          <w:szCs w:val="22"/>
        </w:rPr>
      </w:pPr>
      <w:r w:rsidRPr="007D4E0B">
        <w:rPr>
          <w:rFonts w:cstheme="minorHAnsi"/>
          <w:noProof/>
          <w:sz w:val="22"/>
          <w:szCs w:val="22"/>
        </w:rPr>
        <w:lastRenderedPageBreak/>
        <w:drawing>
          <wp:inline distT="0" distB="0" distL="0" distR="0" wp14:anchorId="4EDAFAE9" wp14:editId="3C11D427">
            <wp:extent cx="4571462" cy="3871609"/>
            <wp:effectExtent l="0" t="0" r="635" b="0"/>
            <wp:docPr id="800631422" name="Picture 14" descr="A colorful pie char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1422" name="Picture 14" descr="A colorful pie chart with numbers and lett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81182" cy="3879841"/>
                    </a:xfrm>
                    <a:prstGeom prst="rect">
                      <a:avLst/>
                    </a:prstGeom>
                  </pic:spPr>
                </pic:pic>
              </a:graphicData>
            </a:graphic>
          </wp:inline>
        </w:drawing>
      </w:r>
    </w:p>
    <w:p w14:paraId="12348758"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Key Observations:</w:t>
      </w:r>
    </w:p>
    <w:p w14:paraId="16BEA17C"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Equal Counts for January, February, March (86):</w:t>
      </w:r>
    </w:p>
    <w:p w14:paraId="55664CEF" w14:textId="77777777" w:rsidR="002377FC" w:rsidRPr="007D4E0B" w:rsidRDefault="002377FC" w:rsidP="002377FC">
      <w:pPr>
        <w:spacing w:line="240" w:lineRule="auto"/>
        <w:ind w:left="1170"/>
        <w:rPr>
          <w:rFonts w:cstheme="minorHAnsi"/>
          <w:sz w:val="22"/>
          <w:szCs w:val="22"/>
        </w:rPr>
      </w:pPr>
      <w:r w:rsidRPr="007D4E0B">
        <w:rPr>
          <w:rFonts w:cstheme="minorHAnsi"/>
          <w:sz w:val="22"/>
          <w:szCs w:val="22"/>
        </w:rPr>
        <w:t>The segments for January, February, and March have equal counts, each equal to 86. This suggests a consistent level of occurrences for these three months.</w:t>
      </w:r>
    </w:p>
    <w:p w14:paraId="50A23D39"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Equal Counts for August to December (86):</w:t>
      </w:r>
    </w:p>
    <w:p w14:paraId="37976C21" w14:textId="77BE6087" w:rsidR="002377FC" w:rsidRPr="007D4E0B" w:rsidRDefault="002377FC" w:rsidP="002377FC">
      <w:pPr>
        <w:spacing w:line="240" w:lineRule="auto"/>
        <w:ind w:left="1170"/>
        <w:rPr>
          <w:rFonts w:cstheme="minorHAnsi"/>
          <w:sz w:val="22"/>
          <w:szCs w:val="22"/>
        </w:rPr>
      </w:pPr>
      <w:r w:rsidRPr="007D4E0B">
        <w:rPr>
          <w:rFonts w:cstheme="minorHAnsi"/>
          <w:sz w:val="22"/>
          <w:szCs w:val="22"/>
        </w:rPr>
        <w:t>Like the first three months, the segments for August to December also have equal counts, each equal to 86. This indicates a consistent level of occurrences for these months.</w:t>
      </w:r>
    </w:p>
    <w:p w14:paraId="471BF372"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Equal Counts for April, May, June (43):</w:t>
      </w:r>
    </w:p>
    <w:p w14:paraId="2CF9B411" w14:textId="72786F61" w:rsidR="002377FC" w:rsidRPr="007D4E0B" w:rsidRDefault="002377FC" w:rsidP="002377FC">
      <w:pPr>
        <w:spacing w:line="240" w:lineRule="auto"/>
        <w:ind w:left="1170"/>
        <w:rPr>
          <w:rFonts w:cstheme="minorHAnsi"/>
          <w:sz w:val="22"/>
          <w:szCs w:val="22"/>
        </w:rPr>
      </w:pPr>
      <w:r w:rsidRPr="007D4E0B">
        <w:rPr>
          <w:rFonts w:cstheme="minorHAnsi"/>
          <w:sz w:val="22"/>
          <w:szCs w:val="22"/>
        </w:rPr>
        <w:t>The segments for April, May, and June have equal counts, each equal to 43. This suggests a lower level of occurrences for these three months compared to the others.</w:t>
      </w:r>
    </w:p>
    <w:p w14:paraId="027DCB98" w14:textId="77777777" w:rsidR="002377FC" w:rsidRPr="007D4E0B" w:rsidRDefault="002377FC" w:rsidP="002377FC">
      <w:pPr>
        <w:spacing w:line="240" w:lineRule="auto"/>
        <w:ind w:left="1170"/>
        <w:rPr>
          <w:rFonts w:cstheme="minorHAnsi"/>
          <w:b/>
          <w:bCs/>
          <w:sz w:val="22"/>
          <w:szCs w:val="22"/>
        </w:rPr>
      </w:pPr>
      <w:r w:rsidRPr="007D4E0B">
        <w:rPr>
          <w:rFonts w:cstheme="minorHAnsi"/>
          <w:b/>
          <w:bCs/>
          <w:sz w:val="22"/>
          <w:szCs w:val="22"/>
        </w:rPr>
        <w:t>Higher Count for July (215):</w:t>
      </w:r>
    </w:p>
    <w:p w14:paraId="4157634E" w14:textId="017FCDBA" w:rsidR="002377FC" w:rsidRPr="007D4E0B" w:rsidRDefault="002377FC" w:rsidP="002377FC">
      <w:pPr>
        <w:spacing w:line="240" w:lineRule="auto"/>
        <w:ind w:left="1170"/>
        <w:rPr>
          <w:rFonts w:cstheme="minorHAnsi"/>
          <w:sz w:val="22"/>
          <w:szCs w:val="22"/>
        </w:rPr>
      </w:pPr>
      <w:r w:rsidRPr="007D4E0B">
        <w:rPr>
          <w:rFonts w:cstheme="minorHAnsi"/>
          <w:sz w:val="22"/>
          <w:szCs w:val="22"/>
        </w:rPr>
        <w:t>The segment for July has a higher count, specifically 215. This indicates a notable increase in occurrences for the month of July compared to the other months.</w:t>
      </w:r>
    </w:p>
    <w:p w14:paraId="1BC96B4A" w14:textId="77777777" w:rsidR="00A536CA" w:rsidRPr="007D4E0B" w:rsidRDefault="00A536CA" w:rsidP="005E2B33">
      <w:pPr>
        <w:spacing w:line="240" w:lineRule="auto"/>
        <w:rPr>
          <w:rFonts w:cstheme="minorHAnsi"/>
          <w:sz w:val="22"/>
          <w:szCs w:val="22"/>
        </w:rPr>
      </w:pPr>
    </w:p>
    <w:p w14:paraId="2BA5FAEB" w14:textId="77777777" w:rsidR="00956802" w:rsidRPr="007D4E0B" w:rsidRDefault="00956802" w:rsidP="005E2B33">
      <w:pPr>
        <w:spacing w:line="240" w:lineRule="auto"/>
        <w:rPr>
          <w:rFonts w:cstheme="minorHAnsi"/>
          <w:sz w:val="22"/>
          <w:szCs w:val="22"/>
        </w:rPr>
      </w:pPr>
    </w:p>
    <w:p w14:paraId="6D721C0C" w14:textId="77777777" w:rsidR="00956802" w:rsidRPr="007D4E0B" w:rsidRDefault="00956802" w:rsidP="005E2B33">
      <w:pPr>
        <w:spacing w:line="240" w:lineRule="auto"/>
        <w:rPr>
          <w:rFonts w:cstheme="minorHAnsi"/>
          <w:sz w:val="22"/>
          <w:szCs w:val="22"/>
        </w:rPr>
      </w:pPr>
    </w:p>
    <w:p w14:paraId="3E0155C1" w14:textId="1468F36B" w:rsidR="005E2B33" w:rsidRPr="007D4E0B" w:rsidRDefault="005E2B33" w:rsidP="005E2B33">
      <w:pPr>
        <w:pStyle w:val="Heading1"/>
        <w:rPr>
          <w:rFonts w:cstheme="minorHAnsi"/>
        </w:rPr>
      </w:pPr>
      <w:bookmarkStart w:id="16" w:name="_Toc154833520"/>
      <w:r w:rsidRPr="007D4E0B">
        <w:rPr>
          <w:rFonts w:cstheme="minorHAnsi"/>
        </w:rPr>
        <w:lastRenderedPageBreak/>
        <w:t>SECTION 6: PREDICTIVE ANALYSIS</w:t>
      </w:r>
      <w:bookmarkEnd w:id="16"/>
    </w:p>
    <w:p w14:paraId="07AE2C83" w14:textId="54436D39" w:rsidR="005E2B33" w:rsidRPr="007D4E0B" w:rsidRDefault="005E2B33" w:rsidP="00186E4A">
      <w:pPr>
        <w:ind w:left="1260"/>
        <w:rPr>
          <w:rFonts w:cstheme="minorHAnsi"/>
          <w:sz w:val="22"/>
          <w:szCs w:val="22"/>
        </w:rPr>
      </w:pPr>
      <w:r w:rsidRPr="007D4E0B">
        <w:rPr>
          <w:rFonts w:cstheme="minorHAnsi"/>
          <w:sz w:val="22"/>
          <w:szCs w:val="22"/>
        </w:rPr>
        <w:t xml:space="preserve">Now before moving towards our Predictive Analysis, we are going to perform some Data Normalization. Data normalization ensures that numeric variables are on a common scale, and handling percentages and categorical variables is essential for accurate analysis. </w:t>
      </w:r>
    </w:p>
    <w:p w14:paraId="73A42375" w14:textId="5C0A3DAA" w:rsidR="005E2B33" w:rsidRPr="007D4E0B" w:rsidRDefault="005E2B33" w:rsidP="00186E4A">
      <w:pPr>
        <w:ind w:left="1260"/>
        <w:rPr>
          <w:rFonts w:cstheme="minorHAnsi"/>
          <w:sz w:val="22"/>
          <w:szCs w:val="22"/>
        </w:rPr>
      </w:pPr>
      <w:r w:rsidRPr="007D4E0B">
        <w:rPr>
          <w:rFonts w:cstheme="minorHAnsi"/>
          <w:sz w:val="22"/>
          <w:szCs w:val="22"/>
        </w:rPr>
        <w:t>These steps are part of a preprocessing pipeline to prepare the data for further analysis, such as Statistical modeling or Machine Learning.</w:t>
      </w:r>
    </w:p>
    <w:p w14:paraId="346C6D91" w14:textId="7A96769E" w:rsidR="005E2B33" w:rsidRPr="007D4E0B" w:rsidRDefault="005E2B33" w:rsidP="00A536CA">
      <w:pPr>
        <w:ind w:left="1260"/>
        <w:rPr>
          <w:rFonts w:cstheme="minorHAnsi"/>
          <w:sz w:val="22"/>
          <w:szCs w:val="22"/>
        </w:rPr>
      </w:pPr>
      <w:r w:rsidRPr="007D4E0B">
        <w:rPr>
          <w:rFonts w:cstheme="minorHAnsi"/>
          <w:sz w:val="22"/>
          <w:szCs w:val="22"/>
        </w:rPr>
        <w:t xml:space="preserve">The correlation matrix helps in understanding the relationship between numeric variables in the dataset. </w:t>
      </w:r>
    </w:p>
    <w:p w14:paraId="2A9831AE" w14:textId="5685BE04" w:rsidR="005E2B33" w:rsidRPr="007D4E0B" w:rsidRDefault="00186E4A" w:rsidP="00186E4A">
      <w:pPr>
        <w:ind w:left="1260"/>
        <w:rPr>
          <w:rFonts w:cstheme="minorHAnsi"/>
          <w:sz w:val="22"/>
          <w:szCs w:val="22"/>
        </w:rPr>
      </w:pPr>
      <w:r w:rsidRPr="007D4E0B">
        <w:rPr>
          <w:rFonts w:cstheme="minorHAnsi"/>
          <w:noProof/>
          <w:sz w:val="22"/>
          <w:szCs w:val="22"/>
        </w:rPr>
        <w:drawing>
          <wp:inline distT="0" distB="0" distL="0" distR="0" wp14:anchorId="63D77C96" wp14:editId="1A92104B">
            <wp:extent cx="4933456" cy="4445540"/>
            <wp:effectExtent l="0" t="0" r="635" b="0"/>
            <wp:docPr id="360959223"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9223" name="Picture 15"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41164" cy="4452486"/>
                    </a:xfrm>
                    <a:prstGeom prst="rect">
                      <a:avLst/>
                    </a:prstGeom>
                  </pic:spPr>
                </pic:pic>
              </a:graphicData>
            </a:graphic>
          </wp:inline>
        </w:drawing>
      </w:r>
    </w:p>
    <w:p w14:paraId="1ADF63B7" w14:textId="77777777" w:rsidR="00A536CA" w:rsidRPr="007D4E0B" w:rsidRDefault="00A536CA" w:rsidP="00A536CA">
      <w:pPr>
        <w:tabs>
          <w:tab w:val="num" w:pos="1440"/>
        </w:tabs>
        <w:ind w:left="1530"/>
        <w:rPr>
          <w:rFonts w:cstheme="minorHAnsi"/>
          <w:sz w:val="22"/>
          <w:szCs w:val="22"/>
        </w:rPr>
      </w:pPr>
      <w:r w:rsidRPr="007D4E0B">
        <w:rPr>
          <w:rFonts w:cstheme="minorHAnsi"/>
          <w:b/>
          <w:bCs/>
          <w:sz w:val="22"/>
          <w:szCs w:val="22"/>
        </w:rPr>
        <w:t>Identifying Numeric and Categorical Columns:</w:t>
      </w:r>
      <w:r w:rsidRPr="007D4E0B">
        <w:rPr>
          <w:rFonts w:cstheme="minorHAnsi"/>
          <w:sz w:val="22"/>
          <w:szCs w:val="22"/>
        </w:rPr>
        <w:t xml:space="preserve"> The code starts by separating the dataset into numeric and categorical columns. This distinction is crucial for applying appropriate data manipulation techniques for each data type.</w:t>
      </w:r>
    </w:p>
    <w:p w14:paraId="07011370" w14:textId="77777777" w:rsidR="00A536CA" w:rsidRPr="007D4E0B" w:rsidRDefault="00A536CA" w:rsidP="00A536CA">
      <w:pPr>
        <w:tabs>
          <w:tab w:val="num" w:pos="1440"/>
        </w:tabs>
        <w:ind w:left="1530"/>
        <w:rPr>
          <w:rFonts w:cstheme="minorHAnsi"/>
          <w:sz w:val="22"/>
          <w:szCs w:val="22"/>
        </w:rPr>
      </w:pPr>
      <w:r w:rsidRPr="007D4E0B">
        <w:rPr>
          <w:rFonts w:cstheme="minorHAnsi"/>
          <w:b/>
          <w:bCs/>
          <w:sz w:val="22"/>
          <w:szCs w:val="22"/>
        </w:rPr>
        <w:t>Normalizing Numeric Columns</w:t>
      </w:r>
      <w:r w:rsidRPr="007D4E0B">
        <w:rPr>
          <w:rFonts w:cstheme="minorHAnsi"/>
          <w:sz w:val="22"/>
          <w:szCs w:val="22"/>
        </w:rPr>
        <w:t>: To ensure comparable scales for numerical variables and facilitate data analysis, the scale function is employed to standardize the values of the numeric columns. This normalization process helps remove the inherent scale differences between various numeric variables.</w:t>
      </w:r>
    </w:p>
    <w:p w14:paraId="4F536CC1" w14:textId="77777777" w:rsidR="00A536CA" w:rsidRPr="007D4E0B" w:rsidRDefault="00A536CA" w:rsidP="00A536CA">
      <w:pPr>
        <w:tabs>
          <w:tab w:val="num" w:pos="1440"/>
        </w:tabs>
        <w:ind w:left="1530"/>
        <w:rPr>
          <w:rFonts w:cstheme="minorHAnsi"/>
          <w:b/>
          <w:bCs/>
          <w:sz w:val="22"/>
          <w:szCs w:val="22"/>
        </w:rPr>
      </w:pPr>
      <w:r w:rsidRPr="007D4E0B">
        <w:rPr>
          <w:rFonts w:cstheme="minorHAnsi"/>
          <w:b/>
          <w:bCs/>
          <w:sz w:val="22"/>
          <w:szCs w:val="22"/>
        </w:rPr>
        <w:lastRenderedPageBreak/>
        <w:t>Combining Normalized and Categorical Data:</w:t>
      </w:r>
    </w:p>
    <w:p w14:paraId="4E800360" w14:textId="77777777" w:rsidR="00A536CA" w:rsidRPr="007D4E0B" w:rsidRDefault="00A536CA" w:rsidP="00A536CA">
      <w:pPr>
        <w:tabs>
          <w:tab w:val="num" w:pos="1440"/>
        </w:tabs>
        <w:ind w:left="1530"/>
        <w:rPr>
          <w:rFonts w:cstheme="minorHAnsi"/>
          <w:sz w:val="22"/>
          <w:szCs w:val="22"/>
        </w:rPr>
      </w:pPr>
      <w:r w:rsidRPr="007D4E0B">
        <w:rPr>
          <w:rFonts w:cstheme="minorHAnsi"/>
          <w:sz w:val="22"/>
          <w:szCs w:val="22"/>
        </w:rPr>
        <w:t>Merging Normalized and Categorical Data: The normalized numeric columns are seamlessly integrated back with the original categorical columns. This step reconstructs the complete dataset, now containing both normalized numerical and categorical features. The resulting dataset, dg normalized, serves as the foundation for further analysis.</w:t>
      </w:r>
    </w:p>
    <w:p w14:paraId="200E5CDC" w14:textId="77777777" w:rsidR="00A536CA" w:rsidRPr="007D4E0B" w:rsidRDefault="00A536CA" w:rsidP="00A536CA">
      <w:pPr>
        <w:tabs>
          <w:tab w:val="num" w:pos="1440"/>
        </w:tabs>
        <w:ind w:left="1530"/>
        <w:rPr>
          <w:rFonts w:cstheme="minorHAnsi"/>
          <w:b/>
          <w:bCs/>
          <w:sz w:val="22"/>
          <w:szCs w:val="22"/>
        </w:rPr>
      </w:pPr>
      <w:r w:rsidRPr="007D4E0B">
        <w:rPr>
          <w:rFonts w:cstheme="minorHAnsi"/>
          <w:b/>
          <w:bCs/>
          <w:sz w:val="22"/>
          <w:szCs w:val="22"/>
        </w:rPr>
        <w:t>Handling Percentage Columns:</w:t>
      </w:r>
    </w:p>
    <w:p w14:paraId="620D155F" w14:textId="77777777" w:rsidR="00A536CA" w:rsidRPr="007D4E0B" w:rsidRDefault="00A536CA" w:rsidP="00A536CA">
      <w:pPr>
        <w:tabs>
          <w:tab w:val="num" w:pos="1440"/>
        </w:tabs>
        <w:ind w:left="1530"/>
        <w:rPr>
          <w:rFonts w:cstheme="minorHAnsi"/>
          <w:sz w:val="22"/>
          <w:szCs w:val="22"/>
        </w:rPr>
      </w:pPr>
      <w:r w:rsidRPr="007D4E0B">
        <w:rPr>
          <w:rFonts w:cstheme="minorHAnsi"/>
          <w:sz w:val="22"/>
          <w:szCs w:val="22"/>
        </w:rPr>
        <w:t>Identifying Percentage Columns: The code carefully identifies columns containing percentage values. This identification is essential for converting these percentage values into appropriate numeric representations.</w:t>
      </w:r>
    </w:p>
    <w:p w14:paraId="2AF9D938" w14:textId="77777777" w:rsidR="00A536CA" w:rsidRPr="007D4E0B" w:rsidRDefault="00A536CA" w:rsidP="00A536CA">
      <w:pPr>
        <w:tabs>
          <w:tab w:val="num" w:pos="1440"/>
        </w:tabs>
        <w:ind w:left="1530"/>
        <w:rPr>
          <w:rFonts w:cstheme="minorHAnsi"/>
          <w:sz w:val="22"/>
          <w:szCs w:val="22"/>
        </w:rPr>
      </w:pPr>
      <w:r w:rsidRPr="007D4E0B">
        <w:rPr>
          <w:rFonts w:cstheme="minorHAnsi"/>
          <w:b/>
          <w:bCs/>
          <w:sz w:val="22"/>
          <w:szCs w:val="22"/>
        </w:rPr>
        <w:t>Transforming Percentage Values</w:t>
      </w:r>
      <w:r w:rsidRPr="007D4E0B">
        <w:rPr>
          <w:rFonts w:cstheme="minorHAnsi"/>
          <w:sz w:val="22"/>
          <w:szCs w:val="22"/>
        </w:rPr>
        <w:t>: The percentage values are transformed by removing the '%' symbol and converting them to decimal representations. This conversion ensures that the percentage values can be seamlessly integrated with the numerical data. Additionally, missing values encountered in these columns are addressed using the coalesce function, which substitutes missing values with appropriate default values.</w:t>
      </w:r>
    </w:p>
    <w:p w14:paraId="4E0F0EE9" w14:textId="77777777" w:rsidR="00A536CA" w:rsidRPr="007D4E0B" w:rsidRDefault="00A536CA" w:rsidP="00A536CA">
      <w:pPr>
        <w:tabs>
          <w:tab w:val="num" w:pos="1440"/>
        </w:tabs>
        <w:ind w:left="1530"/>
        <w:rPr>
          <w:rFonts w:cstheme="minorHAnsi"/>
          <w:b/>
          <w:bCs/>
          <w:sz w:val="22"/>
          <w:szCs w:val="22"/>
        </w:rPr>
      </w:pPr>
      <w:r w:rsidRPr="007D4E0B">
        <w:rPr>
          <w:rFonts w:cstheme="minorHAnsi"/>
          <w:b/>
          <w:bCs/>
          <w:sz w:val="22"/>
          <w:szCs w:val="22"/>
        </w:rPr>
        <w:t>Conversion of Categorical Variables:</w:t>
      </w:r>
    </w:p>
    <w:p w14:paraId="32BBEB1E" w14:textId="77777777" w:rsidR="00A536CA" w:rsidRPr="007D4E0B" w:rsidRDefault="00A536CA" w:rsidP="00A536CA">
      <w:pPr>
        <w:tabs>
          <w:tab w:val="num" w:pos="1440"/>
        </w:tabs>
        <w:ind w:left="1530"/>
        <w:rPr>
          <w:rFonts w:cstheme="minorHAnsi"/>
          <w:sz w:val="22"/>
          <w:szCs w:val="22"/>
        </w:rPr>
      </w:pPr>
      <w:r w:rsidRPr="007D4E0B">
        <w:rPr>
          <w:rFonts w:cstheme="minorHAnsi"/>
          <w:sz w:val="22"/>
          <w:szCs w:val="22"/>
        </w:rPr>
        <w:t>Converting "County" and "Month" Columns: The categorical variables "County" and "Month" are converted into numeric factors. This transformation is particularly useful for statistical analysis, as it allows for applying mathematical operations and statistical tests on these categorical variables.</w:t>
      </w:r>
    </w:p>
    <w:p w14:paraId="6E37BC02" w14:textId="77777777" w:rsidR="00A536CA" w:rsidRPr="007D4E0B" w:rsidRDefault="00A536CA" w:rsidP="00A536CA">
      <w:pPr>
        <w:tabs>
          <w:tab w:val="num" w:pos="1440"/>
        </w:tabs>
        <w:ind w:left="1530"/>
        <w:rPr>
          <w:rFonts w:cstheme="minorHAnsi"/>
          <w:b/>
          <w:bCs/>
          <w:sz w:val="22"/>
          <w:szCs w:val="22"/>
        </w:rPr>
      </w:pPr>
      <w:r w:rsidRPr="007D4E0B">
        <w:rPr>
          <w:rFonts w:cstheme="minorHAnsi"/>
          <w:b/>
          <w:bCs/>
          <w:sz w:val="22"/>
          <w:szCs w:val="22"/>
        </w:rPr>
        <w:t>Correlation Matrix:</w:t>
      </w:r>
    </w:p>
    <w:p w14:paraId="6B3477F5" w14:textId="77777777" w:rsidR="00A536CA" w:rsidRPr="007D4E0B" w:rsidRDefault="00A536CA" w:rsidP="00A536CA">
      <w:pPr>
        <w:tabs>
          <w:tab w:val="num" w:pos="1440"/>
        </w:tabs>
        <w:ind w:left="1530"/>
        <w:rPr>
          <w:rFonts w:cstheme="minorHAnsi"/>
          <w:sz w:val="22"/>
          <w:szCs w:val="22"/>
        </w:rPr>
      </w:pPr>
      <w:r w:rsidRPr="007D4E0B">
        <w:rPr>
          <w:rFonts w:cstheme="minorHAnsi"/>
          <w:b/>
          <w:bCs/>
          <w:sz w:val="22"/>
          <w:szCs w:val="22"/>
        </w:rPr>
        <w:t>Calculating Correlation Matrix:</w:t>
      </w:r>
      <w:r w:rsidRPr="007D4E0B">
        <w:rPr>
          <w:rFonts w:cstheme="minorHAnsi"/>
          <w:sz w:val="22"/>
          <w:szCs w:val="22"/>
        </w:rPr>
        <w:t xml:space="preserve"> A correlation matrix is generated to assess the relationships between the numeric variables in the dataset. This matrix provides valuable insights into how the different numeric variables are correlated with each other.</w:t>
      </w:r>
    </w:p>
    <w:p w14:paraId="56EAED1C" w14:textId="77777777" w:rsidR="00A536CA" w:rsidRPr="007D4E0B" w:rsidRDefault="00A536CA" w:rsidP="00A536CA">
      <w:pPr>
        <w:tabs>
          <w:tab w:val="num" w:pos="1440"/>
        </w:tabs>
        <w:ind w:left="1530"/>
        <w:rPr>
          <w:rFonts w:cstheme="minorHAnsi"/>
          <w:sz w:val="22"/>
          <w:szCs w:val="22"/>
        </w:rPr>
      </w:pPr>
      <w:r w:rsidRPr="007D4E0B">
        <w:rPr>
          <w:rFonts w:cstheme="minorHAnsi"/>
          <w:b/>
          <w:bCs/>
          <w:sz w:val="22"/>
          <w:szCs w:val="22"/>
        </w:rPr>
        <w:t xml:space="preserve">Interpreting Correlations: </w:t>
      </w:r>
      <w:r w:rsidRPr="007D4E0B">
        <w:rPr>
          <w:rFonts w:cstheme="minorHAnsi"/>
          <w:sz w:val="22"/>
          <w:szCs w:val="22"/>
        </w:rPr>
        <w:t>By analyzing the correlation coefficients, patterns and potential predictors can be identified. Positive correlations indicate a positive association between variables, while negative correlations suggest an inverse relationship. Stronger correlations, represented by higher coefficient values, imply a more significant relationship between the variables.</w:t>
      </w:r>
    </w:p>
    <w:p w14:paraId="2BB69E54" w14:textId="79517378" w:rsidR="005E2B33" w:rsidRPr="007D4E0B" w:rsidRDefault="00A536CA" w:rsidP="00A536CA">
      <w:pPr>
        <w:tabs>
          <w:tab w:val="num" w:pos="1440"/>
        </w:tabs>
        <w:ind w:left="1530"/>
        <w:rPr>
          <w:rFonts w:cstheme="minorHAnsi"/>
          <w:sz w:val="22"/>
          <w:szCs w:val="22"/>
        </w:rPr>
      </w:pPr>
      <w:r w:rsidRPr="007D4E0B">
        <w:rPr>
          <w:rFonts w:cstheme="minorHAnsi"/>
          <w:sz w:val="22"/>
          <w:szCs w:val="22"/>
        </w:rPr>
        <w:t>In summary, the data processing steps outlined above effectively prepare the dataset for further analysis. Normalization ensures comparable scales, combination merges normalized and categorical data, percentage handling transforms percentage values, conversion of categorical variables facilitates statistical analysis, and correlation matrix provides insights into variable relationships.</w:t>
      </w:r>
    </w:p>
    <w:p w14:paraId="17E4C63F" w14:textId="006CF0B8" w:rsidR="005E2B33" w:rsidRPr="007D4E0B" w:rsidRDefault="00C61295" w:rsidP="002669CE">
      <w:pPr>
        <w:pStyle w:val="Heading3"/>
        <w:rPr>
          <w:rFonts w:cstheme="minorHAnsi"/>
          <w:sz w:val="22"/>
          <w:szCs w:val="22"/>
        </w:rPr>
      </w:pPr>
      <w:bookmarkStart w:id="17" w:name="_Toc154833521"/>
      <w:r w:rsidRPr="007D4E0B">
        <w:rPr>
          <w:rFonts w:cstheme="minorHAnsi"/>
          <w:sz w:val="22"/>
          <w:szCs w:val="22"/>
        </w:rPr>
        <w:lastRenderedPageBreak/>
        <w:t>Linear regression</w:t>
      </w:r>
      <w:r w:rsidR="002669CE" w:rsidRPr="007D4E0B">
        <w:rPr>
          <w:rFonts w:cstheme="minorHAnsi"/>
          <w:sz w:val="22"/>
          <w:szCs w:val="22"/>
        </w:rPr>
        <w:t>:</w:t>
      </w:r>
      <w:bookmarkEnd w:id="17"/>
      <w:r w:rsidR="002669CE" w:rsidRPr="007D4E0B">
        <w:rPr>
          <w:rFonts w:cstheme="minorHAnsi"/>
          <w:sz w:val="22"/>
          <w:szCs w:val="22"/>
        </w:rPr>
        <w:t xml:space="preserve"> </w:t>
      </w:r>
    </w:p>
    <w:p w14:paraId="50193836" w14:textId="77777777" w:rsidR="00160EDA" w:rsidRPr="007D4E0B" w:rsidRDefault="00160EDA" w:rsidP="00160EDA">
      <w:pPr>
        <w:ind w:left="1260"/>
        <w:rPr>
          <w:rFonts w:cstheme="minorHAnsi"/>
          <w:b/>
          <w:bCs/>
          <w:sz w:val="22"/>
          <w:szCs w:val="22"/>
        </w:rPr>
      </w:pPr>
      <w:r w:rsidRPr="007D4E0B">
        <w:rPr>
          <w:rFonts w:cstheme="minorHAnsi"/>
          <w:b/>
          <w:bCs/>
          <w:sz w:val="22"/>
          <w:szCs w:val="22"/>
        </w:rPr>
        <w:t>Variable Selection:</w:t>
      </w:r>
    </w:p>
    <w:p w14:paraId="728E4EB3" w14:textId="47BE5FE9" w:rsidR="00160EDA" w:rsidRPr="007D4E0B" w:rsidRDefault="00160EDA" w:rsidP="00160EDA">
      <w:pPr>
        <w:ind w:left="1260"/>
        <w:rPr>
          <w:rFonts w:cstheme="minorHAnsi"/>
          <w:sz w:val="22"/>
          <w:szCs w:val="22"/>
        </w:rPr>
      </w:pPr>
      <w:r w:rsidRPr="007D4E0B">
        <w:rPr>
          <w:rFonts w:cstheme="minorHAnsi"/>
          <w:sz w:val="22"/>
          <w:szCs w:val="22"/>
        </w:rPr>
        <w:t>The linear regression model aims to predict the "Number of Robbery Convictions" based on three predictor variables:</w:t>
      </w:r>
    </w:p>
    <w:p w14:paraId="586E161F" w14:textId="232112BF" w:rsidR="00160EDA" w:rsidRPr="007D4E0B" w:rsidRDefault="00160EDA" w:rsidP="00160EDA">
      <w:pPr>
        <w:numPr>
          <w:ilvl w:val="0"/>
          <w:numId w:val="9"/>
        </w:numPr>
        <w:ind w:left="1260" w:firstLine="0"/>
        <w:rPr>
          <w:rFonts w:cstheme="minorHAnsi"/>
          <w:sz w:val="22"/>
          <w:szCs w:val="22"/>
        </w:rPr>
      </w:pPr>
      <w:r w:rsidRPr="007D4E0B">
        <w:rPr>
          <w:rFonts w:cstheme="minorHAnsi"/>
          <w:sz w:val="22"/>
          <w:szCs w:val="22"/>
        </w:rPr>
        <w:t>Number of Admin finalized Unsuccessful.</w:t>
      </w:r>
    </w:p>
    <w:p w14:paraId="12538F16" w14:textId="7373E74D" w:rsidR="00160EDA" w:rsidRPr="007D4E0B" w:rsidRDefault="00160EDA" w:rsidP="00160EDA">
      <w:pPr>
        <w:numPr>
          <w:ilvl w:val="0"/>
          <w:numId w:val="9"/>
        </w:numPr>
        <w:ind w:left="1260" w:firstLine="0"/>
        <w:rPr>
          <w:rFonts w:cstheme="minorHAnsi"/>
          <w:sz w:val="22"/>
          <w:szCs w:val="22"/>
        </w:rPr>
      </w:pPr>
      <w:r w:rsidRPr="007D4E0B">
        <w:rPr>
          <w:rFonts w:cstheme="minorHAnsi"/>
          <w:sz w:val="22"/>
          <w:szCs w:val="22"/>
        </w:rPr>
        <w:t>Number of Public Order Offences Unsuccessful</w:t>
      </w:r>
    </w:p>
    <w:p w14:paraId="2AA50115" w14:textId="21CC514C" w:rsidR="00160EDA" w:rsidRPr="007D4E0B" w:rsidRDefault="00160EDA" w:rsidP="00160EDA">
      <w:pPr>
        <w:numPr>
          <w:ilvl w:val="0"/>
          <w:numId w:val="9"/>
        </w:numPr>
        <w:ind w:left="1260" w:firstLine="0"/>
        <w:rPr>
          <w:rFonts w:cstheme="minorHAnsi"/>
          <w:sz w:val="22"/>
          <w:szCs w:val="22"/>
        </w:rPr>
      </w:pPr>
      <w:r w:rsidRPr="007D4E0B">
        <w:rPr>
          <w:rFonts w:cstheme="minorHAnsi"/>
          <w:sz w:val="22"/>
          <w:szCs w:val="22"/>
        </w:rPr>
        <w:t>Number of Theft and Handling Unsuccessful</w:t>
      </w:r>
    </w:p>
    <w:p w14:paraId="17273E0D" w14:textId="77777777" w:rsidR="00160EDA" w:rsidRPr="007D4E0B" w:rsidRDefault="00160EDA" w:rsidP="00160EDA">
      <w:pPr>
        <w:ind w:left="1260"/>
        <w:rPr>
          <w:rFonts w:cstheme="minorHAnsi"/>
          <w:b/>
          <w:bCs/>
          <w:sz w:val="22"/>
          <w:szCs w:val="22"/>
        </w:rPr>
      </w:pPr>
      <w:r w:rsidRPr="007D4E0B">
        <w:rPr>
          <w:rFonts w:cstheme="minorHAnsi"/>
          <w:b/>
          <w:bCs/>
          <w:sz w:val="22"/>
          <w:szCs w:val="22"/>
        </w:rPr>
        <w:t>Summary of Linear Regression Model:</w:t>
      </w:r>
    </w:p>
    <w:p w14:paraId="0BB45865" w14:textId="05B4F86C" w:rsidR="00160EDA" w:rsidRPr="007D4E0B" w:rsidRDefault="00160EDA" w:rsidP="00160EDA">
      <w:pPr>
        <w:ind w:left="1260"/>
        <w:rPr>
          <w:rFonts w:cstheme="minorHAnsi"/>
          <w:b/>
          <w:bCs/>
          <w:sz w:val="22"/>
          <w:szCs w:val="22"/>
        </w:rPr>
      </w:pPr>
      <w:r w:rsidRPr="007D4E0B">
        <w:rPr>
          <w:rFonts w:cstheme="minorHAnsi"/>
          <w:b/>
          <w:bCs/>
          <w:noProof/>
          <w:sz w:val="22"/>
          <w:szCs w:val="22"/>
        </w:rPr>
        <w:drawing>
          <wp:inline distT="0" distB="0" distL="0" distR="0" wp14:anchorId="792AECEF" wp14:editId="381C8B80">
            <wp:extent cx="5252473" cy="5625272"/>
            <wp:effectExtent l="0" t="0" r="5715" b="0"/>
            <wp:docPr id="1836838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274" cy="5633627"/>
                    </a:xfrm>
                    <a:prstGeom prst="rect">
                      <a:avLst/>
                    </a:prstGeom>
                    <a:noFill/>
                  </pic:spPr>
                </pic:pic>
              </a:graphicData>
            </a:graphic>
          </wp:inline>
        </w:drawing>
      </w:r>
    </w:p>
    <w:p w14:paraId="69E06CFE" w14:textId="77777777" w:rsidR="00135AA5" w:rsidRPr="007D4E0B" w:rsidRDefault="00135AA5" w:rsidP="00160EDA">
      <w:pPr>
        <w:ind w:left="1260"/>
        <w:rPr>
          <w:rFonts w:cstheme="minorHAnsi"/>
          <w:sz w:val="22"/>
          <w:szCs w:val="22"/>
        </w:rPr>
      </w:pPr>
    </w:p>
    <w:p w14:paraId="728D1D90" w14:textId="77777777" w:rsidR="00135AA5" w:rsidRPr="007D4E0B" w:rsidRDefault="00135AA5" w:rsidP="00160EDA">
      <w:pPr>
        <w:ind w:left="1260"/>
        <w:rPr>
          <w:rFonts w:cstheme="minorHAnsi"/>
          <w:sz w:val="22"/>
          <w:szCs w:val="22"/>
        </w:rPr>
      </w:pPr>
    </w:p>
    <w:p w14:paraId="57842DC5" w14:textId="61C2358C" w:rsidR="00160EDA" w:rsidRPr="007D4E0B" w:rsidRDefault="00160EDA" w:rsidP="00160EDA">
      <w:pPr>
        <w:ind w:left="1260"/>
        <w:rPr>
          <w:rFonts w:cstheme="minorHAnsi"/>
          <w:sz w:val="22"/>
          <w:szCs w:val="22"/>
        </w:rPr>
      </w:pPr>
      <w:r w:rsidRPr="007D4E0B">
        <w:rPr>
          <w:rFonts w:cstheme="minorHAnsi"/>
          <w:sz w:val="22"/>
          <w:szCs w:val="22"/>
        </w:rPr>
        <w:t>The linear regression model is represented by the equation:</w:t>
      </w:r>
    </w:p>
    <w:p w14:paraId="069A68DD" w14:textId="13AAD99C" w:rsidR="00160EDA" w:rsidRPr="007D4E0B" w:rsidRDefault="00160EDA" w:rsidP="00160EDA">
      <w:pPr>
        <w:tabs>
          <w:tab w:val="num" w:pos="720"/>
        </w:tabs>
        <w:ind w:left="1260"/>
        <w:rPr>
          <w:rFonts w:cstheme="minorHAnsi"/>
          <w:i/>
          <w:iCs/>
          <w:color w:val="374151"/>
          <w:sz w:val="22"/>
          <w:szCs w:val="22"/>
        </w:rPr>
      </w:pPr>
      <w:r w:rsidRPr="007D4E0B">
        <w:rPr>
          <w:rFonts w:cstheme="minorHAnsi"/>
          <w:sz w:val="22"/>
          <w:szCs w:val="22"/>
        </w:rPr>
        <w:t>Number of Robbery Convictions =</w:t>
      </w:r>
      <w:r w:rsidRPr="007D4E0B">
        <w:rPr>
          <w:rFonts w:cstheme="minorHAnsi"/>
          <w:i/>
          <w:iCs/>
          <w:color w:val="0D0D0D" w:themeColor="text1" w:themeTint="F2"/>
          <w:sz w:val="22"/>
          <w:szCs w:val="22"/>
        </w:rPr>
        <w:t>β0​+</w:t>
      </w:r>
      <w:bookmarkStart w:id="18" w:name="_Hlk153731153"/>
      <w:r w:rsidRPr="007D4E0B">
        <w:rPr>
          <w:rFonts w:cstheme="minorHAnsi"/>
          <w:i/>
          <w:iCs/>
          <w:color w:val="0D0D0D" w:themeColor="text1" w:themeTint="F2"/>
          <w:sz w:val="22"/>
          <w:szCs w:val="22"/>
        </w:rPr>
        <w:t>β1​</w:t>
      </w:r>
      <w:bookmarkEnd w:id="18"/>
      <w:r w:rsidRPr="007D4E0B">
        <w:rPr>
          <w:rFonts w:cstheme="minorHAnsi"/>
          <w:i/>
          <w:iCs/>
          <w:color w:val="0D0D0D" w:themeColor="text1" w:themeTint="F2"/>
          <w:sz w:val="22"/>
          <w:szCs w:val="22"/>
        </w:rPr>
        <w:t xml:space="preserve">×Number. Of. Admin finalized. Unsuccessful+β2​×Number of Public Order Offences Unsuccessful+β3​×Number of Theft </w:t>
      </w:r>
      <w:r w:rsidR="00135AA5" w:rsidRPr="007D4E0B">
        <w:rPr>
          <w:rFonts w:cstheme="minorHAnsi"/>
          <w:i/>
          <w:iCs/>
          <w:color w:val="0D0D0D" w:themeColor="text1" w:themeTint="F2"/>
          <w:sz w:val="22"/>
          <w:szCs w:val="22"/>
        </w:rPr>
        <w:t>and</w:t>
      </w:r>
      <w:r w:rsidRPr="007D4E0B">
        <w:rPr>
          <w:rFonts w:cstheme="minorHAnsi"/>
          <w:i/>
          <w:iCs/>
          <w:color w:val="0D0D0D" w:themeColor="text1" w:themeTint="F2"/>
          <w:sz w:val="22"/>
          <w:szCs w:val="22"/>
        </w:rPr>
        <w:t xml:space="preserve"> Handling Unsuccessful+ϵ</w:t>
      </w:r>
    </w:p>
    <w:p w14:paraId="2610979F" w14:textId="6B4D1137" w:rsidR="00160EDA" w:rsidRPr="007D4E0B" w:rsidRDefault="00160EDA" w:rsidP="008E5279">
      <w:pPr>
        <w:pStyle w:val="ListParagraph"/>
        <w:numPr>
          <w:ilvl w:val="0"/>
          <w:numId w:val="13"/>
        </w:numPr>
        <w:tabs>
          <w:tab w:val="num" w:pos="720"/>
        </w:tabs>
        <w:spacing w:line="240" w:lineRule="auto"/>
        <w:ind w:firstLine="540"/>
        <w:rPr>
          <w:rFonts w:cstheme="minorHAnsi"/>
          <w:sz w:val="22"/>
          <w:szCs w:val="22"/>
        </w:rPr>
      </w:pPr>
      <w:r w:rsidRPr="007D4E0B">
        <w:rPr>
          <w:rFonts w:cstheme="minorHAnsi"/>
          <w:b/>
          <w:bCs/>
          <w:sz w:val="22"/>
          <w:szCs w:val="22"/>
        </w:rPr>
        <w:t>Coefficients:</w:t>
      </w:r>
    </w:p>
    <w:p w14:paraId="659584DA" w14:textId="0EE08654" w:rsidR="00160EDA" w:rsidRPr="007D4E0B" w:rsidRDefault="00160EDA" w:rsidP="00135AA5">
      <w:pPr>
        <w:numPr>
          <w:ilvl w:val="1"/>
          <w:numId w:val="10"/>
        </w:numPr>
        <w:spacing w:line="240" w:lineRule="auto"/>
        <w:ind w:left="1260" w:firstLine="0"/>
        <w:rPr>
          <w:rFonts w:cstheme="minorHAnsi"/>
          <w:sz w:val="22"/>
          <w:szCs w:val="22"/>
        </w:rPr>
      </w:pPr>
      <w:r w:rsidRPr="007D4E0B">
        <w:rPr>
          <w:rFonts w:cstheme="minorHAnsi"/>
          <w:sz w:val="22"/>
          <w:szCs w:val="22"/>
        </w:rPr>
        <w:t xml:space="preserve">Intercept </w:t>
      </w:r>
      <w:r w:rsidRPr="007D4E0B">
        <w:rPr>
          <w:rFonts w:cstheme="minorHAnsi"/>
          <w:color w:val="0D0D0D" w:themeColor="text1" w:themeTint="F2"/>
          <w:sz w:val="22"/>
          <w:szCs w:val="22"/>
        </w:rPr>
        <w:t>(</w:t>
      </w:r>
      <w:r w:rsidRPr="007D4E0B">
        <w:rPr>
          <w:rFonts w:cstheme="minorHAnsi"/>
          <w:i/>
          <w:iCs/>
          <w:color w:val="0D0D0D" w:themeColor="text1" w:themeTint="F2"/>
          <w:sz w:val="22"/>
          <w:szCs w:val="22"/>
        </w:rPr>
        <w:t xml:space="preserve">β0): 4.674 x </w:t>
      </w:r>
      <m:oMath>
        <m:sSup>
          <m:sSupPr>
            <m:ctrlPr>
              <w:rPr>
                <w:rFonts w:ascii="Cambria Math" w:hAnsi="Cambria Math" w:cstheme="minorHAnsi"/>
                <w:i/>
                <w:iCs/>
                <w:color w:val="0D0D0D" w:themeColor="text1" w:themeTint="F2"/>
                <w:sz w:val="22"/>
                <w:szCs w:val="22"/>
              </w:rPr>
            </m:ctrlPr>
          </m:sSupPr>
          <m:e>
            <m:r>
              <w:rPr>
                <w:rFonts w:ascii="Cambria Math" w:hAnsi="Cambria Math" w:cstheme="minorHAnsi"/>
                <w:color w:val="0D0D0D" w:themeColor="text1" w:themeTint="F2"/>
                <w:sz w:val="22"/>
                <w:szCs w:val="22"/>
              </w:rPr>
              <m:t>10</m:t>
            </m:r>
          </m:e>
          <m:sup>
            <m:r>
              <w:rPr>
                <w:rFonts w:ascii="Cambria Math" w:hAnsi="Cambria Math" w:cstheme="minorHAnsi"/>
                <w:color w:val="0D0D0D" w:themeColor="text1" w:themeTint="F2"/>
                <w:sz w:val="22"/>
                <w:szCs w:val="22"/>
              </w:rPr>
              <m:t>-17</m:t>
            </m:r>
          </m:sup>
        </m:sSup>
      </m:oMath>
    </w:p>
    <w:p w14:paraId="2BF2A2B2" w14:textId="684A23BF" w:rsidR="00521D87" w:rsidRPr="007D4E0B" w:rsidRDefault="00521D87" w:rsidP="00135AA5">
      <w:pPr>
        <w:numPr>
          <w:ilvl w:val="1"/>
          <w:numId w:val="10"/>
        </w:numPr>
        <w:spacing w:line="240" w:lineRule="auto"/>
        <w:ind w:left="1260" w:firstLine="0"/>
        <w:rPr>
          <w:rFonts w:cstheme="minorHAnsi"/>
          <w:sz w:val="22"/>
          <w:szCs w:val="22"/>
        </w:rPr>
      </w:pPr>
      <w:r w:rsidRPr="007D4E0B">
        <w:rPr>
          <w:rFonts w:cstheme="minorHAnsi"/>
          <w:i/>
          <w:iCs/>
          <w:sz w:val="22"/>
          <w:szCs w:val="22"/>
        </w:rPr>
        <w:t>β1</w:t>
      </w:r>
      <w:r w:rsidRPr="007D4E0B">
        <w:rPr>
          <w:rFonts w:cstheme="minorHAnsi"/>
          <w:sz w:val="22"/>
          <w:szCs w:val="22"/>
        </w:rPr>
        <w:t xml:space="preserve">​: </w:t>
      </w:r>
      <w:r w:rsidRPr="007D4E0B">
        <w:rPr>
          <w:rFonts w:cstheme="minorHAnsi"/>
          <w:i/>
          <w:iCs/>
          <w:sz w:val="22"/>
          <w:szCs w:val="22"/>
        </w:rPr>
        <w:t>0.285</w:t>
      </w:r>
    </w:p>
    <w:p w14:paraId="613BD141" w14:textId="468807CC" w:rsidR="00160EDA" w:rsidRPr="007D4E0B" w:rsidRDefault="00521D87" w:rsidP="00135AA5">
      <w:pPr>
        <w:numPr>
          <w:ilvl w:val="1"/>
          <w:numId w:val="10"/>
        </w:numPr>
        <w:spacing w:line="240" w:lineRule="auto"/>
        <w:ind w:left="1260" w:firstLine="0"/>
        <w:rPr>
          <w:rFonts w:cstheme="minorHAnsi"/>
          <w:i/>
          <w:iCs/>
          <w:sz w:val="22"/>
          <w:szCs w:val="22"/>
        </w:rPr>
      </w:pPr>
      <w:r w:rsidRPr="007D4E0B">
        <w:rPr>
          <w:rFonts w:cstheme="minorHAnsi"/>
          <w:i/>
          <w:iCs/>
          <w:color w:val="374151"/>
          <w:sz w:val="22"/>
          <w:szCs w:val="22"/>
        </w:rPr>
        <w:t>β2</w:t>
      </w:r>
      <w:r w:rsidR="00160EDA" w:rsidRPr="007D4E0B">
        <w:rPr>
          <w:rFonts w:cstheme="minorHAnsi"/>
          <w:sz w:val="22"/>
          <w:szCs w:val="22"/>
        </w:rPr>
        <w:t xml:space="preserve">​: </w:t>
      </w:r>
      <w:r w:rsidR="00160EDA" w:rsidRPr="007D4E0B">
        <w:rPr>
          <w:rFonts w:cstheme="minorHAnsi"/>
          <w:i/>
          <w:iCs/>
          <w:sz w:val="22"/>
          <w:szCs w:val="22"/>
        </w:rPr>
        <w:t>0.2015</w:t>
      </w:r>
    </w:p>
    <w:p w14:paraId="4ED78C78" w14:textId="10DE2ED9" w:rsidR="00160EDA" w:rsidRPr="007D4E0B" w:rsidRDefault="00521D87" w:rsidP="00135AA5">
      <w:pPr>
        <w:numPr>
          <w:ilvl w:val="1"/>
          <w:numId w:val="10"/>
        </w:numPr>
        <w:spacing w:line="240" w:lineRule="auto"/>
        <w:ind w:left="1260" w:firstLine="0"/>
        <w:rPr>
          <w:rFonts w:cstheme="minorHAnsi"/>
          <w:i/>
          <w:iCs/>
          <w:sz w:val="22"/>
          <w:szCs w:val="22"/>
        </w:rPr>
      </w:pPr>
      <w:r w:rsidRPr="007D4E0B">
        <w:rPr>
          <w:rFonts w:cstheme="minorHAnsi"/>
          <w:i/>
          <w:iCs/>
          <w:color w:val="374151"/>
          <w:sz w:val="22"/>
          <w:szCs w:val="22"/>
        </w:rPr>
        <w:t>β3</w:t>
      </w:r>
      <w:r w:rsidR="00160EDA" w:rsidRPr="007D4E0B">
        <w:rPr>
          <w:rFonts w:cstheme="minorHAnsi"/>
          <w:sz w:val="22"/>
          <w:szCs w:val="22"/>
        </w:rPr>
        <w:t xml:space="preserve">​: </w:t>
      </w:r>
      <w:r w:rsidRPr="007D4E0B">
        <w:rPr>
          <w:rFonts w:cstheme="minorHAnsi"/>
          <w:i/>
          <w:iCs/>
          <w:sz w:val="22"/>
          <w:szCs w:val="22"/>
        </w:rPr>
        <w:t>0.8177</w:t>
      </w:r>
    </w:p>
    <w:p w14:paraId="3E34B9FA" w14:textId="77777777" w:rsidR="00160EDA" w:rsidRPr="007D4E0B" w:rsidRDefault="00160EDA" w:rsidP="00135AA5">
      <w:pPr>
        <w:numPr>
          <w:ilvl w:val="0"/>
          <w:numId w:val="10"/>
        </w:numPr>
        <w:spacing w:line="240" w:lineRule="auto"/>
        <w:ind w:left="1260" w:firstLine="0"/>
        <w:rPr>
          <w:rFonts w:cstheme="minorHAnsi"/>
          <w:sz w:val="22"/>
          <w:szCs w:val="22"/>
        </w:rPr>
      </w:pPr>
      <w:r w:rsidRPr="007D4E0B">
        <w:rPr>
          <w:rFonts w:cstheme="minorHAnsi"/>
          <w:b/>
          <w:bCs/>
          <w:sz w:val="22"/>
          <w:szCs w:val="22"/>
        </w:rPr>
        <w:t>Interpretation of Coefficients:</w:t>
      </w:r>
    </w:p>
    <w:p w14:paraId="07CF7242" w14:textId="2A21A3DE" w:rsidR="00160EDA" w:rsidRPr="007D4E0B" w:rsidRDefault="00160EDA" w:rsidP="00135AA5">
      <w:pPr>
        <w:numPr>
          <w:ilvl w:val="1"/>
          <w:numId w:val="10"/>
        </w:numPr>
        <w:spacing w:line="240" w:lineRule="auto"/>
        <w:ind w:left="1260" w:firstLine="0"/>
        <w:rPr>
          <w:rFonts w:cstheme="minorHAnsi"/>
          <w:sz w:val="22"/>
          <w:szCs w:val="22"/>
        </w:rPr>
      </w:pPr>
      <w:r w:rsidRPr="007D4E0B">
        <w:rPr>
          <w:rFonts w:cstheme="minorHAnsi"/>
          <w:sz w:val="22"/>
          <w:szCs w:val="22"/>
        </w:rPr>
        <w:t>The intercept represents the predicted value of "Number</w:t>
      </w:r>
      <w:r w:rsidR="00521D87" w:rsidRPr="007D4E0B">
        <w:rPr>
          <w:rFonts w:cstheme="minorHAnsi"/>
          <w:sz w:val="22"/>
          <w:szCs w:val="22"/>
        </w:rPr>
        <w:t xml:space="preserve"> </w:t>
      </w:r>
      <w:r w:rsidRPr="007D4E0B">
        <w:rPr>
          <w:rFonts w:cstheme="minorHAnsi"/>
          <w:sz w:val="22"/>
          <w:szCs w:val="22"/>
        </w:rPr>
        <w:t>of</w:t>
      </w:r>
      <w:r w:rsidR="00521D87" w:rsidRPr="007D4E0B">
        <w:rPr>
          <w:rFonts w:cstheme="minorHAnsi"/>
          <w:sz w:val="22"/>
          <w:szCs w:val="22"/>
        </w:rPr>
        <w:t xml:space="preserve"> </w:t>
      </w:r>
      <w:r w:rsidRPr="007D4E0B">
        <w:rPr>
          <w:rFonts w:cstheme="minorHAnsi"/>
          <w:sz w:val="22"/>
          <w:szCs w:val="22"/>
        </w:rPr>
        <w:t>Robbery</w:t>
      </w:r>
      <w:r w:rsidR="00521D87" w:rsidRPr="007D4E0B">
        <w:rPr>
          <w:rFonts w:cstheme="minorHAnsi"/>
          <w:sz w:val="22"/>
          <w:szCs w:val="22"/>
        </w:rPr>
        <w:t xml:space="preserve"> </w:t>
      </w:r>
      <w:r w:rsidRPr="007D4E0B">
        <w:rPr>
          <w:rFonts w:cstheme="minorHAnsi"/>
          <w:sz w:val="22"/>
          <w:szCs w:val="22"/>
        </w:rPr>
        <w:t>Convictions" when all predictor variables are zero.</w:t>
      </w:r>
    </w:p>
    <w:p w14:paraId="3C5EF790" w14:textId="752D3293" w:rsidR="00160EDA" w:rsidRPr="007D4E0B" w:rsidRDefault="00160EDA" w:rsidP="00135AA5">
      <w:pPr>
        <w:numPr>
          <w:ilvl w:val="1"/>
          <w:numId w:val="10"/>
        </w:numPr>
        <w:spacing w:line="240" w:lineRule="auto"/>
        <w:ind w:left="1260" w:firstLine="0"/>
        <w:rPr>
          <w:rFonts w:cstheme="minorHAnsi"/>
          <w:sz w:val="22"/>
          <w:szCs w:val="22"/>
        </w:rPr>
      </w:pPr>
      <w:r w:rsidRPr="007D4E0B">
        <w:rPr>
          <w:rFonts w:cstheme="minorHAnsi"/>
          <w:sz w:val="22"/>
          <w:szCs w:val="22"/>
        </w:rPr>
        <w:t xml:space="preserve">The coefficients </w:t>
      </w:r>
      <w:r w:rsidR="00521D87" w:rsidRPr="007D4E0B">
        <w:rPr>
          <w:rFonts w:cstheme="minorHAnsi"/>
          <w:i/>
          <w:iCs/>
          <w:color w:val="374151"/>
          <w:sz w:val="22"/>
          <w:szCs w:val="22"/>
        </w:rPr>
        <w:t xml:space="preserve">β1​, β2, β3 </w:t>
      </w:r>
      <w:r w:rsidRPr="007D4E0B">
        <w:rPr>
          <w:rFonts w:cstheme="minorHAnsi"/>
          <w:sz w:val="22"/>
          <w:szCs w:val="22"/>
        </w:rPr>
        <w:t>​ represent the change in the predicted value of "Number</w:t>
      </w:r>
      <w:r w:rsidR="00521D87" w:rsidRPr="007D4E0B">
        <w:rPr>
          <w:rFonts w:cstheme="minorHAnsi"/>
          <w:sz w:val="22"/>
          <w:szCs w:val="22"/>
        </w:rPr>
        <w:t xml:space="preserve"> </w:t>
      </w:r>
      <w:r w:rsidRPr="007D4E0B">
        <w:rPr>
          <w:rFonts w:cstheme="minorHAnsi"/>
          <w:sz w:val="22"/>
          <w:szCs w:val="22"/>
        </w:rPr>
        <w:t>of</w:t>
      </w:r>
      <w:r w:rsidR="00521D87" w:rsidRPr="007D4E0B">
        <w:rPr>
          <w:rFonts w:cstheme="minorHAnsi"/>
          <w:sz w:val="22"/>
          <w:szCs w:val="22"/>
        </w:rPr>
        <w:t xml:space="preserve"> </w:t>
      </w:r>
      <w:r w:rsidRPr="007D4E0B">
        <w:rPr>
          <w:rFonts w:cstheme="minorHAnsi"/>
          <w:sz w:val="22"/>
          <w:szCs w:val="22"/>
        </w:rPr>
        <w:t>Robbery</w:t>
      </w:r>
      <w:r w:rsidR="00521D87" w:rsidRPr="007D4E0B">
        <w:rPr>
          <w:rFonts w:cstheme="minorHAnsi"/>
          <w:sz w:val="22"/>
          <w:szCs w:val="22"/>
        </w:rPr>
        <w:t xml:space="preserve"> </w:t>
      </w:r>
      <w:r w:rsidRPr="007D4E0B">
        <w:rPr>
          <w:rFonts w:cstheme="minorHAnsi"/>
          <w:sz w:val="22"/>
          <w:szCs w:val="22"/>
        </w:rPr>
        <w:t>Convictions" for a one-unit increase in each respective predictor variable, holding other variables constant.</w:t>
      </w:r>
    </w:p>
    <w:p w14:paraId="224C21E3" w14:textId="77777777" w:rsidR="00160EDA" w:rsidRPr="007D4E0B" w:rsidRDefault="00160EDA" w:rsidP="00135AA5">
      <w:pPr>
        <w:numPr>
          <w:ilvl w:val="0"/>
          <w:numId w:val="10"/>
        </w:numPr>
        <w:spacing w:line="240" w:lineRule="auto"/>
        <w:ind w:left="1260" w:firstLine="0"/>
        <w:rPr>
          <w:rFonts w:cstheme="minorHAnsi"/>
          <w:sz w:val="22"/>
          <w:szCs w:val="22"/>
        </w:rPr>
      </w:pPr>
      <w:r w:rsidRPr="007D4E0B">
        <w:rPr>
          <w:rFonts w:cstheme="minorHAnsi"/>
          <w:b/>
          <w:bCs/>
          <w:sz w:val="22"/>
          <w:szCs w:val="22"/>
        </w:rPr>
        <w:t>Significance of Coefficients:</w:t>
      </w:r>
    </w:p>
    <w:p w14:paraId="5DBCBB62" w14:textId="77777777" w:rsidR="00160EDA" w:rsidRPr="007D4E0B" w:rsidRDefault="00160EDA" w:rsidP="00135AA5">
      <w:pPr>
        <w:numPr>
          <w:ilvl w:val="1"/>
          <w:numId w:val="10"/>
        </w:numPr>
        <w:spacing w:line="240" w:lineRule="auto"/>
        <w:ind w:left="1260" w:firstLine="0"/>
        <w:rPr>
          <w:rFonts w:cstheme="minorHAnsi"/>
          <w:sz w:val="22"/>
          <w:szCs w:val="22"/>
        </w:rPr>
      </w:pPr>
      <w:r w:rsidRPr="007D4E0B">
        <w:rPr>
          <w:rFonts w:cstheme="minorHAnsi"/>
          <w:sz w:val="22"/>
          <w:szCs w:val="22"/>
        </w:rPr>
        <w:t>All predictor variables are highly significant with very low p-values, indicating a strong association between these predictors and the target variable.</w:t>
      </w:r>
    </w:p>
    <w:p w14:paraId="2C6D881A" w14:textId="77777777" w:rsidR="00160EDA" w:rsidRPr="007D4E0B" w:rsidRDefault="00160EDA" w:rsidP="00135AA5">
      <w:pPr>
        <w:numPr>
          <w:ilvl w:val="0"/>
          <w:numId w:val="10"/>
        </w:numPr>
        <w:spacing w:line="240" w:lineRule="auto"/>
        <w:ind w:left="1260" w:firstLine="0"/>
        <w:rPr>
          <w:rFonts w:cstheme="minorHAnsi"/>
          <w:sz w:val="22"/>
          <w:szCs w:val="22"/>
        </w:rPr>
      </w:pPr>
      <w:r w:rsidRPr="007D4E0B">
        <w:rPr>
          <w:rFonts w:cstheme="minorHAnsi"/>
          <w:b/>
          <w:bCs/>
          <w:sz w:val="22"/>
          <w:szCs w:val="22"/>
        </w:rPr>
        <w:t>Residuals:</w:t>
      </w:r>
    </w:p>
    <w:p w14:paraId="010B1DB3" w14:textId="77777777" w:rsidR="00160EDA" w:rsidRPr="007D4E0B" w:rsidRDefault="00160EDA" w:rsidP="00135AA5">
      <w:pPr>
        <w:numPr>
          <w:ilvl w:val="1"/>
          <w:numId w:val="10"/>
        </w:numPr>
        <w:spacing w:line="240" w:lineRule="auto"/>
        <w:ind w:left="1260" w:firstLine="0"/>
        <w:rPr>
          <w:rFonts w:cstheme="minorHAnsi"/>
          <w:sz w:val="22"/>
          <w:szCs w:val="22"/>
        </w:rPr>
      </w:pPr>
      <w:r w:rsidRPr="007D4E0B">
        <w:rPr>
          <w:rFonts w:cstheme="minorHAnsi"/>
          <w:sz w:val="22"/>
          <w:szCs w:val="22"/>
        </w:rPr>
        <w:t>Residuals (differences between actual and predicted values) have a distribution with a minimum of -2.4266 and a maximum of 3.4665.</w:t>
      </w:r>
    </w:p>
    <w:p w14:paraId="227EFDBF" w14:textId="77777777" w:rsidR="00160EDA" w:rsidRPr="007D4E0B" w:rsidRDefault="00160EDA" w:rsidP="00135AA5">
      <w:pPr>
        <w:numPr>
          <w:ilvl w:val="0"/>
          <w:numId w:val="10"/>
        </w:numPr>
        <w:spacing w:line="240" w:lineRule="auto"/>
        <w:ind w:left="1260" w:firstLine="0"/>
        <w:rPr>
          <w:rFonts w:cstheme="minorHAnsi"/>
          <w:sz w:val="22"/>
          <w:szCs w:val="22"/>
        </w:rPr>
      </w:pPr>
      <w:r w:rsidRPr="007D4E0B">
        <w:rPr>
          <w:rFonts w:cstheme="minorHAnsi"/>
          <w:b/>
          <w:bCs/>
          <w:sz w:val="22"/>
          <w:szCs w:val="22"/>
        </w:rPr>
        <w:t>Model Fit:</w:t>
      </w:r>
    </w:p>
    <w:p w14:paraId="7CD9582F" w14:textId="638AE718" w:rsidR="00160EDA" w:rsidRPr="007D4E0B" w:rsidRDefault="00000000" w:rsidP="00135AA5">
      <w:pPr>
        <w:numPr>
          <w:ilvl w:val="1"/>
          <w:numId w:val="10"/>
        </w:numPr>
        <w:spacing w:line="240" w:lineRule="auto"/>
        <w:ind w:left="1260" w:firstLine="0"/>
        <w:rPr>
          <w:rFonts w:cstheme="minorHAnsi"/>
          <w:sz w:val="22"/>
          <w:szCs w:val="22"/>
        </w:rPr>
      </w:pPr>
      <m:oMath>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sidR="00160EDA" w:rsidRPr="007D4E0B">
        <w:rPr>
          <w:rFonts w:cstheme="minorHAnsi"/>
          <w:sz w:val="22"/>
          <w:szCs w:val="22"/>
        </w:rPr>
        <w:t>=0.2966: The coefficient of determination indicates that the model explains approximately 29.66% of the variance in the target variable.</w:t>
      </w:r>
    </w:p>
    <w:p w14:paraId="3918F993" w14:textId="4F3000B7" w:rsidR="00160EDA" w:rsidRPr="007D4E0B" w:rsidRDefault="00160EDA" w:rsidP="00135AA5">
      <w:pPr>
        <w:numPr>
          <w:ilvl w:val="1"/>
          <w:numId w:val="10"/>
        </w:numPr>
        <w:spacing w:line="240" w:lineRule="auto"/>
        <w:ind w:left="1260" w:firstLine="0"/>
        <w:rPr>
          <w:rFonts w:cstheme="minorHAnsi"/>
          <w:sz w:val="22"/>
          <w:szCs w:val="22"/>
        </w:rPr>
      </w:pPr>
      <w:r w:rsidRPr="007D4E0B">
        <w:rPr>
          <w:rFonts w:cstheme="minorHAnsi"/>
          <w:sz w:val="22"/>
          <w:szCs w:val="22"/>
        </w:rPr>
        <w:t xml:space="preserve">Adjusted </w:t>
      </w:r>
      <m:oMath>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sidRPr="007D4E0B">
        <w:rPr>
          <w:rFonts w:cstheme="minorHAnsi"/>
          <w:sz w:val="22"/>
          <w:szCs w:val="22"/>
        </w:rPr>
        <w:t xml:space="preserve">=0.2945: The adjusted </w:t>
      </w:r>
      <m:oMath>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sidRPr="007D4E0B">
        <w:rPr>
          <w:rFonts w:cstheme="minorHAnsi"/>
          <w:sz w:val="22"/>
          <w:szCs w:val="22"/>
        </w:rPr>
        <w:t xml:space="preserve">considers the number of predictors and adjusts the </w:t>
      </w:r>
      <m:oMath>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sidRPr="007D4E0B">
        <w:rPr>
          <w:rFonts w:cstheme="minorHAnsi"/>
          <w:sz w:val="22"/>
          <w:szCs w:val="22"/>
        </w:rPr>
        <w:t>accordingly.</w:t>
      </w:r>
    </w:p>
    <w:p w14:paraId="0E2B4D41" w14:textId="77777777" w:rsidR="00160EDA" w:rsidRPr="007D4E0B" w:rsidRDefault="00160EDA" w:rsidP="00135AA5">
      <w:pPr>
        <w:numPr>
          <w:ilvl w:val="0"/>
          <w:numId w:val="10"/>
        </w:numPr>
        <w:spacing w:line="240" w:lineRule="auto"/>
        <w:ind w:left="1260" w:firstLine="0"/>
        <w:rPr>
          <w:rFonts w:cstheme="minorHAnsi"/>
          <w:sz w:val="22"/>
          <w:szCs w:val="22"/>
        </w:rPr>
      </w:pPr>
      <w:r w:rsidRPr="007D4E0B">
        <w:rPr>
          <w:rFonts w:cstheme="minorHAnsi"/>
          <w:b/>
          <w:bCs/>
          <w:sz w:val="22"/>
          <w:szCs w:val="22"/>
        </w:rPr>
        <w:t>F-statistic:</w:t>
      </w:r>
    </w:p>
    <w:p w14:paraId="74ED4F38" w14:textId="693921E1" w:rsidR="007A1215" w:rsidRPr="00C54929" w:rsidRDefault="00135AA5" w:rsidP="00C54929">
      <w:pPr>
        <w:numPr>
          <w:ilvl w:val="1"/>
          <w:numId w:val="10"/>
        </w:numPr>
        <w:spacing w:line="240" w:lineRule="auto"/>
        <w:ind w:left="1260" w:firstLine="0"/>
        <w:rPr>
          <w:rFonts w:cstheme="minorHAnsi"/>
          <w:sz w:val="22"/>
          <w:szCs w:val="22"/>
        </w:rPr>
      </w:pPr>
      <w:r w:rsidRPr="007D4E0B">
        <w:rPr>
          <w:rFonts w:cstheme="minorHAnsi"/>
          <w:sz w:val="22"/>
          <w:szCs w:val="22"/>
        </w:rPr>
        <w:t>F</w:t>
      </w:r>
      <w:r w:rsidR="00160EDA" w:rsidRPr="007D4E0B">
        <w:rPr>
          <w:rFonts w:cstheme="minorHAnsi"/>
          <w:sz w:val="22"/>
          <w:szCs w:val="22"/>
        </w:rPr>
        <w:t>=144.5 with a p-value &lt;2.2×</w:t>
      </w:r>
      <m:oMath>
        <m:sSup>
          <m:sSupPr>
            <m:ctrlPr>
              <w:rPr>
                <w:rFonts w:ascii="Cambria Math" w:hAnsi="Cambria Math" w:cstheme="minorHAnsi"/>
                <w:i/>
                <w:sz w:val="22"/>
                <w:szCs w:val="22"/>
              </w:rPr>
            </m:ctrlPr>
          </m:sSupPr>
          <m:e>
            <m:r>
              <w:rPr>
                <w:rFonts w:ascii="Cambria Math" w:hAnsi="Cambria Math" w:cstheme="minorHAnsi"/>
                <w:sz w:val="22"/>
                <w:szCs w:val="22"/>
              </w:rPr>
              <m:t>10</m:t>
            </m:r>
          </m:e>
          <m:sup>
            <m:r>
              <w:rPr>
                <w:rFonts w:ascii="Cambria Math" w:hAnsi="Cambria Math" w:cstheme="minorHAnsi"/>
                <w:sz w:val="22"/>
                <w:szCs w:val="22"/>
              </w:rPr>
              <m:t>-16</m:t>
            </m:r>
          </m:sup>
        </m:sSup>
      </m:oMath>
      <w:r w:rsidR="00160EDA" w:rsidRPr="007D4E0B">
        <w:rPr>
          <w:rFonts w:cstheme="minorHAnsi"/>
          <w:sz w:val="22"/>
          <w:szCs w:val="22"/>
        </w:rPr>
        <w:t xml:space="preserve">: </w:t>
      </w:r>
      <w:r w:rsidRPr="007D4E0B">
        <w:rPr>
          <w:rFonts w:cstheme="minorHAnsi"/>
          <w:sz w:val="22"/>
          <w:szCs w:val="22"/>
        </w:rPr>
        <w:t xml:space="preserve"> </w:t>
      </w:r>
      <w:r w:rsidR="00160EDA" w:rsidRPr="007D4E0B">
        <w:rPr>
          <w:rFonts w:cstheme="minorHAnsi"/>
          <w:sz w:val="22"/>
          <w:szCs w:val="22"/>
        </w:rPr>
        <w:t>The F-statistic tests the overall significance of the model, and the extremely low p-value suggests that at least one predictor variable is significantly related to the target variable</w:t>
      </w:r>
    </w:p>
    <w:p w14:paraId="116DC74C" w14:textId="77777777" w:rsidR="007A1215" w:rsidRPr="007D4E0B" w:rsidRDefault="007A1215" w:rsidP="00135AA5">
      <w:pPr>
        <w:spacing w:line="240" w:lineRule="auto"/>
        <w:ind w:left="1260"/>
        <w:rPr>
          <w:rFonts w:cstheme="minorHAnsi"/>
          <w:b/>
          <w:bCs/>
          <w:sz w:val="22"/>
          <w:szCs w:val="22"/>
        </w:rPr>
      </w:pPr>
    </w:p>
    <w:p w14:paraId="51C766AC" w14:textId="4F0517C5" w:rsidR="00160EDA" w:rsidRPr="007D4E0B" w:rsidRDefault="00160EDA" w:rsidP="00135AA5">
      <w:pPr>
        <w:spacing w:line="240" w:lineRule="auto"/>
        <w:ind w:left="1260"/>
        <w:rPr>
          <w:rFonts w:cstheme="minorHAnsi"/>
          <w:b/>
          <w:bCs/>
          <w:sz w:val="22"/>
          <w:szCs w:val="22"/>
        </w:rPr>
      </w:pPr>
      <w:r w:rsidRPr="007D4E0B">
        <w:rPr>
          <w:rFonts w:cstheme="minorHAnsi"/>
          <w:b/>
          <w:bCs/>
          <w:sz w:val="22"/>
          <w:szCs w:val="22"/>
        </w:rPr>
        <w:t>Visual Representation:</w:t>
      </w:r>
    </w:p>
    <w:p w14:paraId="67F242E6" w14:textId="3BE55DF4" w:rsidR="00135AA5" w:rsidRPr="007D4E0B" w:rsidRDefault="00135AA5" w:rsidP="00135AA5">
      <w:pPr>
        <w:spacing w:line="240" w:lineRule="auto"/>
        <w:ind w:left="1260"/>
        <w:rPr>
          <w:rFonts w:cstheme="minorHAnsi"/>
          <w:sz w:val="22"/>
          <w:szCs w:val="22"/>
        </w:rPr>
      </w:pPr>
      <w:r w:rsidRPr="007D4E0B">
        <w:rPr>
          <w:rFonts w:cstheme="minorHAnsi"/>
          <w:noProof/>
          <w:sz w:val="22"/>
          <w:szCs w:val="22"/>
        </w:rPr>
        <w:drawing>
          <wp:inline distT="0" distB="0" distL="0" distR="0" wp14:anchorId="69522504" wp14:editId="17A3F533">
            <wp:extent cx="5885117" cy="4863830"/>
            <wp:effectExtent l="0" t="0" r="1905" b="0"/>
            <wp:docPr id="654981095" name="Picture 17"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81095" name="Picture 17" descr="A graph showing a number of dot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00147" cy="4876252"/>
                    </a:xfrm>
                    <a:prstGeom prst="rect">
                      <a:avLst/>
                    </a:prstGeom>
                  </pic:spPr>
                </pic:pic>
              </a:graphicData>
            </a:graphic>
          </wp:inline>
        </w:drawing>
      </w:r>
    </w:p>
    <w:p w14:paraId="69BAC27A" w14:textId="278B7B93" w:rsidR="00160EDA" w:rsidRPr="007D4E0B" w:rsidRDefault="00160EDA" w:rsidP="00135AA5">
      <w:pPr>
        <w:spacing w:line="240" w:lineRule="auto"/>
        <w:ind w:left="1260"/>
        <w:rPr>
          <w:rFonts w:cstheme="minorHAnsi"/>
          <w:sz w:val="22"/>
          <w:szCs w:val="22"/>
        </w:rPr>
      </w:pPr>
      <w:r w:rsidRPr="007D4E0B">
        <w:rPr>
          <w:rFonts w:cstheme="minorHAnsi"/>
          <w:sz w:val="22"/>
          <w:szCs w:val="22"/>
        </w:rPr>
        <w:t>The scatter plot (ggplot) provides a visual representation of the relationship between "Number</w:t>
      </w:r>
      <w:r w:rsidR="00135AA5" w:rsidRPr="007D4E0B">
        <w:rPr>
          <w:rFonts w:cstheme="minorHAnsi"/>
          <w:sz w:val="22"/>
          <w:szCs w:val="22"/>
        </w:rPr>
        <w:t xml:space="preserve"> </w:t>
      </w:r>
      <w:r w:rsidRPr="007D4E0B">
        <w:rPr>
          <w:rFonts w:cstheme="minorHAnsi"/>
          <w:sz w:val="22"/>
          <w:szCs w:val="22"/>
        </w:rPr>
        <w:t>of</w:t>
      </w:r>
      <w:r w:rsidR="00135AA5" w:rsidRPr="007D4E0B">
        <w:rPr>
          <w:rFonts w:cstheme="minorHAnsi"/>
          <w:sz w:val="22"/>
          <w:szCs w:val="22"/>
        </w:rPr>
        <w:t xml:space="preserve"> </w:t>
      </w:r>
      <w:r w:rsidRPr="007D4E0B">
        <w:rPr>
          <w:rFonts w:cstheme="minorHAnsi"/>
          <w:sz w:val="22"/>
          <w:szCs w:val="22"/>
        </w:rPr>
        <w:t>Robbery</w:t>
      </w:r>
      <w:r w:rsidR="00135AA5" w:rsidRPr="007D4E0B">
        <w:rPr>
          <w:rFonts w:cstheme="minorHAnsi"/>
          <w:sz w:val="22"/>
          <w:szCs w:val="22"/>
        </w:rPr>
        <w:t xml:space="preserve"> </w:t>
      </w:r>
      <w:r w:rsidRPr="007D4E0B">
        <w:rPr>
          <w:rFonts w:cstheme="minorHAnsi"/>
          <w:sz w:val="22"/>
          <w:szCs w:val="22"/>
        </w:rPr>
        <w:t>Convictions" and "Number</w:t>
      </w:r>
      <w:r w:rsidR="00135AA5" w:rsidRPr="007D4E0B">
        <w:rPr>
          <w:rFonts w:cstheme="minorHAnsi"/>
          <w:sz w:val="22"/>
          <w:szCs w:val="22"/>
        </w:rPr>
        <w:t xml:space="preserve"> </w:t>
      </w:r>
      <w:r w:rsidRPr="007D4E0B">
        <w:rPr>
          <w:rFonts w:cstheme="minorHAnsi"/>
          <w:sz w:val="22"/>
          <w:szCs w:val="22"/>
        </w:rPr>
        <w:t>of</w:t>
      </w:r>
      <w:r w:rsidR="00135AA5" w:rsidRPr="007D4E0B">
        <w:rPr>
          <w:rFonts w:cstheme="minorHAnsi"/>
          <w:sz w:val="22"/>
          <w:szCs w:val="22"/>
        </w:rPr>
        <w:t xml:space="preserve"> </w:t>
      </w:r>
      <w:r w:rsidRPr="007D4E0B">
        <w:rPr>
          <w:rFonts w:cstheme="minorHAnsi"/>
          <w:sz w:val="22"/>
          <w:szCs w:val="22"/>
        </w:rPr>
        <w:t>Admin</w:t>
      </w:r>
      <w:r w:rsidR="00135AA5" w:rsidRPr="007D4E0B">
        <w:rPr>
          <w:rFonts w:cstheme="minorHAnsi"/>
          <w:sz w:val="22"/>
          <w:szCs w:val="22"/>
        </w:rPr>
        <w:t xml:space="preserve"> finalized </w:t>
      </w:r>
      <w:r w:rsidRPr="007D4E0B">
        <w:rPr>
          <w:rFonts w:cstheme="minorHAnsi"/>
          <w:sz w:val="22"/>
          <w:szCs w:val="22"/>
        </w:rPr>
        <w:t xml:space="preserve">Unsuccessful". Each point </w:t>
      </w:r>
      <w:r w:rsidR="00135AA5" w:rsidRPr="007D4E0B">
        <w:rPr>
          <w:rFonts w:cstheme="minorHAnsi"/>
          <w:sz w:val="22"/>
          <w:szCs w:val="22"/>
        </w:rPr>
        <w:t>in</w:t>
      </w:r>
      <w:r w:rsidRPr="007D4E0B">
        <w:rPr>
          <w:rFonts w:cstheme="minorHAnsi"/>
          <w:sz w:val="22"/>
          <w:szCs w:val="22"/>
        </w:rPr>
        <w:t xml:space="preserve"> the plot corresponds to a data point in the dataset.</w:t>
      </w:r>
    </w:p>
    <w:p w14:paraId="3CC3B509" w14:textId="77777777" w:rsidR="00160EDA" w:rsidRPr="007D4E0B" w:rsidRDefault="00160EDA" w:rsidP="00135AA5">
      <w:pPr>
        <w:spacing w:line="240" w:lineRule="auto"/>
        <w:ind w:left="1260"/>
        <w:rPr>
          <w:rFonts w:cstheme="minorHAnsi"/>
          <w:sz w:val="22"/>
          <w:szCs w:val="22"/>
        </w:rPr>
      </w:pPr>
      <w:r w:rsidRPr="007D4E0B">
        <w:rPr>
          <w:rFonts w:cstheme="minorHAnsi"/>
          <w:sz w:val="22"/>
          <w:szCs w:val="22"/>
        </w:rPr>
        <w:t>Interpretation and Conclusion:</w:t>
      </w:r>
    </w:p>
    <w:p w14:paraId="3B04F7A1" w14:textId="55247BBE" w:rsidR="00160EDA" w:rsidRPr="007D4E0B" w:rsidRDefault="00160EDA" w:rsidP="00135AA5">
      <w:pPr>
        <w:numPr>
          <w:ilvl w:val="0"/>
          <w:numId w:val="11"/>
        </w:numPr>
        <w:spacing w:line="240" w:lineRule="auto"/>
        <w:ind w:left="1260" w:firstLine="0"/>
        <w:rPr>
          <w:rFonts w:cstheme="minorHAnsi"/>
          <w:sz w:val="22"/>
          <w:szCs w:val="22"/>
        </w:rPr>
      </w:pPr>
      <w:r w:rsidRPr="007D4E0B">
        <w:rPr>
          <w:rFonts w:cstheme="minorHAnsi"/>
          <w:sz w:val="22"/>
          <w:szCs w:val="22"/>
        </w:rPr>
        <w:t>The linear regression model suggests that there is a statistically significant relationship between the selected predictor variables and the target variable ("Number</w:t>
      </w:r>
      <w:r w:rsidR="00135AA5" w:rsidRPr="007D4E0B">
        <w:rPr>
          <w:rFonts w:cstheme="minorHAnsi"/>
          <w:sz w:val="22"/>
          <w:szCs w:val="22"/>
        </w:rPr>
        <w:t xml:space="preserve"> </w:t>
      </w:r>
      <w:r w:rsidRPr="007D4E0B">
        <w:rPr>
          <w:rFonts w:cstheme="minorHAnsi"/>
          <w:sz w:val="22"/>
          <w:szCs w:val="22"/>
        </w:rPr>
        <w:t>of</w:t>
      </w:r>
      <w:r w:rsidR="00135AA5" w:rsidRPr="007D4E0B">
        <w:rPr>
          <w:rFonts w:cstheme="minorHAnsi"/>
          <w:sz w:val="22"/>
          <w:szCs w:val="22"/>
        </w:rPr>
        <w:t xml:space="preserve"> </w:t>
      </w:r>
      <w:r w:rsidRPr="007D4E0B">
        <w:rPr>
          <w:rFonts w:cstheme="minorHAnsi"/>
          <w:sz w:val="22"/>
          <w:szCs w:val="22"/>
        </w:rPr>
        <w:t>Robbery</w:t>
      </w:r>
      <w:r w:rsidR="00135AA5" w:rsidRPr="007D4E0B">
        <w:rPr>
          <w:rFonts w:cstheme="minorHAnsi"/>
          <w:sz w:val="22"/>
          <w:szCs w:val="22"/>
        </w:rPr>
        <w:t xml:space="preserve"> </w:t>
      </w:r>
      <w:r w:rsidRPr="007D4E0B">
        <w:rPr>
          <w:rFonts w:cstheme="minorHAnsi"/>
          <w:sz w:val="22"/>
          <w:szCs w:val="22"/>
        </w:rPr>
        <w:t>Convictions").</w:t>
      </w:r>
    </w:p>
    <w:p w14:paraId="489CC1C4" w14:textId="67A9C4D9" w:rsidR="00160EDA" w:rsidRPr="007D4E0B" w:rsidRDefault="00160EDA" w:rsidP="00135AA5">
      <w:pPr>
        <w:numPr>
          <w:ilvl w:val="0"/>
          <w:numId w:val="11"/>
        </w:numPr>
        <w:spacing w:line="240" w:lineRule="auto"/>
        <w:ind w:left="1260" w:firstLine="0"/>
        <w:rPr>
          <w:rFonts w:cstheme="minorHAnsi"/>
          <w:sz w:val="22"/>
          <w:szCs w:val="22"/>
        </w:rPr>
      </w:pPr>
      <w:r w:rsidRPr="007D4E0B">
        <w:rPr>
          <w:rFonts w:cstheme="minorHAnsi"/>
          <w:sz w:val="22"/>
          <w:szCs w:val="22"/>
        </w:rPr>
        <w:t xml:space="preserve">The adjusted </w:t>
      </w:r>
      <m:oMath>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sidRPr="007D4E0B">
        <w:rPr>
          <w:rFonts w:cstheme="minorHAnsi"/>
          <w:sz w:val="22"/>
          <w:szCs w:val="22"/>
        </w:rPr>
        <w:t xml:space="preserve"> value indicates that the model accounts for approximately 29.45% of the variability in the target variable after adjusting for the number of predictors.</w:t>
      </w:r>
    </w:p>
    <w:p w14:paraId="40C253B8" w14:textId="4DD3F8B0" w:rsidR="00160EDA" w:rsidRPr="007D4E0B" w:rsidRDefault="00160EDA" w:rsidP="00184CB6">
      <w:pPr>
        <w:rPr>
          <w:rFonts w:cstheme="minorHAnsi"/>
          <w:sz w:val="22"/>
          <w:szCs w:val="22"/>
        </w:rPr>
      </w:pPr>
      <w:r w:rsidRPr="007D4E0B">
        <w:rPr>
          <w:rFonts w:cstheme="minorHAnsi"/>
          <w:sz w:val="22"/>
          <w:szCs w:val="22"/>
        </w:rPr>
        <w:t>Predictor variables related to unsuccessful administrative finalizations, public order offenses, and theft and handling have positive coefficients, suggesting that an increase in these variables is associated with an increase in the predicted number of robbery convictions.</w:t>
      </w:r>
      <w:r w:rsidR="00184CB6">
        <w:rPr>
          <w:rFonts w:cstheme="minorHAnsi"/>
          <w:sz w:val="22"/>
          <w:szCs w:val="22"/>
        </w:rPr>
        <w:t xml:space="preserve"> </w:t>
      </w:r>
      <w:sdt>
        <w:sdtPr>
          <w:rPr>
            <w:rFonts w:cstheme="minorHAnsi"/>
            <w:sz w:val="22"/>
            <w:szCs w:val="22"/>
          </w:rPr>
          <w:id w:val="1373045554"/>
          <w:citation/>
        </w:sdtPr>
        <w:sdtContent>
          <w:r w:rsidR="00184CB6">
            <w:rPr>
              <w:rFonts w:cstheme="minorHAnsi"/>
              <w:sz w:val="22"/>
              <w:szCs w:val="22"/>
            </w:rPr>
            <w:fldChar w:fldCharType="begin"/>
          </w:r>
          <w:r w:rsidR="00184CB6">
            <w:rPr>
              <w:rFonts w:cstheme="minorHAnsi"/>
              <w:sz w:val="22"/>
              <w:szCs w:val="22"/>
            </w:rPr>
            <w:instrText xml:space="preserve"> CITATION Jef13 \l 1033 </w:instrText>
          </w:r>
          <w:r w:rsidR="00184CB6">
            <w:rPr>
              <w:rFonts w:cstheme="minorHAnsi"/>
              <w:sz w:val="22"/>
              <w:szCs w:val="22"/>
            </w:rPr>
            <w:fldChar w:fldCharType="separate"/>
          </w:r>
          <w:r w:rsidR="000032A4" w:rsidRPr="000032A4">
            <w:rPr>
              <w:rFonts w:cstheme="minorHAnsi"/>
              <w:noProof/>
              <w:sz w:val="22"/>
              <w:szCs w:val="22"/>
            </w:rPr>
            <w:t>(Simonoff, 2013)</w:t>
          </w:r>
          <w:r w:rsidR="00184CB6">
            <w:rPr>
              <w:rFonts w:cstheme="minorHAnsi"/>
              <w:sz w:val="22"/>
              <w:szCs w:val="22"/>
            </w:rPr>
            <w:fldChar w:fldCharType="end"/>
          </w:r>
        </w:sdtContent>
      </w:sdt>
    </w:p>
    <w:p w14:paraId="14278E28" w14:textId="195F3276" w:rsidR="00160EDA" w:rsidRPr="007D4E0B" w:rsidRDefault="003B0967" w:rsidP="00122FE0">
      <w:pPr>
        <w:pStyle w:val="Heading3"/>
        <w:pBdr>
          <w:top w:val="single" w:sz="6" w:space="0" w:color="D34817" w:themeColor="accent1"/>
        </w:pBdr>
        <w:rPr>
          <w:rFonts w:cstheme="minorHAnsi"/>
          <w:sz w:val="22"/>
          <w:szCs w:val="22"/>
        </w:rPr>
      </w:pPr>
      <w:bookmarkStart w:id="19" w:name="_Toc154833522"/>
      <w:r w:rsidRPr="007D4E0B">
        <w:rPr>
          <w:rFonts w:cstheme="minorHAnsi"/>
          <w:sz w:val="22"/>
          <w:szCs w:val="22"/>
        </w:rPr>
        <w:lastRenderedPageBreak/>
        <w:t>Clustering:</w:t>
      </w:r>
      <w:bookmarkEnd w:id="19"/>
    </w:p>
    <w:p w14:paraId="7FB59F99" w14:textId="77777777" w:rsidR="003066D3" w:rsidRPr="007D4E0B" w:rsidRDefault="003066D3" w:rsidP="00C54929">
      <w:pPr>
        <w:pStyle w:val="ListParagraph"/>
        <w:numPr>
          <w:ilvl w:val="0"/>
          <w:numId w:val="13"/>
        </w:numPr>
        <w:spacing w:line="240" w:lineRule="auto"/>
        <w:rPr>
          <w:rFonts w:cstheme="minorHAnsi"/>
          <w:b/>
          <w:bCs/>
          <w:sz w:val="22"/>
          <w:szCs w:val="22"/>
        </w:rPr>
      </w:pPr>
      <w:r w:rsidRPr="007D4E0B">
        <w:rPr>
          <w:rFonts w:cstheme="minorHAnsi"/>
          <w:b/>
          <w:bCs/>
          <w:sz w:val="22"/>
          <w:szCs w:val="22"/>
        </w:rPr>
        <w:t>K-Means Clustering Results:</w:t>
      </w:r>
    </w:p>
    <w:p w14:paraId="75B8B042" w14:textId="77777777" w:rsidR="003066D3" w:rsidRPr="007D4E0B" w:rsidRDefault="003066D3" w:rsidP="00C54929">
      <w:pPr>
        <w:spacing w:line="240" w:lineRule="auto"/>
        <w:ind w:left="1260"/>
        <w:rPr>
          <w:rFonts w:cstheme="minorHAnsi"/>
          <w:sz w:val="22"/>
          <w:szCs w:val="22"/>
        </w:rPr>
      </w:pPr>
      <w:r w:rsidRPr="007D4E0B">
        <w:rPr>
          <w:rFonts w:cstheme="minorHAnsi"/>
          <w:sz w:val="22"/>
          <w:szCs w:val="22"/>
        </w:rPr>
        <w:t>The K-means clustering algorithm was applied to the dataset with three clusters. Here are the key results:</w:t>
      </w:r>
    </w:p>
    <w:p w14:paraId="728758BE" w14:textId="77777777" w:rsidR="00F11410" w:rsidRPr="007D4E0B" w:rsidRDefault="003066D3" w:rsidP="00C54929">
      <w:pPr>
        <w:pStyle w:val="ListParagraph"/>
        <w:numPr>
          <w:ilvl w:val="0"/>
          <w:numId w:val="13"/>
        </w:numPr>
        <w:spacing w:line="240" w:lineRule="auto"/>
        <w:rPr>
          <w:rFonts w:cstheme="minorHAnsi"/>
          <w:sz w:val="22"/>
          <w:szCs w:val="22"/>
        </w:rPr>
      </w:pPr>
      <w:r w:rsidRPr="007D4E0B">
        <w:rPr>
          <w:rFonts w:cstheme="minorHAnsi"/>
          <w:b/>
          <w:bCs/>
          <w:sz w:val="22"/>
          <w:szCs w:val="22"/>
        </w:rPr>
        <w:t>Cluster Sizes:</w:t>
      </w:r>
    </w:p>
    <w:p w14:paraId="21272A06" w14:textId="77777777" w:rsidR="00F11410" w:rsidRPr="007D4E0B" w:rsidRDefault="003066D3" w:rsidP="00C54929">
      <w:pPr>
        <w:pStyle w:val="ListParagraph"/>
        <w:numPr>
          <w:ilvl w:val="0"/>
          <w:numId w:val="17"/>
        </w:numPr>
        <w:spacing w:line="240" w:lineRule="auto"/>
        <w:rPr>
          <w:rFonts w:cstheme="minorHAnsi"/>
          <w:sz w:val="22"/>
          <w:szCs w:val="22"/>
        </w:rPr>
      </w:pPr>
      <w:r w:rsidRPr="007D4E0B">
        <w:rPr>
          <w:rFonts w:cstheme="minorHAnsi"/>
          <w:sz w:val="22"/>
          <w:szCs w:val="22"/>
        </w:rPr>
        <w:t>Cluster 1: 395 observations</w:t>
      </w:r>
    </w:p>
    <w:p w14:paraId="76546680" w14:textId="77777777" w:rsidR="00F11410" w:rsidRPr="007D4E0B" w:rsidRDefault="003066D3" w:rsidP="00C54929">
      <w:pPr>
        <w:pStyle w:val="ListParagraph"/>
        <w:numPr>
          <w:ilvl w:val="0"/>
          <w:numId w:val="17"/>
        </w:numPr>
        <w:spacing w:line="240" w:lineRule="auto"/>
        <w:rPr>
          <w:rFonts w:cstheme="minorHAnsi"/>
          <w:sz w:val="22"/>
          <w:szCs w:val="22"/>
        </w:rPr>
      </w:pPr>
      <w:r w:rsidRPr="007D4E0B">
        <w:rPr>
          <w:rFonts w:cstheme="minorHAnsi"/>
          <w:sz w:val="22"/>
          <w:szCs w:val="22"/>
        </w:rPr>
        <w:t>Cluster 2: 191 observations</w:t>
      </w:r>
    </w:p>
    <w:p w14:paraId="20BE0841" w14:textId="3D54B945" w:rsidR="003066D3" w:rsidRPr="007D4E0B" w:rsidRDefault="003066D3" w:rsidP="00C54929">
      <w:pPr>
        <w:pStyle w:val="ListParagraph"/>
        <w:numPr>
          <w:ilvl w:val="0"/>
          <w:numId w:val="17"/>
        </w:numPr>
        <w:spacing w:line="240" w:lineRule="auto"/>
        <w:rPr>
          <w:rFonts w:cstheme="minorHAnsi"/>
          <w:sz w:val="22"/>
          <w:szCs w:val="22"/>
        </w:rPr>
      </w:pPr>
      <w:r w:rsidRPr="007D4E0B">
        <w:rPr>
          <w:rFonts w:cstheme="minorHAnsi"/>
          <w:sz w:val="22"/>
          <w:szCs w:val="22"/>
        </w:rPr>
        <w:t>Cluster 3: 446 observations</w:t>
      </w:r>
    </w:p>
    <w:p w14:paraId="18B43381" w14:textId="77777777" w:rsidR="00F11410" w:rsidRPr="007D4E0B" w:rsidRDefault="003066D3" w:rsidP="00C54929">
      <w:pPr>
        <w:pStyle w:val="ListParagraph"/>
        <w:numPr>
          <w:ilvl w:val="0"/>
          <w:numId w:val="13"/>
        </w:numPr>
        <w:spacing w:line="240" w:lineRule="auto"/>
        <w:rPr>
          <w:rFonts w:cstheme="minorHAnsi"/>
          <w:sz w:val="22"/>
          <w:szCs w:val="22"/>
        </w:rPr>
      </w:pPr>
      <w:r w:rsidRPr="007D4E0B">
        <w:rPr>
          <w:rFonts w:cstheme="minorHAnsi"/>
          <w:b/>
          <w:bCs/>
          <w:sz w:val="22"/>
          <w:szCs w:val="22"/>
        </w:rPr>
        <w:t>Cluster Means:</w:t>
      </w:r>
    </w:p>
    <w:p w14:paraId="3A4C8483" w14:textId="77777777" w:rsidR="00F11410" w:rsidRPr="007D4E0B" w:rsidRDefault="003066D3" w:rsidP="00C54929">
      <w:pPr>
        <w:pStyle w:val="ListParagraph"/>
        <w:numPr>
          <w:ilvl w:val="0"/>
          <w:numId w:val="22"/>
        </w:numPr>
        <w:tabs>
          <w:tab w:val="left" w:pos="1620"/>
        </w:tabs>
        <w:spacing w:line="240" w:lineRule="auto"/>
        <w:ind w:firstLine="180"/>
        <w:rPr>
          <w:rFonts w:cstheme="minorHAnsi"/>
          <w:sz w:val="22"/>
          <w:szCs w:val="22"/>
        </w:rPr>
      </w:pPr>
      <w:r w:rsidRPr="007D4E0B">
        <w:rPr>
          <w:rFonts w:cstheme="minorHAnsi"/>
          <w:b/>
          <w:bCs/>
          <w:i/>
          <w:iCs/>
          <w:sz w:val="22"/>
          <w:szCs w:val="22"/>
        </w:rPr>
        <w:t>Cluster 1</w:t>
      </w:r>
      <w:r w:rsidRPr="007D4E0B">
        <w:rPr>
          <w:rFonts w:cstheme="minorHAnsi"/>
          <w:sz w:val="22"/>
          <w:szCs w:val="22"/>
        </w:rPr>
        <w:t>:</w:t>
      </w:r>
      <w:r w:rsidR="00F11410" w:rsidRPr="007D4E0B">
        <w:rPr>
          <w:rFonts w:cstheme="minorHAnsi"/>
          <w:sz w:val="22"/>
          <w:szCs w:val="22"/>
        </w:rPr>
        <w:t xml:space="preserve"> </w:t>
      </w:r>
      <w:r w:rsidRPr="007D4E0B">
        <w:rPr>
          <w:rFonts w:cstheme="minorHAnsi"/>
          <w:sz w:val="22"/>
          <w:szCs w:val="22"/>
        </w:rPr>
        <w:t>Number</w:t>
      </w:r>
      <w:r w:rsidR="00F11410" w:rsidRPr="007D4E0B">
        <w:rPr>
          <w:rFonts w:cstheme="minorHAnsi"/>
          <w:sz w:val="22"/>
          <w:szCs w:val="22"/>
        </w:rPr>
        <w:t xml:space="preserve"> </w:t>
      </w:r>
      <w:r w:rsidRPr="007D4E0B">
        <w:rPr>
          <w:rFonts w:cstheme="minorHAnsi"/>
          <w:sz w:val="22"/>
          <w:szCs w:val="22"/>
        </w:rPr>
        <w:t>of</w:t>
      </w:r>
      <w:r w:rsidR="00F11410" w:rsidRPr="007D4E0B">
        <w:rPr>
          <w:rFonts w:cstheme="minorHAnsi"/>
          <w:sz w:val="22"/>
          <w:szCs w:val="22"/>
        </w:rPr>
        <w:t xml:space="preserve"> </w:t>
      </w:r>
      <w:r w:rsidRPr="007D4E0B">
        <w:rPr>
          <w:rFonts w:cstheme="minorHAnsi"/>
          <w:sz w:val="22"/>
          <w:szCs w:val="22"/>
        </w:rPr>
        <w:t>Robbery</w:t>
      </w:r>
      <w:r w:rsidR="00F11410" w:rsidRPr="007D4E0B">
        <w:rPr>
          <w:rFonts w:cstheme="minorHAnsi"/>
          <w:sz w:val="22"/>
          <w:szCs w:val="22"/>
        </w:rPr>
        <w:t xml:space="preserve"> </w:t>
      </w:r>
      <w:r w:rsidRPr="007D4E0B">
        <w:rPr>
          <w:rFonts w:cstheme="minorHAnsi"/>
          <w:sz w:val="22"/>
          <w:szCs w:val="22"/>
        </w:rPr>
        <w:t>Convictions: 0.1657822</w:t>
      </w:r>
    </w:p>
    <w:p w14:paraId="2651E809" w14:textId="77777777" w:rsidR="00F11410" w:rsidRPr="007D4E0B" w:rsidRDefault="003066D3" w:rsidP="00C54929">
      <w:pPr>
        <w:pStyle w:val="ListParagraph"/>
        <w:numPr>
          <w:ilvl w:val="0"/>
          <w:numId w:val="22"/>
        </w:numPr>
        <w:tabs>
          <w:tab w:val="left" w:pos="1620"/>
        </w:tabs>
        <w:spacing w:line="240" w:lineRule="auto"/>
        <w:ind w:firstLine="180"/>
        <w:rPr>
          <w:rFonts w:cstheme="minorHAnsi"/>
          <w:sz w:val="22"/>
          <w:szCs w:val="22"/>
        </w:rPr>
      </w:pPr>
      <w:r w:rsidRPr="007D4E0B">
        <w:rPr>
          <w:rFonts w:cstheme="minorHAnsi"/>
          <w:sz w:val="22"/>
          <w:szCs w:val="22"/>
        </w:rPr>
        <w:t>Other top5 variables with their respective mean values.</w:t>
      </w:r>
    </w:p>
    <w:p w14:paraId="560D79F7" w14:textId="3923B60B" w:rsidR="00F11410" w:rsidRPr="007D4E0B" w:rsidRDefault="003066D3" w:rsidP="00C54929">
      <w:pPr>
        <w:pStyle w:val="ListParagraph"/>
        <w:numPr>
          <w:ilvl w:val="0"/>
          <w:numId w:val="22"/>
        </w:numPr>
        <w:tabs>
          <w:tab w:val="left" w:pos="1620"/>
        </w:tabs>
        <w:spacing w:line="240" w:lineRule="auto"/>
        <w:ind w:firstLine="180"/>
        <w:rPr>
          <w:rFonts w:cstheme="minorHAnsi"/>
          <w:sz w:val="22"/>
          <w:szCs w:val="22"/>
        </w:rPr>
      </w:pPr>
      <w:r w:rsidRPr="007D4E0B">
        <w:rPr>
          <w:rFonts w:cstheme="minorHAnsi"/>
          <w:b/>
          <w:bCs/>
          <w:i/>
          <w:iCs/>
          <w:sz w:val="22"/>
          <w:szCs w:val="22"/>
        </w:rPr>
        <w:t>Cluster 2</w:t>
      </w:r>
      <w:r w:rsidRPr="007D4E0B">
        <w:rPr>
          <w:rFonts w:cstheme="minorHAnsi"/>
          <w:sz w:val="22"/>
          <w:szCs w:val="22"/>
        </w:rPr>
        <w:t>:</w:t>
      </w:r>
      <w:r w:rsidR="00F11410" w:rsidRPr="007D4E0B">
        <w:rPr>
          <w:rFonts w:cstheme="minorHAnsi"/>
          <w:sz w:val="22"/>
          <w:szCs w:val="22"/>
        </w:rPr>
        <w:t xml:space="preserve"> </w:t>
      </w:r>
      <w:r w:rsidRPr="007D4E0B">
        <w:rPr>
          <w:rFonts w:cstheme="minorHAnsi"/>
          <w:sz w:val="22"/>
          <w:szCs w:val="22"/>
        </w:rPr>
        <w:t>Number</w:t>
      </w:r>
      <w:r w:rsidR="00F11410" w:rsidRPr="007D4E0B">
        <w:rPr>
          <w:rFonts w:cstheme="minorHAnsi"/>
          <w:sz w:val="22"/>
          <w:szCs w:val="22"/>
        </w:rPr>
        <w:t xml:space="preserve"> </w:t>
      </w:r>
      <w:r w:rsidRPr="007D4E0B">
        <w:rPr>
          <w:rFonts w:cstheme="minorHAnsi"/>
          <w:sz w:val="22"/>
          <w:szCs w:val="22"/>
        </w:rPr>
        <w:t>of</w:t>
      </w:r>
      <w:r w:rsidR="00F11410" w:rsidRPr="007D4E0B">
        <w:rPr>
          <w:rFonts w:cstheme="minorHAnsi"/>
          <w:sz w:val="22"/>
          <w:szCs w:val="22"/>
        </w:rPr>
        <w:t xml:space="preserve"> </w:t>
      </w:r>
      <w:r w:rsidRPr="007D4E0B">
        <w:rPr>
          <w:rFonts w:cstheme="minorHAnsi"/>
          <w:sz w:val="22"/>
          <w:szCs w:val="22"/>
        </w:rPr>
        <w:t>Robbery</w:t>
      </w:r>
      <w:r w:rsidR="00F11410" w:rsidRPr="007D4E0B">
        <w:rPr>
          <w:rFonts w:cstheme="minorHAnsi"/>
          <w:sz w:val="22"/>
          <w:szCs w:val="22"/>
        </w:rPr>
        <w:t xml:space="preserve"> </w:t>
      </w:r>
      <w:r w:rsidRPr="007D4E0B">
        <w:rPr>
          <w:rFonts w:cstheme="minorHAnsi"/>
          <w:sz w:val="22"/>
          <w:szCs w:val="22"/>
        </w:rPr>
        <w:t>Convictions: 1.1016099</w:t>
      </w:r>
    </w:p>
    <w:p w14:paraId="39E28237" w14:textId="77777777" w:rsidR="00F11410" w:rsidRPr="007D4E0B" w:rsidRDefault="003066D3" w:rsidP="00C54929">
      <w:pPr>
        <w:pStyle w:val="ListParagraph"/>
        <w:numPr>
          <w:ilvl w:val="0"/>
          <w:numId w:val="22"/>
        </w:numPr>
        <w:tabs>
          <w:tab w:val="left" w:pos="1620"/>
        </w:tabs>
        <w:spacing w:line="240" w:lineRule="auto"/>
        <w:ind w:firstLine="180"/>
        <w:rPr>
          <w:rFonts w:cstheme="minorHAnsi"/>
          <w:sz w:val="22"/>
          <w:szCs w:val="22"/>
        </w:rPr>
      </w:pPr>
      <w:r w:rsidRPr="007D4E0B">
        <w:rPr>
          <w:rFonts w:cstheme="minorHAnsi"/>
          <w:sz w:val="22"/>
          <w:szCs w:val="22"/>
        </w:rPr>
        <w:t>Other top5 variables with their respective mean values.</w:t>
      </w:r>
    </w:p>
    <w:p w14:paraId="655CEE02" w14:textId="77777777" w:rsidR="00F11410" w:rsidRPr="007D4E0B" w:rsidRDefault="003066D3" w:rsidP="00C54929">
      <w:pPr>
        <w:pStyle w:val="ListParagraph"/>
        <w:numPr>
          <w:ilvl w:val="0"/>
          <w:numId w:val="22"/>
        </w:numPr>
        <w:tabs>
          <w:tab w:val="left" w:pos="1620"/>
        </w:tabs>
        <w:spacing w:line="240" w:lineRule="auto"/>
        <w:ind w:firstLine="180"/>
        <w:rPr>
          <w:rFonts w:cstheme="minorHAnsi"/>
          <w:sz w:val="22"/>
          <w:szCs w:val="22"/>
        </w:rPr>
      </w:pPr>
      <w:r w:rsidRPr="007D4E0B">
        <w:rPr>
          <w:rFonts w:cstheme="minorHAnsi"/>
          <w:b/>
          <w:bCs/>
          <w:i/>
          <w:iCs/>
          <w:sz w:val="22"/>
          <w:szCs w:val="22"/>
        </w:rPr>
        <w:t>Cluster 3</w:t>
      </w:r>
      <w:r w:rsidRPr="007D4E0B">
        <w:rPr>
          <w:rFonts w:cstheme="minorHAnsi"/>
          <w:sz w:val="22"/>
          <w:szCs w:val="22"/>
        </w:rPr>
        <w:t>:</w:t>
      </w:r>
      <w:r w:rsidR="00F11410" w:rsidRPr="007D4E0B">
        <w:rPr>
          <w:rFonts w:cstheme="minorHAnsi"/>
          <w:sz w:val="22"/>
          <w:szCs w:val="22"/>
        </w:rPr>
        <w:t xml:space="preserve"> </w:t>
      </w:r>
      <w:r w:rsidRPr="007D4E0B">
        <w:rPr>
          <w:rFonts w:cstheme="minorHAnsi"/>
          <w:sz w:val="22"/>
          <w:szCs w:val="22"/>
        </w:rPr>
        <w:t>Numbe</w:t>
      </w:r>
      <w:r w:rsidR="00F11410" w:rsidRPr="007D4E0B">
        <w:rPr>
          <w:rFonts w:cstheme="minorHAnsi"/>
          <w:sz w:val="22"/>
          <w:szCs w:val="22"/>
        </w:rPr>
        <w:t xml:space="preserve">r </w:t>
      </w:r>
      <w:r w:rsidRPr="007D4E0B">
        <w:rPr>
          <w:rFonts w:cstheme="minorHAnsi"/>
          <w:sz w:val="22"/>
          <w:szCs w:val="22"/>
        </w:rPr>
        <w:t>of</w:t>
      </w:r>
      <w:r w:rsidR="00F11410" w:rsidRPr="007D4E0B">
        <w:rPr>
          <w:rFonts w:cstheme="minorHAnsi"/>
          <w:sz w:val="22"/>
          <w:szCs w:val="22"/>
        </w:rPr>
        <w:t xml:space="preserve"> </w:t>
      </w:r>
      <w:r w:rsidRPr="007D4E0B">
        <w:rPr>
          <w:rFonts w:cstheme="minorHAnsi"/>
          <w:sz w:val="22"/>
          <w:szCs w:val="22"/>
        </w:rPr>
        <w:t>Robbery</w:t>
      </w:r>
      <w:r w:rsidR="00F11410" w:rsidRPr="007D4E0B">
        <w:rPr>
          <w:rFonts w:cstheme="minorHAnsi"/>
          <w:sz w:val="22"/>
          <w:szCs w:val="22"/>
        </w:rPr>
        <w:t xml:space="preserve"> </w:t>
      </w:r>
      <w:r w:rsidRPr="007D4E0B">
        <w:rPr>
          <w:rFonts w:cstheme="minorHAnsi"/>
          <w:sz w:val="22"/>
          <w:szCs w:val="22"/>
        </w:rPr>
        <w:t>Convictions: -0.6185907</w:t>
      </w:r>
    </w:p>
    <w:p w14:paraId="15A0A08A" w14:textId="1766FF4D" w:rsidR="003066D3" w:rsidRPr="007D4E0B" w:rsidRDefault="003066D3" w:rsidP="00C54929">
      <w:pPr>
        <w:pStyle w:val="ListParagraph"/>
        <w:numPr>
          <w:ilvl w:val="0"/>
          <w:numId w:val="22"/>
        </w:numPr>
        <w:tabs>
          <w:tab w:val="left" w:pos="1620"/>
        </w:tabs>
        <w:spacing w:line="240" w:lineRule="auto"/>
        <w:ind w:firstLine="180"/>
        <w:rPr>
          <w:rFonts w:cstheme="minorHAnsi"/>
          <w:sz w:val="22"/>
          <w:szCs w:val="22"/>
        </w:rPr>
      </w:pPr>
      <w:r w:rsidRPr="007D4E0B">
        <w:rPr>
          <w:rFonts w:cstheme="minorHAnsi"/>
          <w:sz w:val="22"/>
          <w:szCs w:val="22"/>
        </w:rPr>
        <w:t>Other top5 variables with their respective mean values.</w:t>
      </w:r>
    </w:p>
    <w:p w14:paraId="4E3B9B9C" w14:textId="77777777" w:rsidR="003066D3" w:rsidRPr="007D4E0B" w:rsidRDefault="003066D3" w:rsidP="00C54929">
      <w:pPr>
        <w:pStyle w:val="ListParagraph"/>
        <w:numPr>
          <w:ilvl w:val="0"/>
          <w:numId w:val="13"/>
        </w:numPr>
        <w:spacing w:line="240" w:lineRule="auto"/>
        <w:rPr>
          <w:rFonts w:cstheme="minorHAnsi"/>
          <w:b/>
          <w:bCs/>
          <w:sz w:val="22"/>
          <w:szCs w:val="22"/>
        </w:rPr>
      </w:pPr>
      <w:r w:rsidRPr="007D4E0B">
        <w:rPr>
          <w:rFonts w:cstheme="minorHAnsi"/>
          <w:b/>
          <w:bCs/>
          <w:sz w:val="22"/>
          <w:szCs w:val="22"/>
        </w:rPr>
        <w:t>Visual Representation:</w:t>
      </w:r>
    </w:p>
    <w:p w14:paraId="5FCD8277" w14:textId="77777777" w:rsidR="003066D3" w:rsidRPr="007D4E0B" w:rsidRDefault="003066D3" w:rsidP="00C54929">
      <w:pPr>
        <w:spacing w:line="240" w:lineRule="auto"/>
        <w:ind w:left="1260"/>
        <w:rPr>
          <w:rFonts w:cstheme="minorHAnsi"/>
          <w:sz w:val="22"/>
          <w:szCs w:val="22"/>
        </w:rPr>
      </w:pPr>
      <w:r w:rsidRPr="007D4E0B">
        <w:rPr>
          <w:rFonts w:cstheme="minorHAnsi"/>
          <w:sz w:val="22"/>
          <w:szCs w:val="22"/>
        </w:rPr>
        <w:t xml:space="preserve">The </w:t>
      </w:r>
      <w:r w:rsidRPr="007D4E0B">
        <w:rPr>
          <w:rFonts w:cstheme="minorHAnsi"/>
          <w:b/>
          <w:bCs/>
          <w:sz w:val="22"/>
          <w:szCs w:val="22"/>
        </w:rPr>
        <w:t>fviz_cluster</w:t>
      </w:r>
      <w:r w:rsidRPr="007D4E0B">
        <w:rPr>
          <w:rFonts w:cstheme="minorHAnsi"/>
          <w:sz w:val="22"/>
          <w:szCs w:val="22"/>
        </w:rPr>
        <w:t xml:space="preserve"> function was used to visualize the clustering results. Points on the plot represent data points, and ellipses denote the clusters. Each cluster is assigned a distinct color (blue, green, purple).</w:t>
      </w:r>
    </w:p>
    <w:p w14:paraId="7F93B64F" w14:textId="77777777" w:rsidR="005D7318" w:rsidRDefault="005D7318" w:rsidP="003066D3">
      <w:pPr>
        <w:ind w:left="1260"/>
        <w:rPr>
          <w:rFonts w:cstheme="minorHAnsi"/>
          <w:sz w:val="22"/>
          <w:szCs w:val="22"/>
        </w:rPr>
      </w:pPr>
    </w:p>
    <w:p w14:paraId="02D8521D" w14:textId="2B3DDEA9" w:rsidR="00122FE0" w:rsidRPr="007D4E0B" w:rsidRDefault="00122FE0" w:rsidP="003066D3">
      <w:pPr>
        <w:ind w:left="1260"/>
        <w:rPr>
          <w:rFonts w:cstheme="minorHAnsi"/>
          <w:sz w:val="22"/>
          <w:szCs w:val="22"/>
        </w:rPr>
      </w:pPr>
      <w:r w:rsidRPr="007D4E0B">
        <w:rPr>
          <w:rFonts w:cstheme="minorHAnsi"/>
          <w:noProof/>
          <w:sz w:val="22"/>
          <w:szCs w:val="22"/>
        </w:rPr>
        <w:drawing>
          <wp:inline distT="0" distB="0" distL="0" distR="0" wp14:anchorId="6F8C9B21" wp14:editId="6C7DF4F7">
            <wp:extent cx="6001045" cy="3747053"/>
            <wp:effectExtent l="0" t="0" r="0" b="6350"/>
            <wp:docPr id="1806531130" name="Picture 18" descr="A graph showing different colored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1130" name="Picture 18" descr="A graph showing different colored hexagon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8785" cy="3758130"/>
                    </a:xfrm>
                    <a:prstGeom prst="rect">
                      <a:avLst/>
                    </a:prstGeom>
                  </pic:spPr>
                </pic:pic>
              </a:graphicData>
            </a:graphic>
          </wp:inline>
        </w:drawing>
      </w:r>
    </w:p>
    <w:p w14:paraId="6A13046B" w14:textId="77777777" w:rsidR="003066D3" w:rsidRPr="007D4E0B" w:rsidRDefault="003066D3" w:rsidP="00F11410">
      <w:pPr>
        <w:pStyle w:val="ListParagraph"/>
        <w:numPr>
          <w:ilvl w:val="0"/>
          <w:numId w:val="13"/>
        </w:numPr>
        <w:rPr>
          <w:rFonts w:cstheme="minorHAnsi"/>
          <w:b/>
          <w:bCs/>
          <w:sz w:val="22"/>
          <w:szCs w:val="22"/>
        </w:rPr>
      </w:pPr>
      <w:r w:rsidRPr="007D4E0B">
        <w:rPr>
          <w:rFonts w:cstheme="minorHAnsi"/>
          <w:b/>
          <w:bCs/>
          <w:sz w:val="22"/>
          <w:szCs w:val="22"/>
        </w:rPr>
        <w:lastRenderedPageBreak/>
        <w:t>Interpretation:</w:t>
      </w:r>
    </w:p>
    <w:p w14:paraId="769D5A01" w14:textId="77777777" w:rsidR="003066D3" w:rsidRPr="007D4E0B" w:rsidRDefault="003066D3" w:rsidP="00122FE0">
      <w:pPr>
        <w:pStyle w:val="ListParagraph"/>
        <w:numPr>
          <w:ilvl w:val="0"/>
          <w:numId w:val="13"/>
        </w:numPr>
        <w:spacing w:line="240" w:lineRule="auto"/>
        <w:rPr>
          <w:rFonts w:cstheme="minorHAnsi"/>
          <w:sz w:val="22"/>
          <w:szCs w:val="22"/>
        </w:rPr>
      </w:pPr>
      <w:r w:rsidRPr="007D4E0B">
        <w:rPr>
          <w:rFonts w:cstheme="minorHAnsi"/>
          <w:b/>
          <w:bCs/>
          <w:sz w:val="22"/>
          <w:szCs w:val="22"/>
        </w:rPr>
        <w:t>Cluster Separation:</w:t>
      </w:r>
    </w:p>
    <w:p w14:paraId="0D92D01A" w14:textId="77777777" w:rsidR="003066D3" w:rsidRPr="007D4E0B" w:rsidRDefault="003066D3" w:rsidP="00122FE0">
      <w:pPr>
        <w:numPr>
          <w:ilvl w:val="1"/>
          <w:numId w:val="15"/>
        </w:numPr>
        <w:spacing w:line="240" w:lineRule="auto"/>
        <w:rPr>
          <w:rFonts w:cstheme="minorHAnsi"/>
          <w:sz w:val="22"/>
          <w:szCs w:val="22"/>
        </w:rPr>
      </w:pPr>
      <w:r w:rsidRPr="007D4E0B">
        <w:rPr>
          <w:rFonts w:cstheme="minorHAnsi"/>
          <w:sz w:val="22"/>
          <w:szCs w:val="22"/>
        </w:rPr>
        <w:t>The clusters exhibit distinct patterns in terms of the variables used for clustering.</w:t>
      </w:r>
    </w:p>
    <w:p w14:paraId="5446331C" w14:textId="553C3A36" w:rsidR="003066D3" w:rsidRPr="007D4E0B" w:rsidRDefault="003066D3" w:rsidP="00122FE0">
      <w:pPr>
        <w:numPr>
          <w:ilvl w:val="1"/>
          <w:numId w:val="15"/>
        </w:numPr>
        <w:spacing w:line="240" w:lineRule="auto"/>
        <w:rPr>
          <w:rFonts w:cstheme="minorHAnsi"/>
          <w:sz w:val="22"/>
          <w:szCs w:val="22"/>
        </w:rPr>
      </w:pPr>
      <w:r w:rsidRPr="007D4E0B">
        <w:rPr>
          <w:rFonts w:cstheme="minorHAnsi"/>
          <w:sz w:val="22"/>
          <w:szCs w:val="22"/>
        </w:rPr>
        <w:t>Cluster 2 has a significantly higher mean for "Number</w:t>
      </w:r>
      <w:r w:rsidR="00F11410" w:rsidRPr="007D4E0B">
        <w:rPr>
          <w:rFonts w:cstheme="minorHAnsi"/>
          <w:sz w:val="22"/>
          <w:szCs w:val="22"/>
        </w:rPr>
        <w:t xml:space="preserve"> </w:t>
      </w:r>
      <w:r w:rsidRPr="007D4E0B">
        <w:rPr>
          <w:rFonts w:cstheme="minorHAnsi"/>
          <w:sz w:val="22"/>
          <w:szCs w:val="22"/>
        </w:rPr>
        <w:t>of</w:t>
      </w:r>
      <w:r w:rsidR="00F11410" w:rsidRPr="007D4E0B">
        <w:rPr>
          <w:rFonts w:cstheme="minorHAnsi"/>
          <w:sz w:val="22"/>
          <w:szCs w:val="22"/>
        </w:rPr>
        <w:t xml:space="preserve"> </w:t>
      </w:r>
      <w:r w:rsidRPr="007D4E0B">
        <w:rPr>
          <w:rFonts w:cstheme="minorHAnsi"/>
          <w:sz w:val="22"/>
          <w:szCs w:val="22"/>
        </w:rPr>
        <w:t>Robbery</w:t>
      </w:r>
      <w:r w:rsidR="00F11410" w:rsidRPr="007D4E0B">
        <w:rPr>
          <w:rFonts w:cstheme="minorHAnsi"/>
          <w:sz w:val="22"/>
          <w:szCs w:val="22"/>
        </w:rPr>
        <w:t xml:space="preserve"> </w:t>
      </w:r>
      <w:r w:rsidRPr="007D4E0B">
        <w:rPr>
          <w:rFonts w:cstheme="minorHAnsi"/>
          <w:sz w:val="22"/>
          <w:szCs w:val="22"/>
        </w:rPr>
        <w:t>Convictions" compared to Clusters 1 and 3.</w:t>
      </w:r>
    </w:p>
    <w:p w14:paraId="2423A5D2" w14:textId="310FE411" w:rsidR="003066D3" w:rsidRPr="007D4E0B" w:rsidRDefault="003066D3" w:rsidP="00122FE0">
      <w:pPr>
        <w:numPr>
          <w:ilvl w:val="1"/>
          <w:numId w:val="15"/>
        </w:numPr>
        <w:spacing w:line="240" w:lineRule="auto"/>
        <w:rPr>
          <w:rFonts w:cstheme="minorHAnsi"/>
          <w:sz w:val="22"/>
          <w:szCs w:val="22"/>
        </w:rPr>
      </w:pPr>
      <w:r w:rsidRPr="007D4E0B">
        <w:rPr>
          <w:rFonts w:cstheme="minorHAnsi"/>
          <w:sz w:val="22"/>
          <w:szCs w:val="22"/>
        </w:rPr>
        <w:t>Cluster 3 has a lower mean for "Number</w:t>
      </w:r>
      <w:r w:rsidR="00F11410" w:rsidRPr="007D4E0B">
        <w:rPr>
          <w:rFonts w:cstheme="minorHAnsi"/>
          <w:sz w:val="22"/>
          <w:szCs w:val="22"/>
        </w:rPr>
        <w:t xml:space="preserve"> </w:t>
      </w:r>
      <w:r w:rsidRPr="007D4E0B">
        <w:rPr>
          <w:rFonts w:cstheme="minorHAnsi"/>
          <w:sz w:val="22"/>
          <w:szCs w:val="22"/>
        </w:rPr>
        <w:t>of</w:t>
      </w:r>
      <w:r w:rsidR="00F11410" w:rsidRPr="007D4E0B">
        <w:rPr>
          <w:rFonts w:cstheme="minorHAnsi"/>
          <w:sz w:val="22"/>
          <w:szCs w:val="22"/>
        </w:rPr>
        <w:t xml:space="preserve"> </w:t>
      </w:r>
      <w:r w:rsidRPr="007D4E0B">
        <w:rPr>
          <w:rFonts w:cstheme="minorHAnsi"/>
          <w:sz w:val="22"/>
          <w:szCs w:val="22"/>
        </w:rPr>
        <w:t>Robbery</w:t>
      </w:r>
      <w:r w:rsidR="00F11410" w:rsidRPr="007D4E0B">
        <w:rPr>
          <w:rFonts w:cstheme="minorHAnsi"/>
          <w:sz w:val="22"/>
          <w:szCs w:val="22"/>
        </w:rPr>
        <w:t xml:space="preserve"> </w:t>
      </w:r>
      <w:r w:rsidRPr="007D4E0B">
        <w:rPr>
          <w:rFonts w:cstheme="minorHAnsi"/>
          <w:sz w:val="22"/>
          <w:szCs w:val="22"/>
        </w:rPr>
        <w:t>Convictions" compared to Clusters 1 and 2.</w:t>
      </w:r>
    </w:p>
    <w:p w14:paraId="069D2B4E" w14:textId="77777777" w:rsidR="003066D3" w:rsidRPr="007D4E0B" w:rsidRDefault="003066D3" w:rsidP="00122FE0">
      <w:pPr>
        <w:pStyle w:val="ListParagraph"/>
        <w:numPr>
          <w:ilvl w:val="0"/>
          <w:numId w:val="13"/>
        </w:numPr>
        <w:spacing w:line="240" w:lineRule="auto"/>
        <w:rPr>
          <w:rFonts w:cstheme="minorHAnsi"/>
          <w:sz w:val="22"/>
          <w:szCs w:val="22"/>
        </w:rPr>
      </w:pPr>
      <w:r w:rsidRPr="007D4E0B">
        <w:rPr>
          <w:rFonts w:cstheme="minorHAnsi"/>
          <w:b/>
          <w:bCs/>
          <w:sz w:val="22"/>
          <w:szCs w:val="22"/>
        </w:rPr>
        <w:t>Within-Cluster Sum of Squares:</w:t>
      </w:r>
    </w:p>
    <w:p w14:paraId="569303C9" w14:textId="77777777" w:rsidR="003066D3" w:rsidRPr="007D4E0B" w:rsidRDefault="003066D3" w:rsidP="00122FE0">
      <w:pPr>
        <w:numPr>
          <w:ilvl w:val="1"/>
          <w:numId w:val="15"/>
        </w:numPr>
        <w:spacing w:line="240" w:lineRule="auto"/>
        <w:rPr>
          <w:rFonts w:cstheme="minorHAnsi"/>
          <w:sz w:val="22"/>
          <w:szCs w:val="22"/>
        </w:rPr>
      </w:pPr>
      <w:r w:rsidRPr="007D4E0B">
        <w:rPr>
          <w:rFonts w:cstheme="minorHAnsi"/>
          <w:sz w:val="22"/>
          <w:szCs w:val="22"/>
        </w:rPr>
        <w:t>The within-cluster sum of squares (WSS) is an indicator of how compact the clusters are. Lower WSS values suggest tighter clusters.</w:t>
      </w:r>
    </w:p>
    <w:p w14:paraId="2CFA5AC3" w14:textId="680B3B68" w:rsidR="00AD3026" w:rsidRPr="007D4E0B" w:rsidRDefault="003066D3" w:rsidP="00122FE0">
      <w:pPr>
        <w:numPr>
          <w:ilvl w:val="1"/>
          <w:numId w:val="15"/>
        </w:numPr>
        <w:spacing w:line="240" w:lineRule="auto"/>
        <w:rPr>
          <w:rFonts w:cstheme="minorHAnsi"/>
          <w:sz w:val="22"/>
          <w:szCs w:val="22"/>
        </w:rPr>
      </w:pPr>
      <w:r w:rsidRPr="007D4E0B">
        <w:rPr>
          <w:rFonts w:cstheme="minorHAnsi"/>
          <w:sz w:val="22"/>
          <w:szCs w:val="22"/>
        </w:rPr>
        <w:t>The percentage of variance within clusters (48.8%48.8%) indicates a reasonable level of clustering.</w:t>
      </w:r>
    </w:p>
    <w:p w14:paraId="4D7E7C5C" w14:textId="77777777" w:rsidR="00AD3026" w:rsidRPr="007D4E0B" w:rsidRDefault="003066D3" w:rsidP="00122FE0">
      <w:pPr>
        <w:pStyle w:val="ListParagraph"/>
        <w:numPr>
          <w:ilvl w:val="0"/>
          <w:numId w:val="13"/>
        </w:numPr>
        <w:spacing w:line="240" w:lineRule="auto"/>
        <w:rPr>
          <w:rFonts w:cstheme="minorHAnsi"/>
          <w:b/>
          <w:bCs/>
          <w:sz w:val="22"/>
          <w:szCs w:val="22"/>
        </w:rPr>
      </w:pPr>
      <w:r w:rsidRPr="007D4E0B">
        <w:rPr>
          <w:rFonts w:cstheme="minorHAnsi"/>
          <w:b/>
          <w:bCs/>
          <w:sz w:val="22"/>
          <w:szCs w:val="22"/>
        </w:rPr>
        <w:t>Conclusion:</w:t>
      </w:r>
    </w:p>
    <w:p w14:paraId="3808602A" w14:textId="77777777" w:rsidR="00AD3026" w:rsidRPr="007D4E0B" w:rsidRDefault="003066D3" w:rsidP="00122FE0">
      <w:pPr>
        <w:pStyle w:val="ListParagraph"/>
        <w:numPr>
          <w:ilvl w:val="0"/>
          <w:numId w:val="24"/>
        </w:numPr>
        <w:spacing w:line="240" w:lineRule="auto"/>
        <w:rPr>
          <w:rFonts w:cstheme="minorHAnsi"/>
          <w:b/>
          <w:bCs/>
          <w:sz w:val="22"/>
          <w:szCs w:val="22"/>
        </w:rPr>
      </w:pPr>
      <w:r w:rsidRPr="007D4E0B">
        <w:rPr>
          <w:rFonts w:cstheme="minorHAnsi"/>
          <w:sz w:val="22"/>
          <w:szCs w:val="22"/>
        </w:rPr>
        <w:t>The K-means clustering results suggest the presence of distinct patterns or groups within the dataset based on the selected variables.</w:t>
      </w:r>
    </w:p>
    <w:p w14:paraId="1D17A034" w14:textId="27B5D36A" w:rsidR="00AD3026" w:rsidRPr="007D4E0B" w:rsidRDefault="003066D3" w:rsidP="00122FE0">
      <w:pPr>
        <w:pStyle w:val="ListParagraph"/>
        <w:numPr>
          <w:ilvl w:val="0"/>
          <w:numId w:val="24"/>
        </w:numPr>
        <w:spacing w:line="240" w:lineRule="auto"/>
        <w:rPr>
          <w:rFonts w:cstheme="minorHAnsi"/>
          <w:b/>
          <w:bCs/>
          <w:sz w:val="22"/>
          <w:szCs w:val="22"/>
        </w:rPr>
      </w:pPr>
      <w:r w:rsidRPr="007D4E0B">
        <w:rPr>
          <w:rFonts w:cstheme="minorHAnsi"/>
          <w:sz w:val="22"/>
          <w:szCs w:val="22"/>
        </w:rPr>
        <w:t>Cluster 2 is characterized by higher values for "Number</w:t>
      </w:r>
      <w:r w:rsidR="00AD3026" w:rsidRPr="007D4E0B">
        <w:rPr>
          <w:rFonts w:cstheme="minorHAnsi"/>
          <w:sz w:val="22"/>
          <w:szCs w:val="22"/>
        </w:rPr>
        <w:t xml:space="preserve"> </w:t>
      </w:r>
      <w:r w:rsidRPr="007D4E0B">
        <w:rPr>
          <w:rFonts w:cstheme="minorHAnsi"/>
          <w:sz w:val="22"/>
          <w:szCs w:val="22"/>
        </w:rPr>
        <w:t>of</w:t>
      </w:r>
      <w:r w:rsidR="00AD3026" w:rsidRPr="007D4E0B">
        <w:rPr>
          <w:rFonts w:cstheme="minorHAnsi"/>
          <w:sz w:val="22"/>
          <w:szCs w:val="22"/>
        </w:rPr>
        <w:t xml:space="preserve"> </w:t>
      </w:r>
      <w:r w:rsidRPr="007D4E0B">
        <w:rPr>
          <w:rFonts w:cstheme="minorHAnsi"/>
          <w:sz w:val="22"/>
          <w:szCs w:val="22"/>
        </w:rPr>
        <w:t>Robbery</w:t>
      </w:r>
      <w:r w:rsidR="00AD3026" w:rsidRPr="007D4E0B">
        <w:rPr>
          <w:rFonts w:cstheme="minorHAnsi"/>
          <w:sz w:val="22"/>
          <w:szCs w:val="22"/>
        </w:rPr>
        <w:t xml:space="preserve"> </w:t>
      </w:r>
      <w:r w:rsidRPr="007D4E0B">
        <w:rPr>
          <w:rFonts w:cstheme="minorHAnsi"/>
          <w:sz w:val="22"/>
          <w:szCs w:val="22"/>
        </w:rPr>
        <w:t>Convictions" and other selected variables, while Cluster 3 has lower values.</w:t>
      </w:r>
    </w:p>
    <w:p w14:paraId="20BBD1BE" w14:textId="77777777" w:rsidR="00AD3026" w:rsidRPr="007D4E0B" w:rsidRDefault="003066D3" w:rsidP="00122FE0">
      <w:pPr>
        <w:pStyle w:val="ListParagraph"/>
        <w:numPr>
          <w:ilvl w:val="0"/>
          <w:numId w:val="24"/>
        </w:numPr>
        <w:spacing w:line="240" w:lineRule="auto"/>
        <w:rPr>
          <w:rFonts w:cstheme="minorHAnsi"/>
          <w:b/>
          <w:bCs/>
          <w:sz w:val="22"/>
          <w:szCs w:val="22"/>
        </w:rPr>
      </w:pPr>
      <w:r w:rsidRPr="007D4E0B">
        <w:rPr>
          <w:rFonts w:cstheme="minorHAnsi"/>
          <w:sz w:val="22"/>
          <w:szCs w:val="22"/>
        </w:rPr>
        <w:t>Clusters provide insights into potential subgroups or segments within the dataset, which can be valuable for further analysis or targeted interventions.</w:t>
      </w:r>
    </w:p>
    <w:p w14:paraId="08951092" w14:textId="0BA053CF" w:rsidR="003066D3" w:rsidRPr="007D4E0B" w:rsidRDefault="003066D3" w:rsidP="00122FE0">
      <w:pPr>
        <w:pStyle w:val="ListParagraph"/>
        <w:numPr>
          <w:ilvl w:val="0"/>
          <w:numId w:val="24"/>
        </w:numPr>
        <w:spacing w:line="240" w:lineRule="auto"/>
        <w:rPr>
          <w:rFonts w:cstheme="minorHAnsi"/>
          <w:b/>
          <w:bCs/>
          <w:sz w:val="22"/>
          <w:szCs w:val="22"/>
        </w:rPr>
      </w:pPr>
      <w:r w:rsidRPr="007D4E0B">
        <w:rPr>
          <w:rFonts w:cstheme="minorHAnsi"/>
          <w:sz w:val="22"/>
          <w:szCs w:val="22"/>
        </w:rPr>
        <w:t>It's essential to interpret these clusters in the context of the specific variables used for clustering and domain knowledge.</w:t>
      </w:r>
    </w:p>
    <w:p w14:paraId="3E962E89" w14:textId="63E78F45" w:rsidR="005E2B33" w:rsidRPr="007D4E0B" w:rsidRDefault="00000000" w:rsidP="00122FE0">
      <w:pPr>
        <w:spacing w:line="240" w:lineRule="auto"/>
        <w:ind w:left="1260"/>
        <w:rPr>
          <w:rFonts w:cstheme="minorHAnsi"/>
          <w:sz w:val="22"/>
          <w:szCs w:val="22"/>
        </w:rPr>
      </w:pPr>
      <w:sdt>
        <w:sdtPr>
          <w:rPr>
            <w:rFonts w:cstheme="minorHAnsi"/>
            <w:sz w:val="22"/>
            <w:szCs w:val="22"/>
          </w:rPr>
          <w:id w:val="402658378"/>
          <w:citation/>
        </w:sdtPr>
        <w:sdtContent>
          <w:r w:rsidR="00A866D5">
            <w:rPr>
              <w:rFonts w:cstheme="minorHAnsi"/>
              <w:sz w:val="22"/>
              <w:szCs w:val="22"/>
            </w:rPr>
            <w:fldChar w:fldCharType="begin"/>
          </w:r>
          <w:r w:rsidR="00A866D5">
            <w:rPr>
              <w:rFonts w:cstheme="minorHAnsi"/>
              <w:sz w:val="22"/>
              <w:szCs w:val="22"/>
            </w:rPr>
            <w:instrText xml:space="preserve"> CITATION Mar15 \l 1033 </w:instrText>
          </w:r>
          <w:r w:rsidR="00A866D5">
            <w:rPr>
              <w:rFonts w:cstheme="minorHAnsi"/>
              <w:sz w:val="22"/>
              <w:szCs w:val="22"/>
            </w:rPr>
            <w:fldChar w:fldCharType="separate"/>
          </w:r>
          <w:r w:rsidR="000032A4" w:rsidRPr="000032A4">
            <w:rPr>
              <w:rFonts w:cstheme="minorHAnsi"/>
              <w:noProof/>
              <w:sz w:val="22"/>
              <w:szCs w:val="22"/>
            </w:rPr>
            <w:t>(Ferraro, 2015)</w:t>
          </w:r>
          <w:r w:rsidR="00A866D5">
            <w:rPr>
              <w:rFonts w:cstheme="minorHAnsi"/>
              <w:sz w:val="22"/>
              <w:szCs w:val="22"/>
            </w:rPr>
            <w:fldChar w:fldCharType="end"/>
          </w:r>
        </w:sdtContent>
      </w:sdt>
    </w:p>
    <w:p w14:paraId="768ADEA2" w14:textId="547C375D" w:rsidR="00122FE0" w:rsidRPr="007D4E0B" w:rsidRDefault="00122FE0" w:rsidP="00D522C7">
      <w:pPr>
        <w:pStyle w:val="Heading3"/>
        <w:rPr>
          <w:rFonts w:cstheme="minorHAnsi"/>
          <w:sz w:val="22"/>
          <w:szCs w:val="22"/>
        </w:rPr>
      </w:pPr>
      <w:bookmarkStart w:id="20" w:name="_Toc154833523"/>
      <w:r w:rsidRPr="007D4E0B">
        <w:rPr>
          <w:rFonts w:cstheme="minorHAnsi"/>
          <w:sz w:val="22"/>
          <w:szCs w:val="22"/>
        </w:rPr>
        <w:t>Classification:</w:t>
      </w:r>
      <w:bookmarkEnd w:id="20"/>
    </w:p>
    <w:p w14:paraId="7B822861" w14:textId="77777777" w:rsidR="001D6C41" w:rsidRPr="007D4E0B" w:rsidRDefault="00D522C7" w:rsidP="001D6C41">
      <w:pPr>
        <w:pStyle w:val="ListParagraph"/>
        <w:numPr>
          <w:ilvl w:val="0"/>
          <w:numId w:val="13"/>
        </w:numPr>
        <w:spacing w:line="240" w:lineRule="auto"/>
        <w:rPr>
          <w:rFonts w:cstheme="minorHAnsi"/>
          <w:b/>
          <w:bCs/>
          <w:sz w:val="22"/>
          <w:szCs w:val="22"/>
        </w:rPr>
      </w:pPr>
      <w:r w:rsidRPr="007D4E0B">
        <w:rPr>
          <w:rFonts w:cstheme="minorHAnsi"/>
          <w:b/>
          <w:bCs/>
          <w:sz w:val="22"/>
          <w:szCs w:val="22"/>
        </w:rPr>
        <w:t>SVM Model Summary:</w:t>
      </w:r>
    </w:p>
    <w:p w14:paraId="1082AB76" w14:textId="44D6B247" w:rsidR="00D522C7" w:rsidRPr="007D4E0B" w:rsidRDefault="00D522C7" w:rsidP="001D6C41">
      <w:pPr>
        <w:pStyle w:val="ListParagraph"/>
        <w:spacing w:line="240" w:lineRule="auto"/>
        <w:rPr>
          <w:rFonts w:cstheme="minorHAnsi"/>
          <w:b/>
          <w:bCs/>
          <w:sz w:val="22"/>
          <w:szCs w:val="22"/>
        </w:rPr>
      </w:pPr>
      <w:r w:rsidRPr="007D4E0B">
        <w:rPr>
          <w:rFonts w:cstheme="minorHAnsi"/>
          <w:sz w:val="22"/>
          <w:szCs w:val="22"/>
        </w:rPr>
        <w:t>The Support Vector Machine (SVM) classification model was trained using the radial kernel with the following parameters:</w:t>
      </w:r>
    </w:p>
    <w:p w14:paraId="7FF877AC" w14:textId="77777777" w:rsidR="00D522C7" w:rsidRPr="007D4E0B" w:rsidRDefault="00D522C7" w:rsidP="00D522C7">
      <w:pPr>
        <w:numPr>
          <w:ilvl w:val="0"/>
          <w:numId w:val="25"/>
        </w:numPr>
        <w:tabs>
          <w:tab w:val="clear" w:pos="720"/>
          <w:tab w:val="num" w:pos="1170"/>
        </w:tabs>
        <w:spacing w:line="240" w:lineRule="auto"/>
        <w:ind w:firstLine="540"/>
        <w:rPr>
          <w:rFonts w:cstheme="minorHAnsi"/>
          <w:sz w:val="22"/>
          <w:szCs w:val="22"/>
        </w:rPr>
      </w:pPr>
      <w:r w:rsidRPr="007D4E0B">
        <w:rPr>
          <w:rFonts w:cstheme="minorHAnsi"/>
          <w:b/>
          <w:bCs/>
          <w:sz w:val="22"/>
          <w:szCs w:val="22"/>
        </w:rPr>
        <w:t>SVM-Type:</w:t>
      </w:r>
      <w:r w:rsidRPr="007D4E0B">
        <w:rPr>
          <w:rFonts w:cstheme="minorHAnsi"/>
          <w:sz w:val="22"/>
          <w:szCs w:val="22"/>
        </w:rPr>
        <w:t xml:space="preserve"> C-classification</w:t>
      </w:r>
    </w:p>
    <w:p w14:paraId="7A140F52" w14:textId="77777777" w:rsidR="00D522C7" w:rsidRPr="007D4E0B" w:rsidRDefault="00D522C7" w:rsidP="00D522C7">
      <w:pPr>
        <w:numPr>
          <w:ilvl w:val="0"/>
          <w:numId w:val="25"/>
        </w:numPr>
        <w:tabs>
          <w:tab w:val="clear" w:pos="720"/>
          <w:tab w:val="num" w:pos="1170"/>
        </w:tabs>
        <w:spacing w:line="240" w:lineRule="auto"/>
        <w:ind w:firstLine="540"/>
        <w:rPr>
          <w:rFonts w:cstheme="minorHAnsi"/>
          <w:sz w:val="22"/>
          <w:szCs w:val="22"/>
        </w:rPr>
      </w:pPr>
      <w:r w:rsidRPr="007D4E0B">
        <w:rPr>
          <w:rFonts w:cstheme="minorHAnsi"/>
          <w:b/>
          <w:bCs/>
          <w:sz w:val="22"/>
          <w:szCs w:val="22"/>
        </w:rPr>
        <w:t>SVM-Kernel:</w:t>
      </w:r>
      <w:r w:rsidRPr="007D4E0B">
        <w:rPr>
          <w:rFonts w:cstheme="minorHAnsi"/>
          <w:sz w:val="22"/>
          <w:szCs w:val="22"/>
        </w:rPr>
        <w:t xml:space="preserve"> Radial</w:t>
      </w:r>
    </w:p>
    <w:p w14:paraId="6E9CB725" w14:textId="77777777" w:rsidR="00D522C7" w:rsidRPr="007D4E0B" w:rsidRDefault="00D522C7" w:rsidP="00D522C7">
      <w:pPr>
        <w:numPr>
          <w:ilvl w:val="0"/>
          <w:numId w:val="25"/>
        </w:numPr>
        <w:tabs>
          <w:tab w:val="clear" w:pos="720"/>
          <w:tab w:val="num" w:pos="1170"/>
        </w:tabs>
        <w:spacing w:line="240" w:lineRule="auto"/>
        <w:ind w:firstLine="540"/>
        <w:rPr>
          <w:rFonts w:cstheme="minorHAnsi"/>
          <w:sz w:val="22"/>
          <w:szCs w:val="22"/>
        </w:rPr>
      </w:pPr>
      <w:r w:rsidRPr="007D4E0B">
        <w:rPr>
          <w:rFonts w:cstheme="minorHAnsi"/>
          <w:b/>
          <w:bCs/>
          <w:sz w:val="22"/>
          <w:szCs w:val="22"/>
        </w:rPr>
        <w:t>Cost:</w:t>
      </w:r>
      <w:r w:rsidRPr="007D4E0B">
        <w:rPr>
          <w:rFonts w:cstheme="minorHAnsi"/>
          <w:sz w:val="22"/>
          <w:szCs w:val="22"/>
        </w:rPr>
        <w:t xml:space="preserve"> 7</w:t>
      </w:r>
    </w:p>
    <w:p w14:paraId="0D2AF81C" w14:textId="77777777" w:rsidR="00D522C7" w:rsidRPr="007D4E0B" w:rsidRDefault="00D522C7" w:rsidP="00D522C7">
      <w:pPr>
        <w:numPr>
          <w:ilvl w:val="0"/>
          <w:numId w:val="25"/>
        </w:numPr>
        <w:tabs>
          <w:tab w:val="clear" w:pos="720"/>
          <w:tab w:val="num" w:pos="1170"/>
        </w:tabs>
        <w:spacing w:line="240" w:lineRule="auto"/>
        <w:ind w:firstLine="540"/>
        <w:rPr>
          <w:rFonts w:cstheme="minorHAnsi"/>
          <w:sz w:val="22"/>
          <w:szCs w:val="22"/>
        </w:rPr>
      </w:pPr>
      <w:r w:rsidRPr="007D4E0B">
        <w:rPr>
          <w:rFonts w:cstheme="minorHAnsi"/>
          <w:b/>
          <w:bCs/>
          <w:sz w:val="22"/>
          <w:szCs w:val="22"/>
        </w:rPr>
        <w:t>Gamma:</w:t>
      </w:r>
      <w:r w:rsidRPr="007D4E0B">
        <w:rPr>
          <w:rFonts w:cstheme="minorHAnsi"/>
          <w:sz w:val="22"/>
          <w:szCs w:val="22"/>
        </w:rPr>
        <w:t xml:space="preserve"> 0.9</w:t>
      </w:r>
    </w:p>
    <w:p w14:paraId="175EC623" w14:textId="48940211" w:rsidR="00D522C7" w:rsidRPr="007D4E0B" w:rsidRDefault="00D522C7" w:rsidP="001D6C41">
      <w:pPr>
        <w:numPr>
          <w:ilvl w:val="0"/>
          <w:numId w:val="25"/>
        </w:numPr>
        <w:tabs>
          <w:tab w:val="clear" w:pos="720"/>
          <w:tab w:val="num" w:pos="1170"/>
        </w:tabs>
        <w:spacing w:line="240" w:lineRule="auto"/>
        <w:ind w:firstLine="540"/>
        <w:rPr>
          <w:rFonts w:cstheme="minorHAnsi"/>
          <w:sz w:val="22"/>
          <w:szCs w:val="22"/>
        </w:rPr>
      </w:pPr>
      <w:r w:rsidRPr="007D4E0B">
        <w:rPr>
          <w:rFonts w:cstheme="minorHAnsi"/>
          <w:b/>
          <w:bCs/>
          <w:sz w:val="22"/>
          <w:szCs w:val="22"/>
        </w:rPr>
        <w:t>Number of Support Vectors:</w:t>
      </w:r>
      <w:r w:rsidRPr="007D4E0B">
        <w:rPr>
          <w:rFonts w:cstheme="minorHAnsi"/>
          <w:sz w:val="22"/>
          <w:szCs w:val="22"/>
        </w:rPr>
        <w:t xml:space="preserve"> 805</w:t>
      </w:r>
    </w:p>
    <w:p w14:paraId="70E667F9" w14:textId="77777777" w:rsidR="001D6C41" w:rsidRPr="007D4E0B" w:rsidRDefault="001D6C41"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p>
    <w:p w14:paraId="36F6341C" w14:textId="4B54023B"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&gt; # 03 Classification SVM</w:t>
      </w:r>
    </w:p>
    <w:p w14:paraId="1E39D55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&gt; target_label &lt;- "Number.of.Robbery.Convictions"</w:t>
      </w:r>
    </w:p>
    <w:p w14:paraId="2BBA22CE"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&gt; print(colnames(cor_matrix))</w:t>
      </w:r>
    </w:p>
    <w:p w14:paraId="1ED5F528"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lastRenderedPageBreak/>
        <w:t xml:space="preserve"> [1] "Year"                                                              </w:t>
      </w:r>
    </w:p>
    <w:p w14:paraId="112ABB7A"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[2] "Number.of.Homicide.Convictions"                                    </w:t>
      </w:r>
    </w:p>
    <w:p w14:paraId="2F66F6C9"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[3] "Number.of.Homicide.Unsuccessful"                                   </w:t>
      </w:r>
    </w:p>
    <w:p w14:paraId="1C16511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[4] "Number.of.Sexual.Offences.Unsuccessful"                            </w:t>
      </w:r>
    </w:p>
    <w:p w14:paraId="1F31B18E"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[5] "Number.of.Burglary.Unsuccessful"                                   </w:t>
      </w:r>
    </w:p>
    <w:p w14:paraId="5075520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[6] "Number.of.Robbery.Convictions"                                     </w:t>
      </w:r>
    </w:p>
    <w:p w14:paraId="3FD8AE49"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[7] "Number.of.Robbery.Unsuccessful"                                    </w:t>
      </w:r>
    </w:p>
    <w:p w14:paraId="76A2F4E4"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[8] "Number.of.Theft.And.Handling.Unsuccessful"                         </w:t>
      </w:r>
    </w:p>
    <w:p w14:paraId="6499CEE1"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 [9] "Number.of.Fraud.And.Forgery.Unsuccessful"                          </w:t>
      </w:r>
    </w:p>
    <w:p w14:paraId="7BA277E9"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[10] "Number.of.Criminal.Damage.Unsuccessful"                            </w:t>
      </w:r>
    </w:p>
    <w:p w14:paraId="22DF0E3F"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[11] "Number.of.Drugs.Offences.Unsuccessful"                             </w:t>
      </w:r>
    </w:p>
    <w:p w14:paraId="6232503D"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[12] "Number.of.Public.Order.Offences.Unsuccessful"                      </w:t>
      </w:r>
    </w:p>
    <w:p w14:paraId="3F3D2DB2"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[13] "Number.of.All.Other.Offences..excluding.Motoring..Convictions"     </w:t>
      </w:r>
    </w:p>
    <w:p w14:paraId="290ED0F8"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[14] "Number.of.All.Other.Offences..excluding.Motoring..Unsuccessful"    </w:t>
      </w:r>
    </w:p>
    <w:p w14:paraId="387382A0"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[15] "Number.of.Admin.Finalised.Unsuccessful"                            </w:t>
      </w:r>
    </w:p>
    <w:p w14:paraId="4267075F"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[16] "County"                                                            </w:t>
      </w:r>
    </w:p>
    <w:p w14:paraId="059299C9"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[17] "Month"                                                             </w:t>
      </w:r>
    </w:p>
    <w:p w14:paraId="6422786D"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[18] "Percentage.of.Homicide.Convictions"                                </w:t>
      </w:r>
    </w:p>
    <w:p w14:paraId="1972E795"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[19] "Percentage.of.Homicide.Unsuccessful"                               </w:t>
      </w:r>
    </w:p>
    <w:p w14:paraId="682B0DE0"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[20] "Percentage.of.Offences.Against.The.Person.Convictions"             </w:t>
      </w:r>
    </w:p>
    <w:p w14:paraId="56C046E8"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[21] "Percentage.of.Offences.Against.The.Person.Unsuccessful"            </w:t>
      </w:r>
    </w:p>
    <w:p w14:paraId="296D07C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[22] "Percentage.of.Sexual.Offences.Convictions"                         </w:t>
      </w:r>
    </w:p>
    <w:p w14:paraId="56D01A6F"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[23] "Percentage.of.Sexual.Offences.Unsuccessful"                        </w:t>
      </w:r>
    </w:p>
    <w:p w14:paraId="0892F68F"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[24] "Percentage.of.Burglary.Convictions"                                </w:t>
      </w:r>
    </w:p>
    <w:p w14:paraId="09098473"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[25] "Percentage.of.Burglary.Unsuccessful"                               </w:t>
      </w:r>
    </w:p>
    <w:p w14:paraId="4D2AE19B"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[26] "Percentage.of.Robbery.Convictions"                                 </w:t>
      </w:r>
    </w:p>
    <w:p w14:paraId="011DC922"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[27] "Percentage.of.Robbery.Unsuccessful"                                </w:t>
      </w:r>
    </w:p>
    <w:p w14:paraId="6EB9DE50"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[28] "Percentage.of.Theft.And.Handling.Convictions"                      </w:t>
      </w:r>
    </w:p>
    <w:p w14:paraId="6B928F68"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[29] "Percentage.of.Theft.And.Handling.Unsuccessful"                     </w:t>
      </w:r>
    </w:p>
    <w:p w14:paraId="7094872F"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[30] "Percentage.of.Fraud.And.Forgery.Convictions"                       </w:t>
      </w:r>
    </w:p>
    <w:p w14:paraId="0D13006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[31] "Percentage.of.Fraud.And.Forgery.Unsuccessful"                      </w:t>
      </w:r>
    </w:p>
    <w:p w14:paraId="2D03194E"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[32] "Percentage.of.Criminal.Damage.Convictions"                         </w:t>
      </w:r>
    </w:p>
    <w:p w14:paraId="6AEE8D6A"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[33] "Percentage.of.Criminal.Damage.Unsuccessful"                        </w:t>
      </w:r>
    </w:p>
    <w:p w14:paraId="5CB411AB"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[34] "Percentage.of.Drugs.Offences.Convictions"                          </w:t>
      </w:r>
    </w:p>
    <w:p w14:paraId="0316B833"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[35] "Percentage.of.Drugs.Offences.Unsuccessful"                         </w:t>
      </w:r>
    </w:p>
    <w:p w14:paraId="19A51F4C"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[36] "Percentage.of.Public.Order.Offences.Convictions"                   </w:t>
      </w:r>
    </w:p>
    <w:p w14:paraId="6EAE64E0"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[37] "Percentage.of.Public.Order.Offences.Unsuccessful"                  </w:t>
      </w:r>
    </w:p>
    <w:p w14:paraId="3360D40C"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[38] "Percentage.of.All.Other.Offences..excluding.Motoring..Convictions" </w:t>
      </w:r>
    </w:p>
    <w:p w14:paraId="24B38EC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[39] "Percentage.of.All.Other.Offences..excluding.Motoring..Unsuccessful"</w:t>
      </w:r>
    </w:p>
    <w:p w14:paraId="17792789"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[40] "Percentage.of.Motoring.Offences.Convictions"                       </w:t>
      </w:r>
    </w:p>
    <w:p w14:paraId="1DEE71F0"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[41] "Percentage.of.Motoring.Offences.Unsuccessful"                      </w:t>
      </w:r>
    </w:p>
    <w:p w14:paraId="5F95BC62"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[42] "Percentage.of.L.Motoring.Offences.Unsuccessful"                    </w:t>
      </w:r>
    </w:p>
    <w:p w14:paraId="0E68DE49"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&gt; if (target_label %in% colnames(cor_matrix)) {</w:t>
      </w:r>
    </w:p>
    <w:p w14:paraId="68245276"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   cor_with_target &lt;- cor_matrix[target_label, ]</w:t>
      </w:r>
    </w:p>
    <w:p w14:paraId="547C5EB2"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   top5C &lt;- names(sort(cor_with_target, decreasing = TRUE)[2:6])</w:t>
      </w:r>
    </w:p>
    <w:p w14:paraId="4249A6BC"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   print(top5C)</w:t>
      </w:r>
    </w:p>
    <w:p w14:paraId="1E8E4C7F"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 } else {</w:t>
      </w:r>
    </w:p>
    <w:p w14:paraId="54196194"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t>+   cat("Target label not found in the correlation matrix.")</w:t>
      </w:r>
    </w:p>
    <w:p w14:paraId="6CC14281"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FF"/>
          <w:sz w:val="22"/>
          <w:szCs w:val="22"/>
        </w:rPr>
      </w:pPr>
      <w:r w:rsidRPr="007D4E0B">
        <w:rPr>
          <w:rFonts w:eastAsia="Times New Roman" w:cstheme="minorHAnsi"/>
          <w:color w:val="0000FF"/>
          <w:sz w:val="22"/>
          <w:szCs w:val="22"/>
        </w:rPr>
        <w:lastRenderedPageBreak/>
        <w:t>+ }</w:t>
      </w:r>
    </w:p>
    <w:p w14:paraId="4D21439A"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[1] "Number.of.All.Other.Offences..excluding.Motoring..Convictions"</w:t>
      </w:r>
    </w:p>
    <w:p w14:paraId="102B44CA"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[2] "Number.of.Admin.Finalised.Unsuccessful"                       </w:t>
      </w:r>
    </w:p>
    <w:p w14:paraId="66FAA4B0"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[3] "Number.of.Public.Order.Offences.Unsuccessful"                 </w:t>
      </w:r>
    </w:p>
    <w:p w14:paraId="388CF3B1"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[4] "Number.of.Theft.And.Handling.Unsuccessful"                    </w:t>
      </w:r>
    </w:p>
    <w:p w14:paraId="126D9B87" w14:textId="77777777" w:rsidR="00122FE0" w:rsidRPr="007D4E0B" w:rsidRDefault="00122FE0" w:rsidP="00122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bdr w:val="none" w:sz="0" w:space="0" w:color="auto" w:frame="1"/>
        </w:rPr>
      </w:pPr>
      <w:r w:rsidRPr="007D4E0B">
        <w:rPr>
          <w:rFonts w:eastAsia="Times New Roman" w:cstheme="minorHAnsi"/>
          <w:color w:val="000000"/>
          <w:sz w:val="22"/>
          <w:szCs w:val="22"/>
          <w:bdr w:val="none" w:sz="0" w:space="0" w:color="auto" w:frame="1"/>
        </w:rPr>
        <w:t xml:space="preserve">[5] "Number.of.Criminal.Damage.Unsuccessful"                       </w:t>
      </w:r>
    </w:p>
    <w:p w14:paraId="6A66DF1B" w14:textId="0B825C38" w:rsidR="001D6C41" w:rsidRPr="00C54929" w:rsidRDefault="00122FE0" w:rsidP="00C5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540"/>
        <w:rPr>
          <w:rFonts w:eastAsia="Times New Roman" w:cstheme="minorHAnsi"/>
          <w:color w:val="000000"/>
          <w:sz w:val="22"/>
          <w:szCs w:val="22"/>
        </w:rPr>
      </w:pPr>
      <w:r w:rsidRPr="007D4E0B">
        <w:rPr>
          <w:rFonts w:eastAsia="Times New Roman" w:cstheme="minorHAnsi"/>
          <w:color w:val="0000FF"/>
          <w:sz w:val="22"/>
          <w:szCs w:val="22"/>
        </w:rPr>
        <w:t>&gt; dg_New_top5_Cls &lt;- dg_New[, c("County", top5C)]</w:t>
      </w:r>
    </w:p>
    <w:p w14:paraId="3D8D868E" w14:textId="082ABB7A" w:rsidR="00FC2940" w:rsidRPr="007D4E0B" w:rsidRDefault="00FC2940" w:rsidP="001D6C41">
      <w:pPr>
        <w:pStyle w:val="ListParagraph"/>
        <w:numPr>
          <w:ilvl w:val="0"/>
          <w:numId w:val="13"/>
        </w:numPr>
        <w:tabs>
          <w:tab w:val="left" w:pos="1260"/>
        </w:tabs>
        <w:rPr>
          <w:rFonts w:cstheme="minorHAnsi"/>
          <w:b/>
          <w:bCs/>
          <w:sz w:val="22"/>
          <w:szCs w:val="22"/>
        </w:rPr>
      </w:pPr>
      <w:r w:rsidRPr="007D4E0B">
        <w:rPr>
          <w:rFonts w:cstheme="minorHAnsi"/>
          <w:b/>
          <w:bCs/>
          <w:sz w:val="22"/>
          <w:szCs w:val="22"/>
        </w:rPr>
        <w:t>Model Accuracy:</w:t>
      </w:r>
    </w:p>
    <w:p w14:paraId="796FCA7A" w14:textId="77777777" w:rsidR="00FC2940" w:rsidRPr="007D4E0B" w:rsidRDefault="00FC2940" w:rsidP="00FC2940">
      <w:pPr>
        <w:tabs>
          <w:tab w:val="left" w:pos="1260"/>
        </w:tabs>
        <w:ind w:left="1260"/>
        <w:rPr>
          <w:rFonts w:cstheme="minorHAnsi"/>
          <w:sz w:val="22"/>
          <w:szCs w:val="22"/>
        </w:rPr>
      </w:pPr>
      <w:r w:rsidRPr="007D4E0B">
        <w:rPr>
          <w:rFonts w:cstheme="minorHAnsi"/>
          <w:sz w:val="22"/>
          <w:szCs w:val="22"/>
        </w:rPr>
        <w:t>The accuracy of the SVM model on the test dataset is approximately 43.96%. This accuracy indicates the proportion of correctly predicted County labels compared to the total number of instances in the test set.</w:t>
      </w:r>
    </w:p>
    <w:p w14:paraId="50B7A2CE" w14:textId="77777777" w:rsidR="00FC2940" w:rsidRPr="007D4E0B" w:rsidRDefault="00FC2940" w:rsidP="001D6C41">
      <w:pPr>
        <w:pStyle w:val="ListParagraph"/>
        <w:numPr>
          <w:ilvl w:val="0"/>
          <w:numId w:val="13"/>
        </w:numPr>
        <w:tabs>
          <w:tab w:val="left" w:pos="1260"/>
        </w:tabs>
        <w:rPr>
          <w:rFonts w:cstheme="minorHAnsi"/>
          <w:b/>
          <w:bCs/>
          <w:sz w:val="22"/>
          <w:szCs w:val="22"/>
        </w:rPr>
      </w:pPr>
      <w:r w:rsidRPr="007D4E0B">
        <w:rPr>
          <w:rFonts w:cstheme="minorHAnsi"/>
          <w:b/>
          <w:bCs/>
          <w:sz w:val="22"/>
          <w:szCs w:val="22"/>
        </w:rPr>
        <w:t>Confusion Matrix:</w:t>
      </w:r>
    </w:p>
    <w:p w14:paraId="2FED95AC" w14:textId="77777777" w:rsidR="00FC2940" w:rsidRPr="007D4E0B" w:rsidRDefault="00FC2940" w:rsidP="00FC2940">
      <w:pPr>
        <w:tabs>
          <w:tab w:val="left" w:pos="1260"/>
        </w:tabs>
        <w:ind w:left="1260"/>
        <w:rPr>
          <w:rFonts w:cstheme="minorHAnsi"/>
          <w:sz w:val="22"/>
          <w:szCs w:val="22"/>
        </w:rPr>
      </w:pPr>
      <w:r w:rsidRPr="007D4E0B">
        <w:rPr>
          <w:rFonts w:cstheme="minorHAnsi"/>
          <w:sz w:val="22"/>
          <w:szCs w:val="22"/>
        </w:rPr>
        <w:t>The confusion matrix provides a detailed breakdown of the model's predictions compared to the actual values. It is presented in a tabular form where rows represent the actual classes, and columns represent the predicted classes.</w:t>
      </w:r>
    </w:p>
    <w:p w14:paraId="4893C359" w14:textId="77777777" w:rsidR="00FC2940" w:rsidRPr="007D4E0B" w:rsidRDefault="00FC2940" w:rsidP="00FC2940">
      <w:pPr>
        <w:tabs>
          <w:tab w:val="left" w:pos="1260"/>
        </w:tabs>
        <w:ind w:left="1260"/>
        <w:rPr>
          <w:rFonts w:cstheme="minorHAnsi"/>
          <w:sz w:val="22"/>
          <w:szCs w:val="22"/>
        </w:rPr>
      </w:pPr>
      <w:r w:rsidRPr="007D4E0B">
        <w:rPr>
          <w:rFonts w:cstheme="minorHAnsi"/>
          <w:sz w:val="22"/>
          <w:szCs w:val="22"/>
        </w:rPr>
        <w:t>Here is a snippet of the confusion matrix:</w:t>
      </w:r>
    </w:p>
    <w:p w14:paraId="075A88F0" w14:textId="03151676" w:rsidR="00A866D5" w:rsidRDefault="00000000" w:rsidP="00D522C7">
      <w:pPr>
        <w:tabs>
          <w:tab w:val="left" w:pos="1260"/>
        </w:tabs>
        <w:ind w:left="1260"/>
        <w:rPr>
          <w:rFonts w:cstheme="minorHAnsi"/>
          <w:sz w:val="22"/>
          <w:szCs w:val="22"/>
        </w:rPr>
      </w:pPr>
      <w:sdt>
        <w:sdtPr>
          <w:rPr>
            <w:rFonts w:cstheme="minorHAnsi"/>
            <w:sz w:val="22"/>
            <w:szCs w:val="22"/>
          </w:rPr>
          <w:id w:val="-60256399"/>
          <w:citation/>
        </w:sdtPr>
        <w:sdtContent>
          <w:r w:rsidR="00A866D5">
            <w:rPr>
              <w:rFonts w:cstheme="minorHAnsi"/>
              <w:sz w:val="22"/>
              <w:szCs w:val="22"/>
            </w:rPr>
            <w:fldChar w:fldCharType="begin"/>
          </w:r>
          <w:r w:rsidR="00A866D5">
            <w:rPr>
              <w:rFonts w:cstheme="minorHAnsi"/>
              <w:sz w:val="22"/>
              <w:szCs w:val="22"/>
            </w:rPr>
            <w:instrText xml:space="preserve"> CITATION Jam22 \l 1033 </w:instrText>
          </w:r>
          <w:r w:rsidR="00A866D5">
            <w:rPr>
              <w:rFonts w:cstheme="minorHAnsi"/>
              <w:sz w:val="22"/>
              <w:szCs w:val="22"/>
            </w:rPr>
            <w:fldChar w:fldCharType="separate"/>
          </w:r>
          <w:r w:rsidR="000032A4" w:rsidRPr="000032A4">
            <w:rPr>
              <w:rFonts w:cstheme="minorHAnsi"/>
              <w:noProof/>
              <w:sz w:val="22"/>
              <w:szCs w:val="22"/>
            </w:rPr>
            <w:t>(Gallagher, 2022)</w:t>
          </w:r>
          <w:r w:rsidR="00A866D5">
            <w:rPr>
              <w:rFonts w:cstheme="minorHAnsi"/>
              <w:sz w:val="22"/>
              <w:szCs w:val="22"/>
            </w:rPr>
            <w:fldChar w:fldCharType="end"/>
          </w:r>
        </w:sdtContent>
      </w:sdt>
    </w:p>
    <w:p w14:paraId="4BD45B2D" w14:textId="77777777" w:rsidR="00A866D5" w:rsidRDefault="00A866D5" w:rsidP="00D522C7">
      <w:pPr>
        <w:tabs>
          <w:tab w:val="left" w:pos="1260"/>
        </w:tabs>
        <w:ind w:left="1260"/>
        <w:rPr>
          <w:rFonts w:cstheme="minorHAnsi"/>
          <w:sz w:val="22"/>
          <w:szCs w:val="22"/>
        </w:rPr>
      </w:pPr>
    </w:p>
    <w:p w14:paraId="71D8B960" w14:textId="374421E0" w:rsidR="00D522C7" w:rsidRPr="007D4E0B" w:rsidRDefault="00FC2940" w:rsidP="00D522C7">
      <w:pPr>
        <w:tabs>
          <w:tab w:val="left" w:pos="1260"/>
        </w:tabs>
        <w:ind w:left="1260"/>
        <w:rPr>
          <w:rFonts w:cstheme="minorHAnsi"/>
          <w:sz w:val="22"/>
          <w:szCs w:val="22"/>
        </w:rPr>
      </w:pPr>
      <w:r w:rsidRPr="007D4E0B">
        <w:rPr>
          <w:rFonts w:cstheme="minorHAnsi"/>
          <w:noProof/>
          <w:sz w:val="22"/>
          <w:szCs w:val="22"/>
        </w:rPr>
        <w:lastRenderedPageBreak/>
        <w:drawing>
          <wp:inline distT="0" distB="0" distL="0" distR="0" wp14:anchorId="7BAECA00" wp14:editId="2D5069AD">
            <wp:extent cx="5057041" cy="4473146"/>
            <wp:effectExtent l="0" t="0" r="0" b="3810"/>
            <wp:docPr id="1424198490"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8490" name="Picture 19" descr="A screenshot of a computer code&#10;&#10;Description automatically generated"/>
                    <pic:cNvPicPr/>
                  </pic:nvPicPr>
                  <pic:blipFill rotWithShape="1">
                    <a:blip r:embed="rId36">
                      <a:extLst>
                        <a:ext uri="{28A0092B-C50C-407E-A947-70E740481C1C}">
                          <a14:useLocalDpi xmlns:a14="http://schemas.microsoft.com/office/drawing/2010/main" val="0"/>
                        </a:ext>
                      </a:extLst>
                    </a:blip>
                    <a:srcRect r="23478"/>
                    <a:stretch/>
                  </pic:blipFill>
                  <pic:spPr bwMode="auto">
                    <a:xfrm>
                      <a:off x="0" y="0"/>
                      <a:ext cx="5076767" cy="4490594"/>
                    </a:xfrm>
                    <a:prstGeom prst="rect">
                      <a:avLst/>
                    </a:prstGeom>
                    <a:ln>
                      <a:noFill/>
                    </a:ln>
                    <a:extLst>
                      <a:ext uri="{53640926-AAD7-44D8-BBD7-CCE9431645EC}">
                        <a14:shadowObscured xmlns:a14="http://schemas.microsoft.com/office/drawing/2010/main"/>
                      </a:ext>
                    </a:extLst>
                  </pic:spPr>
                </pic:pic>
              </a:graphicData>
            </a:graphic>
          </wp:inline>
        </w:drawing>
      </w:r>
    </w:p>
    <w:p w14:paraId="2C47A9CD" w14:textId="2DFA2E8E" w:rsidR="00D522C7" w:rsidRPr="007D4E0B" w:rsidRDefault="00D522C7" w:rsidP="001D6C41">
      <w:pPr>
        <w:pStyle w:val="ListParagraph"/>
        <w:numPr>
          <w:ilvl w:val="0"/>
          <w:numId w:val="13"/>
        </w:numPr>
        <w:tabs>
          <w:tab w:val="left" w:pos="1260"/>
        </w:tabs>
        <w:rPr>
          <w:rFonts w:cstheme="minorHAnsi"/>
          <w:b/>
          <w:bCs/>
          <w:sz w:val="22"/>
          <w:szCs w:val="22"/>
        </w:rPr>
      </w:pPr>
      <w:r w:rsidRPr="007D4E0B">
        <w:rPr>
          <w:rFonts w:cstheme="minorHAnsi"/>
          <w:b/>
          <w:bCs/>
          <w:sz w:val="22"/>
          <w:szCs w:val="22"/>
        </w:rPr>
        <w:t>Interpretation and Suggestions:</w:t>
      </w:r>
    </w:p>
    <w:p w14:paraId="5449F0A4"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SVM Model Performance:</w:t>
      </w:r>
    </w:p>
    <w:p w14:paraId="33A1B53F" w14:textId="77777777" w:rsidR="00D522C7" w:rsidRPr="007D4E0B" w:rsidRDefault="00D522C7" w:rsidP="00D522C7">
      <w:pPr>
        <w:tabs>
          <w:tab w:val="left" w:pos="1260"/>
        </w:tabs>
        <w:ind w:left="1260"/>
        <w:rPr>
          <w:rFonts w:cstheme="minorHAnsi"/>
          <w:sz w:val="22"/>
          <w:szCs w:val="22"/>
        </w:rPr>
      </w:pPr>
      <w:r w:rsidRPr="007D4E0B">
        <w:rPr>
          <w:rFonts w:cstheme="minorHAnsi"/>
          <w:b/>
          <w:bCs/>
          <w:sz w:val="22"/>
          <w:szCs w:val="22"/>
        </w:rPr>
        <w:t>Accuracy:</w:t>
      </w:r>
      <w:r w:rsidRPr="007D4E0B">
        <w:rPr>
          <w:rFonts w:cstheme="minorHAnsi"/>
          <w:sz w:val="22"/>
          <w:szCs w:val="22"/>
        </w:rPr>
        <w:t xml:space="preserve"> The SVM model achieved an accuracy of approximately 43.96%, which suggests that the model correctly predicted the County labels for about 44% of the instances in the test set.</w:t>
      </w:r>
    </w:p>
    <w:p w14:paraId="5DB2FA6A"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Confusion Matrix Analysis:</w:t>
      </w:r>
    </w:p>
    <w:p w14:paraId="7806D74A" w14:textId="77777777" w:rsidR="00D522C7" w:rsidRPr="007D4E0B" w:rsidRDefault="00D522C7" w:rsidP="00D522C7">
      <w:pPr>
        <w:tabs>
          <w:tab w:val="left" w:pos="1260"/>
        </w:tabs>
        <w:ind w:left="1260"/>
        <w:rPr>
          <w:rFonts w:cstheme="minorHAnsi"/>
          <w:sz w:val="22"/>
          <w:szCs w:val="22"/>
        </w:rPr>
      </w:pPr>
      <w:r w:rsidRPr="007D4E0B">
        <w:rPr>
          <w:rFonts w:cstheme="minorHAnsi"/>
          <w:sz w:val="22"/>
          <w:szCs w:val="22"/>
        </w:rPr>
        <w:t>True Positives (Diagonal Elements): The numbers on the diagonal represent the instances where the actual class and predicted class match. For example, in row 1, column 1, there are 3 instances where the model correctly predicted County 1.</w:t>
      </w:r>
    </w:p>
    <w:p w14:paraId="7BCC5B30" w14:textId="77777777" w:rsidR="00D522C7" w:rsidRPr="007D4E0B" w:rsidRDefault="00D522C7" w:rsidP="00D522C7">
      <w:pPr>
        <w:tabs>
          <w:tab w:val="left" w:pos="1260"/>
        </w:tabs>
        <w:ind w:left="1260"/>
        <w:rPr>
          <w:rFonts w:cstheme="minorHAnsi"/>
          <w:sz w:val="22"/>
          <w:szCs w:val="22"/>
        </w:rPr>
      </w:pPr>
      <w:r w:rsidRPr="007D4E0B">
        <w:rPr>
          <w:rFonts w:cstheme="minorHAnsi"/>
          <w:b/>
          <w:bCs/>
          <w:sz w:val="22"/>
          <w:szCs w:val="22"/>
        </w:rPr>
        <w:t xml:space="preserve">Misclassifications (Off-Diagonal Elements): </w:t>
      </w:r>
      <w:r w:rsidRPr="007D4E0B">
        <w:rPr>
          <w:rFonts w:cstheme="minorHAnsi"/>
          <w:sz w:val="22"/>
          <w:szCs w:val="22"/>
        </w:rPr>
        <w:t>Off-diagonal elements represent misclassifications. For instance, in row 1, column 15, there is 1 instance where County 1 was predicted as County 15.</w:t>
      </w:r>
    </w:p>
    <w:p w14:paraId="76E2E8C1" w14:textId="3582F3B6" w:rsidR="00D522C7" w:rsidRPr="007D4E0B" w:rsidRDefault="00D522C7" w:rsidP="001D6C41">
      <w:pPr>
        <w:pStyle w:val="ListParagraph"/>
        <w:numPr>
          <w:ilvl w:val="0"/>
          <w:numId w:val="13"/>
        </w:numPr>
        <w:tabs>
          <w:tab w:val="left" w:pos="1260"/>
        </w:tabs>
        <w:rPr>
          <w:rFonts w:cstheme="minorHAnsi"/>
          <w:b/>
          <w:bCs/>
          <w:sz w:val="22"/>
          <w:szCs w:val="22"/>
        </w:rPr>
      </w:pPr>
      <w:r w:rsidRPr="007D4E0B">
        <w:rPr>
          <w:rFonts w:cstheme="minorHAnsi"/>
          <w:b/>
          <w:bCs/>
          <w:sz w:val="22"/>
          <w:szCs w:val="22"/>
        </w:rPr>
        <w:t>Suggestions for Improvement:</w:t>
      </w:r>
    </w:p>
    <w:p w14:paraId="43BF566C"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Model Tuning:</w:t>
      </w:r>
    </w:p>
    <w:p w14:paraId="03972A84" w14:textId="69F0537A" w:rsidR="00D522C7" w:rsidRPr="007D4E0B" w:rsidRDefault="00D522C7" w:rsidP="00D522C7">
      <w:pPr>
        <w:tabs>
          <w:tab w:val="left" w:pos="1260"/>
        </w:tabs>
        <w:ind w:left="1260"/>
        <w:rPr>
          <w:rFonts w:cstheme="minorHAnsi"/>
          <w:b/>
          <w:bCs/>
          <w:sz w:val="22"/>
          <w:szCs w:val="22"/>
        </w:rPr>
      </w:pPr>
      <w:r w:rsidRPr="007D4E0B">
        <w:rPr>
          <w:rFonts w:cstheme="minorHAnsi"/>
          <w:sz w:val="22"/>
          <w:szCs w:val="22"/>
        </w:rPr>
        <w:lastRenderedPageBreak/>
        <w:t>Experiment with different SVM kernel types (linear, polynomial, etc.) and parameter values to see if there is an improvement in accuracy.</w:t>
      </w:r>
    </w:p>
    <w:p w14:paraId="5946B0EA" w14:textId="77777777" w:rsidR="00D522C7" w:rsidRPr="007D4E0B" w:rsidRDefault="00D522C7" w:rsidP="00D522C7">
      <w:pPr>
        <w:tabs>
          <w:tab w:val="left" w:pos="1260"/>
        </w:tabs>
        <w:ind w:left="1260"/>
        <w:rPr>
          <w:rFonts w:cstheme="minorHAnsi"/>
          <w:sz w:val="22"/>
          <w:szCs w:val="22"/>
        </w:rPr>
      </w:pPr>
      <w:r w:rsidRPr="007D4E0B">
        <w:rPr>
          <w:rFonts w:cstheme="minorHAnsi"/>
          <w:sz w:val="22"/>
          <w:szCs w:val="22"/>
        </w:rPr>
        <w:t>Perform a more systematic grid search for optimal hyperparameters.</w:t>
      </w:r>
    </w:p>
    <w:p w14:paraId="7B8B6428"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Feature Engineering:</w:t>
      </w:r>
    </w:p>
    <w:p w14:paraId="7B6E8CE2" w14:textId="7C985896" w:rsidR="00D522C7" w:rsidRPr="007D4E0B" w:rsidRDefault="00D522C7" w:rsidP="00D522C7">
      <w:pPr>
        <w:tabs>
          <w:tab w:val="left" w:pos="1260"/>
        </w:tabs>
        <w:ind w:left="1260"/>
        <w:rPr>
          <w:rFonts w:cstheme="minorHAnsi"/>
          <w:b/>
          <w:bCs/>
          <w:sz w:val="22"/>
          <w:szCs w:val="22"/>
        </w:rPr>
      </w:pPr>
      <w:r w:rsidRPr="007D4E0B">
        <w:rPr>
          <w:rFonts w:cstheme="minorHAnsi"/>
          <w:sz w:val="22"/>
          <w:szCs w:val="22"/>
        </w:rPr>
        <w:t>Explore additional features or transformations that may enhance the model's ability to capture patterns in the data.</w:t>
      </w:r>
    </w:p>
    <w:p w14:paraId="00AC0B81"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Data Quality:</w:t>
      </w:r>
    </w:p>
    <w:p w14:paraId="25418E32" w14:textId="4573A5CA" w:rsidR="00D522C7" w:rsidRPr="007D4E0B" w:rsidRDefault="00D522C7" w:rsidP="00D522C7">
      <w:pPr>
        <w:tabs>
          <w:tab w:val="left" w:pos="1260"/>
        </w:tabs>
        <w:ind w:left="1260"/>
        <w:rPr>
          <w:rFonts w:cstheme="minorHAnsi"/>
          <w:b/>
          <w:bCs/>
          <w:sz w:val="22"/>
          <w:szCs w:val="22"/>
        </w:rPr>
      </w:pPr>
      <w:r w:rsidRPr="007D4E0B">
        <w:rPr>
          <w:rFonts w:cstheme="minorHAnsi"/>
          <w:sz w:val="22"/>
          <w:szCs w:val="22"/>
        </w:rPr>
        <w:t>Check for data quality issues, such as missing values or outliers, and handle them appropriately.</w:t>
      </w:r>
    </w:p>
    <w:p w14:paraId="6E797259"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Class Imbalance:</w:t>
      </w:r>
    </w:p>
    <w:p w14:paraId="728693C6" w14:textId="6F3F67AE" w:rsidR="00D522C7" w:rsidRPr="007D4E0B" w:rsidRDefault="00D522C7" w:rsidP="00D522C7">
      <w:pPr>
        <w:tabs>
          <w:tab w:val="left" w:pos="1260"/>
        </w:tabs>
        <w:ind w:left="1260"/>
        <w:rPr>
          <w:rFonts w:cstheme="minorHAnsi"/>
          <w:b/>
          <w:bCs/>
          <w:sz w:val="22"/>
          <w:szCs w:val="22"/>
        </w:rPr>
      </w:pPr>
      <w:r w:rsidRPr="007D4E0B">
        <w:rPr>
          <w:rFonts w:cstheme="minorHAnsi"/>
          <w:sz w:val="22"/>
          <w:szCs w:val="22"/>
        </w:rPr>
        <w:t>If there is a significant class imbalance, consider techniques like oversampling, under sampling, or using different class weights to address it.</w:t>
      </w:r>
    </w:p>
    <w:p w14:paraId="5C3EC6AD"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Evaluation Metrics:</w:t>
      </w:r>
    </w:p>
    <w:p w14:paraId="3AF5C024" w14:textId="4A6FCA6F" w:rsidR="00D522C7" w:rsidRPr="00A866D5" w:rsidRDefault="00D522C7" w:rsidP="00A866D5">
      <w:pPr>
        <w:tabs>
          <w:tab w:val="left" w:pos="1260"/>
        </w:tabs>
        <w:ind w:left="1260"/>
        <w:rPr>
          <w:rFonts w:cstheme="minorHAnsi"/>
          <w:sz w:val="22"/>
          <w:szCs w:val="22"/>
        </w:rPr>
      </w:pPr>
      <w:r w:rsidRPr="007D4E0B">
        <w:rPr>
          <w:rFonts w:cstheme="minorHAnsi"/>
          <w:sz w:val="22"/>
          <w:szCs w:val="22"/>
        </w:rPr>
        <w:t>Besides accuracy, consider other evaluation metrics such as precision, recall, and F1-score, especially if there is a class imbalance.</w:t>
      </w:r>
    </w:p>
    <w:p w14:paraId="72BE49A3" w14:textId="77777777" w:rsidR="00D522C7" w:rsidRPr="007D4E0B" w:rsidRDefault="00D522C7" w:rsidP="00D522C7">
      <w:pPr>
        <w:tabs>
          <w:tab w:val="left" w:pos="1260"/>
        </w:tabs>
        <w:ind w:left="1260"/>
        <w:rPr>
          <w:rFonts w:cstheme="minorHAnsi"/>
          <w:sz w:val="22"/>
          <w:szCs w:val="22"/>
        </w:rPr>
      </w:pPr>
      <w:r w:rsidRPr="007D4E0B">
        <w:rPr>
          <w:rFonts w:cstheme="minorHAnsi"/>
          <w:b/>
          <w:bCs/>
          <w:sz w:val="22"/>
          <w:szCs w:val="22"/>
        </w:rPr>
        <w:t>Cross-Validation</w:t>
      </w:r>
      <w:r w:rsidRPr="007D4E0B">
        <w:rPr>
          <w:rFonts w:cstheme="minorHAnsi"/>
          <w:sz w:val="22"/>
          <w:szCs w:val="22"/>
        </w:rPr>
        <w:t>:</w:t>
      </w:r>
    </w:p>
    <w:p w14:paraId="74C68D0F" w14:textId="209E44B3" w:rsidR="00D522C7" w:rsidRPr="007D4E0B" w:rsidRDefault="00D522C7" w:rsidP="00D522C7">
      <w:pPr>
        <w:tabs>
          <w:tab w:val="left" w:pos="1260"/>
        </w:tabs>
        <w:ind w:left="1260"/>
        <w:rPr>
          <w:rFonts w:cstheme="minorHAnsi"/>
          <w:sz w:val="22"/>
          <w:szCs w:val="22"/>
        </w:rPr>
      </w:pPr>
      <w:r w:rsidRPr="007D4E0B">
        <w:rPr>
          <w:rFonts w:cstheme="minorHAnsi"/>
          <w:sz w:val="22"/>
          <w:szCs w:val="22"/>
        </w:rPr>
        <w:t>Implement cross-validation to obtain a more robust estimate of model performance.</w:t>
      </w:r>
    </w:p>
    <w:p w14:paraId="2F5D5F3B"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Visualizations:</w:t>
      </w:r>
    </w:p>
    <w:p w14:paraId="16F02D0E" w14:textId="0EE98343" w:rsidR="00D522C7" w:rsidRPr="007D4E0B" w:rsidRDefault="00D522C7" w:rsidP="00D522C7">
      <w:pPr>
        <w:tabs>
          <w:tab w:val="left" w:pos="1260"/>
        </w:tabs>
        <w:ind w:left="1260"/>
        <w:rPr>
          <w:rFonts w:cstheme="minorHAnsi"/>
          <w:b/>
          <w:bCs/>
          <w:sz w:val="22"/>
          <w:szCs w:val="22"/>
        </w:rPr>
      </w:pPr>
      <w:r w:rsidRPr="007D4E0B">
        <w:rPr>
          <w:rFonts w:cstheme="minorHAnsi"/>
          <w:sz w:val="22"/>
          <w:szCs w:val="22"/>
        </w:rPr>
        <w:t>Visualize decision boundaries and explore misclassified instances to gain insights into areas where the model struggles.</w:t>
      </w:r>
    </w:p>
    <w:p w14:paraId="2BF5B7DE" w14:textId="77777777" w:rsidR="00D522C7" w:rsidRPr="007D4E0B" w:rsidRDefault="00D522C7" w:rsidP="00D522C7">
      <w:pPr>
        <w:tabs>
          <w:tab w:val="left" w:pos="1260"/>
        </w:tabs>
        <w:ind w:left="1260"/>
        <w:rPr>
          <w:rFonts w:cstheme="minorHAnsi"/>
          <w:b/>
          <w:bCs/>
          <w:sz w:val="22"/>
          <w:szCs w:val="22"/>
        </w:rPr>
      </w:pPr>
      <w:r w:rsidRPr="007D4E0B">
        <w:rPr>
          <w:rFonts w:cstheme="minorHAnsi"/>
          <w:b/>
          <w:bCs/>
          <w:sz w:val="22"/>
          <w:szCs w:val="22"/>
        </w:rPr>
        <w:t>Ensemble Methods:</w:t>
      </w:r>
    </w:p>
    <w:p w14:paraId="3F34C7DD" w14:textId="055B305A" w:rsidR="00601817" w:rsidRPr="007D4E0B" w:rsidRDefault="00D522C7" w:rsidP="00D522C7">
      <w:pPr>
        <w:tabs>
          <w:tab w:val="left" w:pos="1260"/>
        </w:tabs>
        <w:ind w:left="1260"/>
        <w:rPr>
          <w:rFonts w:cstheme="minorHAnsi"/>
          <w:sz w:val="22"/>
          <w:szCs w:val="22"/>
        </w:rPr>
      </w:pPr>
      <w:r w:rsidRPr="007D4E0B">
        <w:rPr>
          <w:rFonts w:cstheme="minorHAnsi"/>
          <w:sz w:val="22"/>
          <w:szCs w:val="22"/>
        </w:rPr>
        <w:t xml:space="preserve">Explore ensemble methods like random forests or gradient boosting to combine multiple models for potentially better performance. </w:t>
      </w:r>
      <w:r w:rsidR="0084222C">
        <w:rPr>
          <w:rFonts w:cstheme="minorHAnsi"/>
          <w:sz w:val="22"/>
          <w:szCs w:val="22"/>
        </w:rPr>
        <w:t xml:space="preserve"> </w:t>
      </w:r>
      <w:sdt>
        <w:sdtPr>
          <w:rPr>
            <w:rFonts w:cstheme="minorHAnsi"/>
            <w:sz w:val="22"/>
            <w:szCs w:val="22"/>
          </w:rPr>
          <w:id w:val="1876508450"/>
          <w:citation/>
        </w:sdtPr>
        <w:sdtContent>
          <w:r w:rsidR="0084222C">
            <w:rPr>
              <w:rFonts w:cstheme="minorHAnsi"/>
              <w:sz w:val="22"/>
              <w:szCs w:val="22"/>
            </w:rPr>
            <w:fldChar w:fldCharType="begin"/>
          </w:r>
          <w:r w:rsidR="0084222C">
            <w:rPr>
              <w:rFonts w:cstheme="minorHAnsi"/>
              <w:sz w:val="22"/>
              <w:szCs w:val="22"/>
            </w:rPr>
            <w:instrText xml:space="preserve"> CITATION Gil19 \l 1033 </w:instrText>
          </w:r>
          <w:r w:rsidR="0084222C">
            <w:rPr>
              <w:rFonts w:cstheme="minorHAnsi"/>
              <w:sz w:val="22"/>
              <w:szCs w:val="22"/>
            </w:rPr>
            <w:fldChar w:fldCharType="separate"/>
          </w:r>
          <w:r w:rsidR="000032A4" w:rsidRPr="000032A4">
            <w:rPr>
              <w:rFonts w:cstheme="minorHAnsi"/>
              <w:noProof/>
              <w:sz w:val="22"/>
              <w:szCs w:val="22"/>
            </w:rPr>
            <w:t>(Gilles Celeux, 2019)</w:t>
          </w:r>
          <w:r w:rsidR="0084222C">
            <w:rPr>
              <w:rFonts w:cstheme="minorHAnsi"/>
              <w:sz w:val="22"/>
              <w:szCs w:val="22"/>
            </w:rPr>
            <w:fldChar w:fldCharType="end"/>
          </w:r>
        </w:sdtContent>
      </w:sdt>
    </w:p>
    <w:p w14:paraId="3744C8D3" w14:textId="5C48C198" w:rsidR="00601817" w:rsidRPr="007D4E0B" w:rsidRDefault="00116246" w:rsidP="00601817">
      <w:pPr>
        <w:pStyle w:val="Heading1"/>
        <w:rPr>
          <w:rFonts w:cstheme="minorHAnsi"/>
        </w:rPr>
      </w:pPr>
      <w:bookmarkStart w:id="21" w:name="_Toc154833524"/>
      <w:r w:rsidRPr="007D4E0B">
        <w:rPr>
          <w:rFonts w:cstheme="minorHAnsi"/>
        </w:rPr>
        <w:t xml:space="preserve">SECTION 7: </w:t>
      </w:r>
      <w:r w:rsidR="00601817" w:rsidRPr="007D4E0B">
        <w:rPr>
          <w:rFonts w:cstheme="minorHAnsi"/>
        </w:rPr>
        <w:t>CRITICAL REVIEW</w:t>
      </w:r>
      <w:bookmarkEnd w:id="21"/>
      <w:r w:rsidR="00601817" w:rsidRPr="007D4E0B">
        <w:rPr>
          <w:rFonts w:cstheme="minorHAnsi"/>
        </w:rPr>
        <w:t xml:space="preserve"> </w:t>
      </w:r>
    </w:p>
    <w:p w14:paraId="34627415" w14:textId="77777777" w:rsidR="00601817" w:rsidRPr="007D4E0B" w:rsidRDefault="00601817" w:rsidP="00601817">
      <w:pPr>
        <w:pStyle w:val="Heading3"/>
        <w:rPr>
          <w:rFonts w:cstheme="minorHAnsi"/>
          <w:sz w:val="22"/>
          <w:szCs w:val="22"/>
        </w:rPr>
      </w:pPr>
      <w:bookmarkStart w:id="22" w:name="_Toc154833525"/>
      <w:r w:rsidRPr="007D4E0B">
        <w:rPr>
          <w:rFonts w:cstheme="minorHAnsi"/>
          <w:sz w:val="22"/>
          <w:szCs w:val="22"/>
        </w:rPr>
        <w:t>Data Exploration and Cleaning</w:t>
      </w:r>
      <w:bookmarkEnd w:id="22"/>
    </w:p>
    <w:p w14:paraId="74214164" w14:textId="77777777" w:rsidR="00601817" w:rsidRPr="007D4E0B" w:rsidRDefault="00601817" w:rsidP="00601817">
      <w:pPr>
        <w:pStyle w:val="ListParagraph"/>
        <w:numPr>
          <w:ilvl w:val="0"/>
          <w:numId w:val="13"/>
        </w:numPr>
        <w:rPr>
          <w:rFonts w:cstheme="minorHAnsi"/>
          <w:b/>
          <w:bCs/>
          <w:sz w:val="22"/>
          <w:szCs w:val="22"/>
        </w:rPr>
      </w:pPr>
      <w:r w:rsidRPr="007D4E0B">
        <w:rPr>
          <w:rFonts w:cstheme="minorHAnsi"/>
          <w:b/>
          <w:bCs/>
          <w:sz w:val="22"/>
          <w:szCs w:val="22"/>
        </w:rPr>
        <w:t>Effectiveness:</w:t>
      </w:r>
    </w:p>
    <w:p w14:paraId="714B38F7" w14:textId="77777777" w:rsidR="00030757" w:rsidRPr="007D4E0B" w:rsidRDefault="00601817" w:rsidP="00030757">
      <w:pPr>
        <w:pStyle w:val="ListParagraph"/>
        <w:numPr>
          <w:ilvl w:val="0"/>
          <w:numId w:val="26"/>
        </w:numPr>
        <w:rPr>
          <w:rFonts w:cstheme="minorHAnsi"/>
          <w:sz w:val="22"/>
          <w:szCs w:val="22"/>
        </w:rPr>
      </w:pPr>
      <w:r w:rsidRPr="007D4E0B">
        <w:rPr>
          <w:rFonts w:cstheme="minorHAnsi"/>
          <w:sz w:val="22"/>
          <w:szCs w:val="22"/>
        </w:rPr>
        <w:t>The code utilizes summary statistics and visualization tools for a quick grasp of key dataset characteristics.</w:t>
      </w:r>
    </w:p>
    <w:p w14:paraId="25E7E4B8" w14:textId="77777777" w:rsidR="00030757" w:rsidRPr="007D4E0B" w:rsidRDefault="00030757" w:rsidP="00030757">
      <w:pPr>
        <w:pStyle w:val="ListParagraph"/>
        <w:numPr>
          <w:ilvl w:val="0"/>
          <w:numId w:val="26"/>
        </w:numPr>
        <w:rPr>
          <w:rFonts w:cstheme="minorHAnsi"/>
          <w:sz w:val="22"/>
          <w:szCs w:val="22"/>
        </w:rPr>
      </w:pPr>
      <w:r w:rsidRPr="007D4E0B">
        <w:rPr>
          <w:rFonts w:cstheme="minorHAnsi"/>
          <w:sz w:val="22"/>
          <w:szCs w:val="22"/>
        </w:rPr>
        <w:t>T</w:t>
      </w:r>
      <w:r w:rsidR="00601817" w:rsidRPr="007D4E0B">
        <w:rPr>
          <w:rFonts w:cstheme="minorHAnsi"/>
          <w:sz w:val="22"/>
          <w:szCs w:val="22"/>
        </w:rPr>
        <w:t>he iqrdetection function efficiently handles outliers using the Interquartile Range (IQR) method.</w:t>
      </w:r>
    </w:p>
    <w:p w14:paraId="76797E61" w14:textId="112079A8" w:rsidR="00601817" w:rsidRPr="007D4E0B" w:rsidRDefault="00601817" w:rsidP="00030757">
      <w:pPr>
        <w:pStyle w:val="ListParagraph"/>
        <w:numPr>
          <w:ilvl w:val="0"/>
          <w:numId w:val="26"/>
        </w:numPr>
        <w:rPr>
          <w:rFonts w:cstheme="minorHAnsi"/>
          <w:sz w:val="22"/>
          <w:szCs w:val="22"/>
        </w:rPr>
      </w:pPr>
      <w:r w:rsidRPr="007D4E0B">
        <w:rPr>
          <w:rFonts w:cstheme="minorHAnsi"/>
          <w:sz w:val="22"/>
          <w:szCs w:val="22"/>
        </w:rPr>
        <w:lastRenderedPageBreak/>
        <w:t>Imputation of missing values with mean values ensures a more complete dataset.</w:t>
      </w:r>
    </w:p>
    <w:p w14:paraId="24C13970" w14:textId="7F9CAF30" w:rsidR="0003075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Alternative Solutions:</w:t>
      </w:r>
    </w:p>
    <w:p w14:paraId="33549CCC" w14:textId="0622C1B9" w:rsidR="00030757" w:rsidRPr="007D4E0B" w:rsidRDefault="00601817" w:rsidP="00030757">
      <w:pPr>
        <w:pStyle w:val="ListParagraph"/>
        <w:numPr>
          <w:ilvl w:val="0"/>
          <w:numId w:val="27"/>
        </w:numPr>
        <w:tabs>
          <w:tab w:val="left" w:pos="1260"/>
        </w:tabs>
        <w:ind w:firstLine="180"/>
        <w:rPr>
          <w:rFonts w:cstheme="minorHAnsi"/>
          <w:b/>
          <w:bCs/>
          <w:sz w:val="22"/>
          <w:szCs w:val="22"/>
        </w:rPr>
      </w:pPr>
      <w:r w:rsidRPr="007D4E0B">
        <w:rPr>
          <w:rFonts w:cstheme="minorHAnsi"/>
          <w:sz w:val="22"/>
          <w:szCs w:val="22"/>
        </w:rPr>
        <w:t xml:space="preserve">Alternative imputation methods, such as median imputation or advanced techniques like K-nearest </w:t>
      </w:r>
      <w:r w:rsidR="00030757" w:rsidRPr="007D4E0B">
        <w:rPr>
          <w:rFonts w:cstheme="minorHAnsi"/>
          <w:sz w:val="22"/>
          <w:szCs w:val="22"/>
        </w:rPr>
        <w:t>neighbors’</w:t>
      </w:r>
      <w:r w:rsidRPr="007D4E0B">
        <w:rPr>
          <w:rFonts w:cstheme="minorHAnsi"/>
          <w:sz w:val="22"/>
          <w:szCs w:val="22"/>
        </w:rPr>
        <w:t xml:space="preserve"> imputation, could be explored.</w:t>
      </w:r>
    </w:p>
    <w:p w14:paraId="44013720" w14:textId="2F177E4A" w:rsidR="00601817" w:rsidRPr="007D4E0B" w:rsidRDefault="00601817" w:rsidP="00030757">
      <w:pPr>
        <w:pStyle w:val="ListParagraph"/>
        <w:numPr>
          <w:ilvl w:val="0"/>
          <w:numId w:val="27"/>
        </w:numPr>
        <w:tabs>
          <w:tab w:val="left" w:pos="1260"/>
        </w:tabs>
        <w:ind w:firstLine="180"/>
        <w:rPr>
          <w:rFonts w:cstheme="minorHAnsi"/>
          <w:b/>
          <w:bCs/>
          <w:sz w:val="22"/>
          <w:szCs w:val="22"/>
        </w:rPr>
      </w:pPr>
      <w:r w:rsidRPr="007D4E0B">
        <w:rPr>
          <w:rFonts w:cstheme="minorHAnsi"/>
          <w:sz w:val="22"/>
          <w:szCs w:val="22"/>
        </w:rPr>
        <w:t>RobustScaler or Min-Max scaling could be considered as alternatives to Z-score normalization for numeric data.</w:t>
      </w:r>
    </w:p>
    <w:p w14:paraId="7DACA674" w14:textId="141A7AF6"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Strengths and Weaknesses:</w:t>
      </w:r>
    </w:p>
    <w:p w14:paraId="0A5C3073" w14:textId="77777777" w:rsidR="00030757" w:rsidRPr="007D4E0B" w:rsidRDefault="00601817" w:rsidP="00030757">
      <w:pPr>
        <w:pStyle w:val="ListParagraph"/>
        <w:numPr>
          <w:ilvl w:val="0"/>
          <w:numId w:val="28"/>
        </w:numPr>
        <w:tabs>
          <w:tab w:val="left" w:pos="1260"/>
        </w:tabs>
        <w:ind w:left="1890"/>
        <w:rPr>
          <w:rFonts w:cstheme="minorHAnsi"/>
          <w:sz w:val="22"/>
          <w:szCs w:val="22"/>
        </w:rPr>
      </w:pPr>
      <w:r w:rsidRPr="007D4E0B">
        <w:rPr>
          <w:rFonts w:cstheme="minorHAnsi"/>
          <w:sz w:val="22"/>
          <w:szCs w:val="22"/>
        </w:rPr>
        <w:t>Strengths: Quick identification and handling of outliers, straightforward imputation of missing values.</w:t>
      </w:r>
    </w:p>
    <w:p w14:paraId="05DD25E4" w14:textId="560396A0" w:rsidR="00601817" w:rsidRPr="007D4E0B" w:rsidRDefault="00601817" w:rsidP="00030757">
      <w:pPr>
        <w:pStyle w:val="ListParagraph"/>
        <w:numPr>
          <w:ilvl w:val="0"/>
          <w:numId w:val="28"/>
        </w:numPr>
        <w:tabs>
          <w:tab w:val="left" w:pos="1260"/>
        </w:tabs>
        <w:ind w:left="1890"/>
        <w:rPr>
          <w:rFonts w:cstheme="minorHAnsi"/>
          <w:sz w:val="22"/>
          <w:szCs w:val="22"/>
        </w:rPr>
      </w:pPr>
      <w:r w:rsidRPr="007D4E0B">
        <w:rPr>
          <w:rFonts w:cstheme="minorHAnsi"/>
          <w:sz w:val="22"/>
          <w:szCs w:val="22"/>
        </w:rPr>
        <w:t>Weaknesses: Mean imputation might not be suitable for all cases, and handling outliers based on IQR might be sensitive to extreme values.</w:t>
      </w:r>
    </w:p>
    <w:p w14:paraId="1003524E" w14:textId="77777777" w:rsidR="00601817" w:rsidRPr="007D4E0B" w:rsidRDefault="00601817" w:rsidP="00030757">
      <w:pPr>
        <w:pStyle w:val="Heading3"/>
        <w:rPr>
          <w:rFonts w:cstheme="minorHAnsi"/>
          <w:sz w:val="22"/>
          <w:szCs w:val="22"/>
        </w:rPr>
      </w:pPr>
      <w:bookmarkStart w:id="23" w:name="_Toc154833526"/>
      <w:r w:rsidRPr="007D4E0B">
        <w:rPr>
          <w:rFonts w:cstheme="minorHAnsi"/>
          <w:sz w:val="22"/>
          <w:szCs w:val="22"/>
        </w:rPr>
        <w:t>Data Visualization</w:t>
      </w:r>
      <w:bookmarkEnd w:id="23"/>
    </w:p>
    <w:p w14:paraId="6A792FD5" w14:textId="3D877626"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Effectiveness:</w:t>
      </w:r>
    </w:p>
    <w:p w14:paraId="316B22E1" w14:textId="77777777" w:rsidR="00030757" w:rsidRPr="007D4E0B" w:rsidRDefault="00601817" w:rsidP="00030757">
      <w:pPr>
        <w:pStyle w:val="ListParagraph"/>
        <w:numPr>
          <w:ilvl w:val="0"/>
          <w:numId w:val="29"/>
        </w:numPr>
        <w:tabs>
          <w:tab w:val="left" w:pos="1260"/>
        </w:tabs>
        <w:rPr>
          <w:rFonts w:cstheme="minorHAnsi"/>
          <w:sz w:val="22"/>
          <w:szCs w:val="22"/>
        </w:rPr>
      </w:pPr>
      <w:r w:rsidRPr="007D4E0B">
        <w:rPr>
          <w:rFonts w:cstheme="minorHAnsi"/>
          <w:sz w:val="22"/>
          <w:szCs w:val="22"/>
        </w:rPr>
        <w:t>Boxplots, histograms, and density plots effectively visualize the distribution of numeric variables.</w:t>
      </w:r>
    </w:p>
    <w:p w14:paraId="0F63B99A" w14:textId="77777777" w:rsidR="00030757" w:rsidRPr="007D4E0B" w:rsidRDefault="00601817" w:rsidP="00030757">
      <w:pPr>
        <w:pStyle w:val="ListParagraph"/>
        <w:numPr>
          <w:ilvl w:val="0"/>
          <w:numId w:val="29"/>
        </w:numPr>
        <w:tabs>
          <w:tab w:val="left" w:pos="1260"/>
        </w:tabs>
        <w:rPr>
          <w:rFonts w:cstheme="minorHAnsi"/>
          <w:sz w:val="22"/>
          <w:szCs w:val="22"/>
        </w:rPr>
      </w:pPr>
      <w:r w:rsidRPr="007D4E0B">
        <w:rPr>
          <w:rFonts w:cstheme="minorHAnsi"/>
          <w:sz w:val="22"/>
          <w:szCs w:val="22"/>
        </w:rPr>
        <w:t>Bar charts and pie charts provide insights into categorical variables like months and years.</w:t>
      </w:r>
    </w:p>
    <w:p w14:paraId="71D21622" w14:textId="3E66F8CE" w:rsidR="00601817" w:rsidRPr="007D4E0B" w:rsidRDefault="00601817" w:rsidP="00030757">
      <w:pPr>
        <w:pStyle w:val="ListParagraph"/>
        <w:numPr>
          <w:ilvl w:val="0"/>
          <w:numId w:val="29"/>
        </w:numPr>
        <w:tabs>
          <w:tab w:val="left" w:pos="1260"/>
        </w:tabs>
        <w:rPr>
          <w:rFonts w:cstheme="minorHAnsi"/>
          <w:sz w:val="22"/>
          <w:szCs w:val="22"/>
        </w:rPr>
      </w:pPr>
      <w:r w:rsidRPr="007D4E0B">
        <w:rPr>
          <w:rFonts w:cstheme="minorHAnsi"/>
          <w:sz w:val="22"/>
          <w:szCs w:val="22"/>
        </w:rPr>
        <w:t>Visualization of normalized data allows for better understanding of the data distribution.</w:t>
      </w:r>
    </w:p>
    <w:p w14:paraId="23A81C7A" w14:textId="019EB763"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Alternative Solutions:</w:t>
      </w:r>
    </w:p>
    <w:p w14:paraId="5954C1FF" w14:textId="77777777" w:rsidR="00030757" w:rsidRPr="007D4E0B" w:rsidRDefault="00601817" w:rsidP="00030757">
      <w:pPr>
        <w:pStyle w:val="ListParagraph"/>
        <w:numPr>
          <w:ilvl w:val="0"/>
          <w:numId w:val="30"/>
        </w:numPr>
        <w:tabs>
          <w:tab w:val="left" w:pos="1260"/>
        </w:tabs>
        <w:rPr>
          <w:rFonts w:cstheme="minorHAnsi"/>
          <w:sz w:val="22"/>
          <w:szCs w:val="22"/>
        </w:rPr>
      </w:pPr>
      <w:r w:rsidRPr="007D4E0B">
        <w:rPr>
          <w:rFonts w:cstheme="minorHAnsi"/>
          <w:sz w:val="22"/>
          <w:szCs w:val="22"/>
        </w:rPr>
        <w:t>Heatmaps could be used for visualizing correlation matrices, providing a more detailed view of relationships between variables.</w:t>
      </w:r>
    </w:p>
    <w:p w14:paraId="0F278579" w14:textId="1EF287E9" w:rsidR="00601817" w:rsidRPr="007D4E0B" w:rsidRDefault="00601817" w:rsidP="00030757">
      <w:pPr>
        <w:pStyle w:val="ListParagraph"/>
        <w:numPr>
          <w:ilvl w:val="0"/>
          <w:numId w:val="30"/>
        </w:numPr>
        <w:tabs>
          <w:tab w:val="left" w:pos="1260"/>
        </w:tabs>
        <w:rPr>
          <w:rFonts w:cstheme="minorHAnsi"/>
          <w:sz w:val="22"/>
          <w:szCs w:val="22"/>
        </w:rPr>
      </w:pPr>
      <w:r w:rsidRPr="007D4E0B">
        <w:rPr>
          <w:rFonts w:cstheme="minorHAnsi"/>
          <w:sz w:val="22"/>
          <w:szCs w:val="22"/>
        </w:rPr>
        <w:t>Pair plots might be considered for visualizing relationships between multiple variables.</w:t>
      </w:r>
    </w:p>
    <w:p w14:paraId="7A38302C" w14:textId="469B8CEA"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Strengths and Weaknesses:</w:t>
      </w:r>
    </w:p>
    <w:p w14:paraId="42A83608" w14:textId="77777777" w:rsidR="00030757" w:rsidRPr="007D4E0B" w:rsidRDefault="00601817" w:rsidP="00030757">
      <w:pPr>
        <w:pStyle w:val="ListParagraph"/>
        <w:numPr>
          <w:ilvl w:val="0"/>
          <w:numId w:val="31"/>
        </w:numPr>
        <w:tabs>
          <w:tab w:val="left" w:pos="1260"/>
        </w:tabs>
        <w:rPr>
          <w:rFonts w:cstheme="minorHAnsi"/>
          <w:sz w:val="22"/>
          <w:szCs w:val="22"/>
        </w:rPr>
      </w:pPr>
      <w:r w:rsidRPr="007D4E0B">
        <w:rPr>
          <w:rFonts w:cstheme="minorHAnsi"/>
          <w:sz w:val="22"/>
          <w:szCs w:val="22"/>
        </w:rPr>
        <w:t>Strengths: Clear representation of distributions, easy identification of trends and patterns.</w:t>
      </w:r>
    </w:p>
    <w:p w14:paraId="3795F59E" w14:textId="15C53ADC" w:rsidR="00956802" w:rsidRPr="00A866D5" w:rsidRDefault="00601817" w:rsidP="00A866D5">
      <w:pPr>
        <w:pStyle w:val="ListParagraph"/>
        <w:numPr>
          <w:ilvl w:val="0"/>
          <w:numId w:val="31"/>
        </w:numPr>
        <w:tabs>
          <w:tab w:val="left" w:pos="1260"/>
        </w:tabs>
        <w:rPr>
          <w:rFonts w:cstheme="minorHAnsi"/>
          <w:sz w:val="22"/>
          <w:szCs w:val="22"/>
        </w:rPr>
      </w:pPr>
      <w:r w:rsidRPr="007D4E0B">
        <w:rPr>
          <w:rFonts w:cstheme="minorHAnsi"/>
          <w:sz w:val="22"/>
          <w:szCs w:val="22"/>
        </w:rPr>
        <w:t>Weaknesses: Some visualizations might be basic; more advanced plots could enhance insights.</w:t>
      </w:r>
    </w:p>
    <w:p w14:paraId="26BD8D2B" w14:textId="77777777" w:rsidR="00601817" w:rsidRPr="007D4E0B" w:rsidRDefault="00601817" w:rsidP="00030757">
      <w:pPr>
        <w:pStyle w:val="Heading3"/>
        <w:rPr>
          <w:rFonts w:cstheme="minorHAnsi"/>
          <w:sz w:val="22"/>
          <w:szCs w:val="22"/>
        </w:rPr>
      </w:pPr>
      <w:bookmarkStart w:id="24" w:name="_Toc154833527"/>
      <w:r w:rsidRPr="007D4E0B">
        <w:rPr>
          <w:rFonts w:cstheme="minorHAnsi"/>
          <w:sz w:val="22"/>
          <w:szCs w:val="22"/>
        </w:rPr>
        <w:t>Machine Learning Techniques</w:t>
      </w:r>
      <w:bookmarkEnd w:id="24"/>
    </w:p>
    <w:p w14:paraId="50DD6584" w14:textId="5CAEA21B"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Effectiveness:</w:t>
      </w:r>
    </w:p>
    <w:p w14:paraId="4960DE61" w14:textId="3A085FD0" w:rsidR="00030757" w:rsidRPr="007D4E0B" w:rsidRDefault="00601817" w:rsidP="00030757">
      <w:pPr>
        <w:pStyle w:val="ListParagraph"/>
        <w:numPr>
          <w:ilvl w:val="0"/>
          <w:numId w:val="32"/>
        </w:numPr>
        <w:tabs>
          <w:tab w:val="left" w:pos="1260"/>
        </w:tabs>
        <w:rPr>
          <w:rFonts w:cstheme="minorHAnsi"/>
          <w:sz w:val="22"/>
          <w:szCs w:val="22"/>
        </w:rPr>
      </w:pPr>
      <w:r w:rsidRPr="007D4E0B">
        <w:rPr>
          <w:rFonts w:cstheme="minorHAnsi"/>
          <w:sz w:val="22"/>
          <w:szCs w:val="22"/>
        </w:rPr>
        <w:t>Linear regression, k-means clustering, and SVM classification are well-applied to understand relationships, cluster patterns, and predict categorical outcomes, respectively.</w:t>
      </w:r>
      <w:r w:rsidR="00A866D5">
        <w:rPr>
          <w:rFonts w:cstheme="minorHAnsi"/>
          <w:sz w:val="22"/>
          <w:szCs w:val="22"/>
        </w:rPr>
        <w:t xml:space="preserve"> </w:t>
      </w:r>
      <w:sdt>
        <w:sdtPr>
          <w:rPr>
            <w:rFonts w:cstheme="minorHAnsi"/>
            <w:sz w:val="22"/>
            <w:szCs w:val="22"/>
          </w:rPr>
          <w:id w:val="679010982"/>
          <w:citation/>
        </w:sdtPr>
        <w:sdtContent>
          <w:r w:rsidR="00A866D5">
            <w:rPr>
              <w:rFonts w:cstheme="minorHAnsi"/>
              <w:sz w:val="22"/>
              <w:szCs w:val="22"/>
            </w:rPr>
            <w:fldChar w:fldCharType="begin"/>
          </w:r>
          <w:r w:rsidR="00A866D5">
            <w:rPr>
              <w:rFonts w:cstheme="minorHAnsi"/>
              <w:sz w:val="22"/>
              <w:szCs w:val="22"/>
            </w:rPr>
            <w:instrText xml:space="preserve"> CITATION Zei08 \l 1033 </w:instrText>
          </w:r>
          <w:r w:rsidR="00A866D5">
            <w:rPr>
              <w:rFonts w:cstheme="minorHAnsi"/>
              <w:sz w:val="22"/>
              <w:szCs w:val="22"/>
            </w:rPr>
            <w:fldChar w:fldCharType="separate"/>
          </w:r>
          <w:r w:rsidR="000032A4" w:rsidRPr="000032A4">
            <w:rPr>
              <w:rFonts w:cstheme="minorHAnsi"/>
              <w:noProof/>
              <w:sz w:val="22"/>
              <w:szCs w:val="22"/>
            </w:rPr>
            <w:t>(Zeileis, Kleiber, &amp; Jackman, 2008)</w:t>
          </w:r>
          <w:r w:rsidR="00A866D5">
            <w:rPr>
              <w:rFonts w:cstheme="minorHAnsi"/>
              <w:sz w:val="22"/>
              <w:szCs w:val="22"/>
            </w:rPr>
            <w:fldChar w:fldCharType="end"/>
          </w:r>
        </w:sdtContent>
      </w:sdt>
    </w:p>
    <w:p w14:paraId="18FDD6AE" w14:textId="0D0D1164" w:rsidR="00601817" w:rsidRPr="007D4E0B" w:rsidRDefault="00601817" w:rsidP="00030757">
      <w:pPr>
        <w:pStyle w:val="ListParagraph"/>
        <w:numPr>
          <w:ilvl w:val="0"/>
          <w:numId w:val="32"/>
        </w:numPr>
        <w:tabs>
          <w:tab w:val="left" w:pos="1260"/>
        </w:tabs>
        <w:rPr>
          <w:rFonts w:cstheme="minorHAnsi"/>
          <w:sz w:val="22"/>
          <w:szCs w:val="22"/>
        </w:rPr>
      </w:pPr>
      <w:r w:rsidRPr="007D4E0B">
        <w:rPr>
          <w:rFonts w:cstheme="minorHAnsi"/>
          <w:sz w:val="22"/>
          <w:szCs w:val="22"/>
        </w:rPr>
        <w:t>Feature selection based on correlation aids in choosing relevant predictors.</w:t>
      </w:r>
    </w:p>
    <w:p w14:paraId="5D219E29" w14:textId="455EB052"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Alternative Solutions:</w:t>
      </w:r>
    </w:p>
    <w:p w14:paraId="5DB1BEA8" w14:textId="77777777" w:rsidR="00030757" w:rsidRPr="007D4E0B" w:rsidRDefault="00601817" w:rsidP="00030757">
      <w:pPr>
        <w:pStyle w:val="ListParagraph"/>
        <w:numPr>
          <w:ilvl w:val="0"/>
          <w:numId w:val="33"/>
        </w:numPr>
        <w:tabs>
          <w:tab w:val="left" w:pos="1260"/>
        </w:tabs>
        <w:rPr>
          <w:rFonts w:cstheme="minorHAnsi"/>
          <w:sz w:val="22"/>
          <w:szCs w:val="22"/>
        </w:rPr>
      </w:pPr>
      <w:r w:rsidRPr="007D4E0B">
        <w:rPr>
          <w:rFonts w:cstheme="minorHAnsi"/>
          <w:sz w:val="22"/>
          <w:szCs w:val="22"/>
        </w:rPr>
        <w:t>For regression, other algorithms like Random Forest or Gradient Boosting could be explored for potentially better predictive performance.</w:t>
      </w:r>
    </w:p>
    <w:p w14:paraId="483F2EE4" w14:textId="77777777" w:rsidR="00030757" w:rsidRPr="007D4E0B" w:rsidRDefault="00601817" w:rsidP="00030757">
      <w:pPr>
        <w:pStyle w:val="ListParagraph"/>
        <w:numPr>
          <w:ilvl w:val="0"/>
          <w:numId w:val="33"/>
        </w:numPr>
        <w:tabs>
          <w:tab w:val="left" w:pos="1260"/>
        </w:tabs>
        <w:rPr>
          <w:rFonts w:cstheme="minorHAnsi"/>
          <w:sz w:val="22"/>
          <w:szCs w:val="22"/>
        </w:rPr>
      </w:pPr>
      <w:r w:rsidRPr="007D4E0B">
        <w:rPr>
          <w:rFonts w:cstheme="minorHAnsi"/>
          <w:sz w:val="22"/>
          <w:szCs w:val="22"/>
        </w:rPr>
        <w:lastRenderedPageBreak/>
        <w:t>In clustering, hierarchical clustering or DBSCAN might offer alternative perspectives on data grouping.</w:t>
      </w:r>
    </w:p>
    <w:p w14:paraId="55E8D80D" w14:textId="412BCC08" w:rsidR="00601817" w:rsidRPr="007D4E0B" w:rsidRDefault="00601817" w:rsidP="00030757">
      <w:pPr>
        <w:pStyle w:val="ListParagraph"/>
        <w:numPr>
          <w:ilvl w:val="0"/>
          <w:numId w:val="33"/>
        </w:numPr>
        <w:tabs>
          <w:tab w:val="left" w:pos="1260"/>
        </w:tabs>
        <w:rPr>
          <w:rFonts w:cstheme="minorHAnsi"/>
          <w:sz w:val="22"/>
          <w:szCs w:val="22"/>
        </w:rPr>
      </w:pPr>
      <w:r w:rsidRPr="007D4E0B">
        <w:rPr>
          <w:rFonts w:cstheme="minorHAnsi"/>
          <w:sz w:val="22"/>
          <w:szCs w:val="22"/>
        </w:rPr>
        <w:t>Other classification algorithms like Decision Trees or Neural Networks could be considered alongside SVM.</w:t>
      </w:r>
    </w:p>
    <w:p w14:paraId="60B55BB6" w14:textId="248F78E0" w:rsidR="00601817" w:rsidRPr="007D4E0B" w:rsidRDefault="00601817" w:rsidP="00030757">
      <w:pPr>
        <w:pStyle w:val="ListParagraph"/>
        <w:numPr>
          <w:ilvl w:val="0"/>
          <w:numId w:val="13"/>
        </w:numPr>
        <w:tabs>
          <w:tab w:val="left" w:pos="1260"/>
        </w:tabs>
        <w:rPr>
          <w:rFonts w:cstheme="minorHAnsi"/>
          <w:b/>
          <w:bCs/>
          <w:sz w:val="22"/>
          <w:szCs w:val="22"/>
        </w:rPr>
      </w:pPr>
      <w:r w:rsidRPr="007D4E0B">
        <w:rPr>
          <w:rFonts w:cstheme="minorHAnsi"/>
          <w:b/>
          <w:bCs/>
          <w:sz w:val="22"/>
          <w:szCs w:val="22"/>
        </w:rPr>
        <w:t>Strengths and Weaknesses:</w:t>
      </w:r>
    </w:p>
    <w:p w14:paraId="6415A1B7" w14:textId="77777777" w:rsidR="00030757" w:rsidRPr="007D4E0B" w:rsidRDefault="00601817" w:rsidP="00030757">
      <w:pPr>
        <w:pStyle w:val="ListParagraph"/>
        <w:numPr>
          <w:ilvl w:val="0"/>
          <w:numId w:val="34"/>
        </w:numPr>
        <w:tabs>
          <w:tab w:val="left" w:pos="1260"/>
        </w:tabs>
        <w:rPr>
          <w:rFonts w:cstheme="minorHAnsi"/>
          <w:sz w:val="22"/>
          <w:szCs w:val="22"/>
        </w:rPr>
      </w:pPr>
      <w:r w:rsidRPr="007D4E0B">
        <w:rPr>
          <w:rFonts w:cstheme="minorHAnsi"/>
          <w:sz w:val="22"/>
          <w:szCs w:val="22"/>
        </w:rPr>
        <w:t>Strengths: Linear regression provides interpretable relationships, k-means is simple and computationally efficient, SVM is effective for binary classification.</w:t>
      </w:r>
    </w:p>
    <w:p w14:paraId="1514E112" w14:textId="4655D995" w:rsidR="00601817" w:rsidRPr="007D4E0B" w:rsidRDefault="00601817" w:rsidP="00030757">
      <w:pPr>
        <w:pStyle w:val="ListParagraph"/>
        <w:numPr>
          <w:ilvl w:val="0"/>
          <w:numId w:val="34"/>
        </w:numPr>
        <w:tabs>
          <w:tab w:val="left" w:pos="1260"/>
        </w:tabs>
        <w:rPr>
          <w:rFonts w:cstheme="minorHAnsi"/>
          <w:sz w:val="22"/>
          <w:szCs w:val="22"/>
        </w:rPr>
      </w:pPr>
      <w:r w:rsidRPr="007D4E0B">
        <w:rPr>
          <w:rFonts w:cstheme="minorHAnsi"/>
          <w:sz w:val="22"/>
          <w:szCs w:val="22"/>
        </w:rPr>
        <w:t>Weaknesses: Linear regression assumes linear relationships, k-means requires specifying the number of clusters, and SVM might not perform optimally with high-dimensional data.</w:t>
      </w:r>
    </w:p>
    <w:p w14:paraId="5D0B2D47" w14:textId="77777777" w:rsidR="00601817" w:rsidRPr="007D4E0B" w:rsidRDefault="00601817" w:rsidP="00030757">
      <w:pPr>
        <w:pStyle w:val="Heading3"/>
        <w:rPr>
          <w:rFonts w:cstheme="minorHAnsi"/>
          <w:sz w:val="22"/>
          <w:szCs w:val="22"/>
        </w:rPr>
      </w:pPr>
      <w:bookmarkStart w:id="25" w:name="_Toc154833528"/>
      <w:r w:rsidRPr="007D4E0B">
        <w:rPr>
          <w:rFonts w:cstheme="minorHAnsi"/>
          <w:sz w:val="22"/>
          <w:szCs w:val="22"/>
        </w:rPr>
        <w:t>Conclusion</w:t>
      </w:r>
      <w:bookmarkEnd w:id="25"/>
    </w:p>
    <w:p w14:paraId="2D307345" w14:textId="77777777" w:rsidR="00030757" w:rsidRPr="007D4E0B" w:rsidRDefault="00601817" w:rsidP="00030757">
      <w:pPr>
        <w:tabs>
          <w:tab w:val="left" w:pos="1260"/>
        </w:tabs>
        <w:ind w:left="1260"/>
        <w:rPr>
          <w:rFonts w:cstheme="minorHAnsi"/>
          <w:sz w:val="22"/>
          <w:szCs w:val="22"/>
        </w:rPr>
      </w:pPr>
      <w:r w:rsidRPr="007D4E0B">
        <w:rPr>
          <w:rFonts w:cstheme="minorHAnsi"/>
          <w:sz w:val="22"/>
          <w:szCs w:val="22"/>
        </w:rPr>
        <w:t>The code demonstrates a solid foundation in data analytics, visualization, and machine learning. However, alternatives and improvements can always be considered based on the specific nature of the dataset and the goals of the analysis. Future iterations might benefit from incorporating more sophisticated imputation techniques, advanced visualization tools, and a broader array of machine learning algorithms. The code's strengths lie in its clarity and ease of understanding, making it accessible for users at various skill levels. Continuous refinement and adaptation to specific use cases will further enhance its effectiveness.</w:t>
      </w:r>
    </w:p>
    <w:p w14:paraId="36F577CC" w14:textId="77777777" w:rsidR="00030757" w:rsidRPr="007D4E0B" w:rsidRDefault="00601817" w:rsidP="00116246">
      <w:pPr>
        <w:pStyle w:val="Heading3"/>
        <w:rPr>
          <w:rFonts w:cstheme="minorHAnsi"/>
          <w:sz w:val="22"/>
          <w:szCs w:val="22"/>
        </w:rPr>
      </w:pPr>
      <w:bookmarkStart w:id="26" w:name="_Toc154833529"/>
      <w:r w:rsidRPr="007D4E0B">
        <w:rPr>
          <w:rFonts w:cstheme="minorHAnsi"/>
          <w:sz w:val="22"/>
          <w:szCs w:val="22"/>
        </w:rPr>
        <w:t>Advanced Techniques in Data Exploration and Cleaning:</w:t>
      </w:r>
      <w:bookmarkEnd w:id="26"/>
    </w:p>
    <w:p w14:paraId="271E627B"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Handling Missing Values:</w:t>
      </w:r>
    </w:p>
    <w:p w14:paraId="60D94B2A" w14:textId="0B2577E2" w:rsidR="00030757" w:rsidRPr="007D4E0B" w:rsidRDefault="00601817" w:rsidP="00030757">
      <w:pPr>
        <w:tabs>
          <w:tab w:val="left" w:pos="1260"/>
        </w:tabs>
        <w:ind w:left="1260"/>
        <w:rPr>
          <w:rFonts w:cstheme="minorHAnsi"/>
          <w:sz w:val="22"/>
          <w:szCs w:val="22"/>
        </w:rPr>
      </w:pPr>
      <w:r w:rsidRPr="007D4E0B">
        <w:rPr>
          <w:rFonts w:cstheme="minorHAnsi"/>
          <w:sz w:val="22"/>
          <w:szCs w:val="22"/>
        </w:rPr>
        <w:t>While mean imputation is a straightforward method for filling in missing values, it may not always be the most suitable option. Exploring alternative imputation techniques can provide more nuanced handling of missing data. Median imputation, for example, is less sensitive to outliers and can be a better choice when the data is not normally distributed. Additionally, advanced imputation techniques such as K-nearest neighbors (KNN) imputation consider the relationships between variables and fill in missing values based on the values of their nearest neighbors. KNN imputation is particularly useful when dealing with complex dependencies in the data</w:t>
      </w:r>
      <w:r w:rsidR="00030757" w:rsidRPr="007D4E0B">
        <w:rPr>
          <w:rFonts w:cstheme="minorHAnsi"/>
          <w:sz w:val="22"/>
          <w:szCs w:val="22"/>
        </w:rPr>
        <w:t>.</w:t>
      </w:r>
    </w:p>
    <w:p w14:paraId="57696D9E" w14:textId="668E50ED"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Outlier Detection and Handling:</w:t>
      </w:r>
    </w:p>
    <w:p w14:paraId="1BEF9D6A" w14:textId="77777777" w:rsidR="00116246" w:rsidRPr="007D4E0B" w:rsidRDefault="00601817" w:rsidP="00116246">
      <w:pPr>
        <w:tabs>
          <w:tab w:val="left" w:pos="1260"/>
        </w:tabs>
        <w:ind w:left="1260"/>
        <w:rPr>
          <w:rFonts w:cstheme="minorHAnsi"/>
          <w:sz w:val="22"/>
          <w:szCs w:val="22"/>
        </w:rPr>
      </w:pPr>
      <w:r w:rsidRPr="007D4E0B">
        <w:rPr>
          <w:rFonts w:cstheme="minorHAnsi"/>
          <w:sz w:val="22"/>
          <w:szCs w:val="22"/>
        </w:rPr>
        <w:t>The Interquartile Range (IQR) method is effective for identifying and handling outliers, but it might be worth considering other outlier detection algorithms for a more comprehensive approach. Techniques like Isolation Forests or Local Outlier Factor (LOF) can be explored, especially when dealing with high-dimensional data. These methods can provide a more nuanced understanding of outliers, especially in cases where the distribution of data is not uniform.</w:t>
      </w:r>
    </w:p>
    <w:p w14:paraId="5622C806" w14:textId="1FA87079" w:rsidR="00030757" w:rsidRPr="007D4E0B" w:rsidRDefault="00601817" w:rsidP="00116246">
      <w:pPr>
        <w:pStyle w:val="ListParagraph"/>
        <w:numPr>
          <w:ilvl w:val="0"/>
          <w:numId w:val="13"/>
        </w:numPr>
        <w:tabs>
          <w:tab w:val="left" w:pos="1260"/>
        </w:tabs>
        <w:rPr>
          <w:rFonts w:cstheme="minorHAnsi"/>
          <w:sz w:val="22"/>
          <w:szCs w:val="22"/>
        </w:rPr>
      </w:pPr>
      <w:r w:rsidRPr="007D4E0B">
        <w:rPr>
          <w:rFonts w:cstheme="minorHAnsi"/>
          <w:b/>
          <w:bCs/>
          <w:sz w:val="22"/>
          <w:szCs w:val="22"/>
        </w:rPr>
        <w:lastRenderedPageBreak/>
        <w:t>Scaling Techniques:</w:t>
      </w:r>
    </w:p>
    <w:p w14:paraId="0713769A" w14:textId="1E8961F6" w:rsidR="00030757" w:rsidRPr="007D4E0B" w:rsidRDefault="00601817" w:rsidP="00030757">
      <w:pPr>
        <w:tabs>
          <w:tab w:val="left" w:pos="1260"/>
        </w:tabs>
        <w:ind w:left="1260"/>
        <w:rPr>
          <w:rFonts w:cstheme="minorHAnsi"/>
          <w:sz w:val="22"/>
          <w:szCs w:val="22"/>
        </w:rPr>
      </w:pPr>
      <w:r w:rsidRPr="007D4E0B">
        <w:rPr>
          <w:rFonts w:cstheme="minorHAnsi"/>
          <w:sz w:val="22"/>
          <w:szCs w:val="22"/>
        </w:rPr>
        <w:t>While Z-score normalization is a widely used technique for scaling numeric data, it might not be the best fit for all scenarios. RobustScaler, which uses the median and the interquartile range, can be more resilient to outliers. Min-Max scaling, on the other hand, transforms data to a specific range and might be preferable when the distribution of data is not normal. Exploring these alternatives can lead to more robust preprocessing of numeric features.</w:t>
      </w:r>
      <w:r w:rsidR="00184CB6">
        <w:rPr>
          <w:rFonts w:cstheme="minorHAnsi"/>
          <w:sz w:val="22"/>
          <w:szCs w:val="22"/>
        </w:rPr>
        <w:t xml:space="preserve"> </w:t>
      </w:r>
      <w:sdt>
        <w:sdtPr>
          <w:rPr>
            <w:rFonts w:cstheme="minorHAnsi"/>
            <w:sz w:val="22"/>
            <w:szCs w:val="22"/>
          </w:rPr>
          <w:id w:val="1435176840"/>
          <w:citation/>
        </w:sdtPr>
        <w:sdtContent>
          <w:r w:rsidR="00184CB6">
            <w:rPr>
              <w:rFonts w:cstheme="minorHAnsi"/>
              <w:sz w:val="22"/>
              <w:szCs w:val="22"/>
            </w:rPr>
            <w:fldChar w:fldCharType="begin"/>
          </w:r>
          <w:r w:rsidR="00184CB6">
            <w:rPr>
              <w:rFonts w:cstheme="minorHAnsi"/>
              <w:sz w:val="22"/>
              <w:szCs w:val="22"/>
            </w:rPr>
            <w:instrText xml:space="preserve"> CITATION Rob14 \l 1033 </w:instrText>
          </w:r>
          <w:r w:rsidR="00184CB6">
            <w:rPr>
              <w:rFonts w:cstheme="minorHAnsi"/>
              <w:sz w:val="22"/>
              <w:szCs w:val="22"/>
            </w:rPr>
            <w:fldChar w:fldCharType="separate"/>
          </w:r>
          <w:r w:rsidR="000032A4" w:rsidRPr="000032A4">
            <w:rPr>
              <w:rFonts w:cstheme="minorHAnsi"/>
              <w:noProof/>
              <w:sz w:val="22"/>
              <w:szCs w:val="22"/>
            </w:rPr>
            <w:t>(Knell, 2014)</w:t>
          </w:r>
          <w:r w:rsidR="00184CB6">
            <w:rPr>
              <w:rFonts w:cstheme="minorHAnsi"/>
              <w:sz w:val="22"/>
              <w:szCs w:val="22"/>
            </w:rPr>
            <w:fldChar w:fldCharType="end"/>
          </w:r>
        </w:sdtContent>
      </w:sdt>
    </w:p>
    <w:p w14:paraId="7C8409C0" w14:textId="77777777" w:rsidR="00030757" w:rsidRPr="007D4E0B" w:rsidRDefault="00601817" w:rsidP="00116246">
      <w:pPr>
        <w:pStyle w:val="Heading3"/>
        <w:rPr>
          <w:rFonts w:cstheme="minorHAnsi"/>
          <w:sz w:val="22"/>
          <w:szCs w:val="22"/>
        </w:rPr>
      </w:pPr>
      <w:bookmarkStart w:id="27" w:name="_Toc154833530"/>
      <w:r w:rsidRPr="007D4E0B">
        <w:rPr>
          <w:rFonts w:cstheme="minorHAnsi"/>
          <w:sz w:val="22"/>
          <w:szCs w:val="22"/>
        </w:rPr>
        <w:t>Enhanced Data Visualization Techniques:</w:t>
      </w:r>
      <w:bookmarkEnd w:id="27"/>
    </w:p>
    <w:p w14:paraId="783834CB"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Correlation Visualization:</w:t>
      </w:r>
    </w:p>
    <w:p w14:paraId="77DFF851" w14:textId="7B9C2676" w:rsidR="00030757" w:rsidRPr="007D4E0B" w:rsidRDefault="00601817" w:rsidP="00030757">
      <w:pPr>
        <w:tabs>
          <w:tab w:val="left" w:pos="1260"/>
        </w:tabs>
        <w:ind w:left="1260"/>
        <w:rPr>
          <w:rFonts w:cstheme="minorHAnsi"/>
          <w:sz w:val="22"/>
          <w:szCs w:val="22"/>
        </w:rPr>
      </w:pPr>
      <w:r w:rsidRPr="007D4E0B">
        <w:rPr>
          <w:rFonts w:cstheme="minorHAnsi"/>
          <w:sz w:val="22"/>
          <w:szCs w:val="22"/>
        </w:rPr>
        <w:t>While boxplots and histograms provide a good overview of individual variable distributions, visualizing the correlation matrix through heatmaps adds another layer of understanding. Heatmaps can highlight strong positive or negative correlations between variables, aiding in the identification of potential multicollinearity. Additionally, incorporating annotations in heatmaps to display correlation coefficients can provide quantitative insights into the strength and direction of relationships.</w:t>
      </w:r>
      <w:r w:rsidR="000032A4">
        <w:rPr>
          <w:rFonts w:cstheme="minorHAnsi"/>
          <w:sz w:val="22"/>
          <w:szCs w:val="22"/>
        </w:rPr>
        <w:t xml:space="preserve"> </w:t>
      </w:r>
      <w:sdt>
        <w:sdtPr>
          <w:rPr>
            <w:rFonts w:cstheme="minorHAnsi"/>
            <w:sz w:val="22"/>
            <w:szCs w:val="22"/>
          </w:rPr>
          <w:id w:val="1891144233"/>
          <w:citation/>
        </w:sdtPr>
        <w:sdtContent>
          <w:r w:rsidR="000032A4">
            <w:rPr>
              <w:rFonts w:cstheme="minorHAnsi"/>
              <w:sz w:val="22"/>
              <w:szCs w:val="22"/>
            </w:rPr>
            <w:fldChar w:fldCharType="begin"/>
          </w:r>
          <w:r w:rsidR="000032A4">
            <w:rPr>
              <w:rFonts w:cstheme="minorHAnsi"/>
              <w:sz w:val="22"/>
              <w:szCs w:val="22"/>
            </w:rPr>
            <w:instrText xml:space="preserve"> CITATION Dee08 \l 1033 </w:instrText>
          </w:r>
          <w:r w:rsidR="000032A4">
            <w:rPr>
              <w:rFonts w:cstheme="minorHAnsi"/>
              <w:sz w:val="22"/>
              <w:szCs w:val="22"/>
            </w:rPr>
            <w:fldChar w:fldCharType="separate"/>
          </w:r>
          <w:r w:rsidR="000032A4" w:rsidRPr="000032A4">
            <w:rPr>
              <w:rFonts w:cstheme="minorHAnsi"/>
              <w:noProof/>
              <w:sz w:val="22"/>
              <w:szCs w:val="22"/>
            </w:rPr>
            <w:t>(Sarkar, 2008)</w:t>
          </w:r>
          <w:r w:rsidR="000032A4">
            <w:rPr>
              <w:rFonts w:cstheme="minorHAnsi"/>
              <w:sz w:val="22"/>
              <w:szCs w:val="22"/>
            </w:rPr>
            <w:fldChar w:fldCharType="end"/>
          </w:r>
        </w:sdtContent>
      </w:sdt>
    </w:p>
    <w:p w14:paraId="52C450BD"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Multivariate Visualization:</w:t>
      </w:r>
    </w:p>
    <w:p w14:paraId="61C11451" w14:textId="77777777" w:rsidR="00030757" w:rsidRPr="007D4E0B" w:rsidRDefault="00601817" w:rsidP="00030757">
      <w:pPr>
        <w:tabs>
          <w:tab w:val="left" w:pos="1260"/>
        </w:tabs>
        <w:ind w:left="1260"/>
        <w:rPr>
          <w:rFonts w:cstheme="minorHAnsi"/>
          <w:sz w:val="22"/>
          <w:szCs w:val="22"/>
        </w:rPr>
      </w:pPr>
      <w:r w:rsidRPr="007D4E0B">
        <w:rPr>
          <w:rFonts w:cstheme="minorHAnsi"/>
          <w:sz w:val="22"/>
          <w:szCs w:val="22"/>
        </w:rPr>
        <w:t>Pair plots, also known as scatterplot matrices, allow for the visualization of relationships between multiple variables simultaneously. Each subplot in a pair plot represents the relationship between two variables, making it a powerful tool for identifying patterns and potential clusters. Pair plots are especially useful in understanding how variables interact with each other, providing a holistic view of the dataset's structure.</w:t>
      </w:r>
    </w:p>
    <w:p w14:paraId="42A4BCE9"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Temporal and Spatial Visualization:</w:t>
      </w:r>
    </w:p>
    <w:p w14:paraId="7AF2D962" w14:textId="4AA5E1F8" w:rsidR="00030757" w:rsidRPr="007D4E0B" w:rsidRDefault="00601817" w:rsidP="00030757">
      <w:pPr>
        <w:tabs>
          <w:tab w:val="left" w:pos="1260"/>
        </w:tabs>
        <w:ind w:left="1260"/>
        <w:rPr>
          <w:rFonts w:cstheme="minorHAnsi"/>
          <w:sz w:val="22"/>
          <w:szCs w:val="22"/>
        </w:rPr>
      </w:pPr>
      <w:r w:rsidRPr="007D4E0B">
        <w:rPr>
          <w:rFonts w:cstheme="minorHAnsi"/>
          <w:sz w:val="22"/>
          <w:szCs w:val="22"/>
        </w:rPr>
        <w:t>If the dataset involves temporal or spatial components, exploring advanced visualization techniques tailored to these aspects can be beneficial. Time series plots, for instance, can reveal trends and seasonality, while spatial visualizations like choropleth maps can provide insights into geographical patterns. Integrating these visualizations into the analysis can uncover hidden patterns that may not be apparent in traditional plots.</w:t>
      </w:r>
      <w:r w:rsidR="00184CB6">
        <w:rPr>
          <w:rFonts w:cstheme="minorHAnsi"/>
          <w:sz w:val="22"/>
          <w:szCs w:val="22"/>
        </w:rPr>
        <w:t xml:space="preserve"> </w:t>
      </w:r>
      <w:sdt>
        <w:sdtPr>
          <w:rPr>
            <w:rFonts w:cstheme="minorHAnsi"/>
            <w:sz w:val="22"/>
            <w:szCs w:val="22"/>
          </w:rPr>
          <w:id w:val="-809326876"/>
          <w:citation/>
        </w:sdtPr>
        <w:sdtContent>
          <w:r w:rsidR="00184CB6">
            <w:rPr>
              <w:rFonts w:cstheme="minorHAnsi"/>
              <w:sz w:val="22"/>
              <w:szCs w:val="22"/>
            </w:rPr>
            <w:fldChar w:fldCharType="begin"/>
          </w:r>
          <w:r w:rsidR="00184CB6">
            <w:rPr>
              <w:rFonts w:cstheme="minorHAnsi"/>
              <w:sz w:val="22"/>
              <w:szCs w:val="22"/>
            </w:rPr>
            <w:instrText xml:space="preserve"> CITATION Tho14 \l 1033 </w:instrText>
          </w:r>
          <w:r w:rsidR="00184CB6">
            <w:rPr>
              <w:rFonts w:cstheme="minorHAnsi"/>
              <w:sz w:val="22"/>
              <w:szCs w:val="22"/>
            </w:rPr>
            <w:fldChar w:fldCharType="separate"/>
          </w:r>
          <w:r w:rsidR="000032A4" w:rsidRPr="000032A4">
            <w:rPr>
              <w:rFonts w:cstheme="minorHAnsi"/>
              <w:noProof/>
              <w:sz w:val="22"/>
              <w:szCs w:val="22"/>
            </w:rPr>
            <w:t>(Rahlf, 2014)</w:t>
          </w:r>
          <w:r w:rsidR="00184CB6">
            <w:rPr>
              <w:rFonts w:cstheme="minorHAnsi"/>
              <w:sz w:val="22"/>
              <w:szCs w:val="22"/>
            </w:rPr>
            <w:fldChar w:fldCharType="end"/>
          </w:r>
        </w:sdtContent>
      </w:sdt>
    </w:p>
    <w:p w14:paraId="53455F16" w14:textId="77777777" w:rsidR="00030757" w:rsidRPr="007D4E0B" w:rsidRDefault="00601817" w:rsidP="00116246">
      <w:pPr>
        <w:pStyle w:val="Heading3"/>
        <w:rPr>
          <w:rFonts w:cstheme="minorHAnsi"/>
          <w:sz w:val="22"/>
          <w:szCs w:val="22"/>
        </w:rPr>
      </w:pPr>
      <w:bookmarkStart w:id="28" w:name="_Toc154833531"/>
      <w:r w:rsidRPr="007D4E0B">
        <w:rPr>
          <w:rFonts w:cstheme="minorHAnsi"/>
          <w:sz w:val="22"/>
          <w:szCs w:val="22"/>
        </w:rPr>
        <w:t>Advanced Machine Learning Techniques:</w:t>
      </w:r>
      <w:bookmarkEnd w:id="28"/>
    </w:p>
    <w:p w14:paraId="6E47E1C4"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Regression Techniques:</w:t>
      </w:r>
    </w:p>
    <w:p w14:paraId="3A73DC80" w14:textId="77777777" w:rsidR="00030757" w:rsidRPr="007D4E0B" w:rsidRDefault="00601817" w:rsidP="00030757">
      <w:pPr>
        <w:tabs>
          <w:tab w:val="left" w:pos="1260"/>
        </w:tabs>
        <w:ind w:left="1260"/>
        <w:rPr>
          <w:rFonts w:cstheme="minorHAnsi"/>
          <w:sz w:val="22"/>
          <w:szCs w:val="22"/>
        </w:rPr>
      </w:pPr>
      <w:r w:rsidRPr="007D4E0B">
        <w:rPr>
          <w:rFonts w:cstheme="minorHAnsi"/>
          <w:sz w:val="22"/>
          <w:szCs w:val="22"/>
        </w:rPr>
        <w:t xml:space="preserve">While linear regression is interpretable and widely used, exploring more complex regression algorithms can capture non-linear relationships. Random Forest Regression and Gradient Boosting Regression are ensemble methods that can handle complex interactions and provide higher predictive accuracy. These algorithms are particularly </w:t>
      </w:r>
      <w:r w:rsidRPr="007D4E0B">
        <w:rPr>
          <w:rFonts w:cstheme="minorHAnsi"/>
          <w:sz w:val="22"/>
          <w:szCs w:val="22"/>
        </w:rPr>
        <w:lastRenderedPageBreak/>
        <w:t>effective when the relationships between predictors and the target variable are non-linear or involve interactions between multiple features.</w:t>
      </w:r>
    </w:p>
    <w:p w14:paraId="2E86F655"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Clustering Techniques:</w:t>
      </w:r>
    </w:p>
    <w:p w14:paraId="7406AB13" w14:textId="74E687E5" w:rsidR="00030757" w:rsidRPr="007D4E0B" w:rsidRDefault="00601817" w:rsidP="00030757">
      <w:pPr>
        <w:tabs>
          <w:tab w:val="left" w:pos="1260"/>
        </w:tabs>
        <w:ind w:left="1260"/>
        <w:rPr>
          <w:rFonts w:cstheme="minorHAnsi"/>
          <w:sz w:val="22"/>
          <w:szCs w:val="22"/>
        </w:rPr>
      </w:pPr>
      <w:r w:rsidRPr="007D4E0B">
        <w:rPr>
          <w:rFonts w:cstheme="minorHAnsi"/>
          <w:sz w:val="22"/>
          <w:szCs w:val="22"/>
        </w:rPr>
        <w:t>In addition to k-means clustering, hierarchical clustering offers an alternative perspective on data grouping. Hierarchical clustering builds a tree-like structure of clusters, providing a hierarchical view of how data points are related. Density-based clustering algorithms like DBSCAN are advantageous when dealing with clusters of varying shapes and sizes. These techniques can be valuable in scenarios where k-means might struggle to adapt to the inherent structure of the data.</w:t>
      </w:r>
      <w:r w:rsidR="0084222C">
        <w:rPr>
          <w:rFonts w:cstheme="minorHAnsi"/>
          <w:sz w:val="22"/>
          <w:szCs w:val="22"/>
        </w:rPr>
        <w:t xml:space="preserve"> </w:t>
      </w:r>
      <w:sdt>
        <w:sdtPr>
          <w:rPr>
            <w:rFonts w:cstheme="minorHAnsi"/>
            <w:sz w:val="22"/>
            <w:szCs w:val="22"/>
          </w:rPr>
          <w:id w:val="969857031"/>
          <w:citation/>
        </w:sdtPr>
        <w:sdtContent>
          <w:r w:rsidR="0084222C">
            <w:rPr>
              <w:rFonts w:cstheme="minorHAnsi"/>
              <w:sz w:val="22"/>
              <w:szCs w:val="22"/>
            </w:rPr>
            <w:fldChar w:fldCharType="begin"/>
          </w:r>
          <w:r w:rsidR="0084222C">
            <w:rPr>
              <w:rFonts w:cstheme="minorHAnsi"/>
              <w:sz w:val="22"/>
              <w:szCs w:val="22"/>
            </w:rPr>
            <w:instrText xml:space="preserve"> CITATION Pol19 \l 1033 </w:instrText>
          </w:r>
          <w:r w:rsidR="0084222C">
            <w:rPr>
              <w:rFonts w:cstheme="minorHAnsi"/>
              <w:sz w:val="22"/>
              <w:szCs w:val="22"/>
            </w:rPr>
            <w:fldChar w:fldCharType="separate"/>
          </w:r>
          <w:r w:rsidR="000032A4" w:rsidRPr="000032A4">
            <w:rPr>
              <w:rFonts w:cstheme="minorHAnsi"/>
              <w:noProof/>
              <w:sz w:val="22"/>
              <w:szCs w:val="22"/>
            </w:rPr>
            <w:t>(LEMENKOVA, 2019)</w:t>
          </w:r>
          <w:r w:rsidR="0084222C">
            <w:rPr>
              <w:rFonts w:cstheme="minorHAnsi"/>
              <w:sz w:val="22"/>
              <w:szCs w:val="22"/>
            </w:rPr>
            <w:fldChar w:fldCharType="end"/>
          </w:r>
        </w:sdtContent>
      </w:sdt>
    </w:p>
    <w:p w14:paraId="7070B491"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Classification Techniques:</w:t>
      </w:r>
    </w:p>
    <w:p w14:paraId="6706A57F" w14:textId="6B4C258B" w:rsidR="00030757" w:rsidRPr="007D4E0B" w:rsidRDefault="00601817" w:rsidP="00030757">
      <w:pPr>
        <w:tabs>
          <w:tab w:val="left" w:pos="1260"/>
        </w:tabs>
        <w:ind w:left="1260"/>
        <w:rPr>
          <w:rFonts w:cstheme="minorHAnsi"/>
          <w:sz w:val="22"/>
          <w:szCs w:val="22"/>
        </w:rPr>
      </w:pPr>
      <w:r w:rsidRPr="007D4E0B">
        <w:rPr>
          <w:rFonts w:cstheme="minorHAnsi"/>
          <w:sz w:val="22"/>
          <w:szCs w:val="22"/>
        </w:rPr>
        <w:t>While Support Vector Machines (SVM) are effective for binary classification tasks, exploring other classification algorithms can be enlightening. Decision Trees and Random Forests are powerful for their interpretability and ability to handle non-linear decision boundaries. Neural Networks, especially deep learning models, excel in capturing intricate patterns in large datasets. Considering these alternatives provides a more comprehensive understanding of the dataset's classification potential.</w:t>
      </w:r>
      <w:r w:rsidR="0084222C">
        <w:rPr>
          <w:rFonts w:cstheme="minorHAnsi"/>
          <w:sz w:val="22"/>
          <w:szCs w:val="22"/>
        </w:rPr>
        <w:t xml:space="preserve"> </w:t>
      </w:r>
      <w:sdt>
        <w:sdtPr>
          <w:rPr>
            <w:rFonts w:cstheme="minorHAnsi"/>
            <w:sz w:val="22"/>
            <w:szCs w:val="22"/>
          </w:rPr>
          <w:id w:val="1790543467"/>
          <w:citation/>
        </w:sdtPr>
        <w:sdtContent>
          <w:r w:rsidR="0084222C">
            <w:rPr>
              <w:rFonts w:cstheme="minorHAnsi"/>
              <w:sz w:val="22"/>
              <w:szCs w:val="22"/>
            </w:rPr>
            <w:fldChar w:fldCharType="begin"/>
          </w:r>
          <w:r w:rsidR="0084222C">
            <w:rPr>
              <w:rFonts w:cstheme="minorHAnsi"/>
              <w:sz w:val="22"/>
              <w:szCs w:val="22"/>
            </w:rPr>
            <w:instrText xml:space="preserve"> CITATION Cha19 \l 1033 </w:instrText>
          </w:r>
          <w:r w:rsidR="0084222C">
            <w:rPr>
              <w:rFonts w:cstheme="minorHAnsi"/>
              <w:sz w:val="22"/>
              <w:szCs w:val="22"/>
            </w:rPr>
            <w:fldChar w:fldCharType="separate"/>
          </w:r>
          <w:r w:rsidR="000032A4" w:rsidRPr="000032A4">
            <w:rPr>
              <w:rFonts w:cstheme="minorHAnsi"/>
              <w:noProof/>
              <w:sz w:val="22"/>
              <w:szCs w:val="22"/>
            </w:rPr>
            <w:t>(Bouveyron, 2019)</w:t>
          </w:r>
          <w:r w:rsidR="0084222C">
            <w:rPr>
              <w:rFonts w:cstheme="minorHAnsi"/>
              <w:sz w:val="22"/>
              <w:szCs w:val="22"/>
            </w:rPr>
            <w:fldChar w:fldCharType="end"/>
          </w:r>
        </w:sdtContent>
      </w:sdt>
    </w:p>
    <w:p w14:paraId="6792019C" w14:textId="77777777" w:rsidR="00030757" w:rsidRPr="007D4E0B" w:rsidRDefault="00601817" w:rsidP="00116246">
      <w:pPr>
        <w:pStyle w:val="ListParagraph"/>
        <w:numPr>
          <w:ilvl w:val="0"/>
          <w:numId w:val="13"/>
        </w:numPr>
        <w:tabs>
          <w:tab w:val="left" w:pos="1260"/>
        </w:tabs>
        <w:rPr>
          <w:rFonts w:cstheme="minorHAnsi"/>
          <w:b/>
          <w:bCs/>
          <w:sz w:val="22"/>
          <w:szCs w:val="22"/>
        </w:rPr>
      </w:pPr>
      <w:r w:rsidRPr="007D4E0B">
        <w:rPr>
          <w:rFonts w:cstheme="minorHAnsi"/>
          <w:b/>
          <w:bCs/>
          <w:sz w:val="22"/>
          <w:szCs w:val="22"/>
        </w:rPr>
        <w:t>Comprehensive Conclusion:</w:t>
      </w:r>
    </w:p>
    <w:p w14:paraId="691FBADF" w14:textId="77777777" w:rsidR="00030757" w:rsidRPr="007D4E0B" w:rsidRDefault="00601817" w:rsidP="00030757">
      <w:pPr>
        <w:tabs>
          <w:tab w:val="left" w:pos="1260"/>
        </w:tabs>
        <w:ind w:left="1260"/>
        <w:rPr>
          <w:rFonts w:cstheme="minorHAnsi"/>
          <w:sz w:val="22"/>
          <w:szCs w:val="22"/>
        </w:rPr>
      </w:pPr>
      <w:r w:rsidRPr="007D4E0B">
        <w:rPr>
          <w:rFonts w:cstheme="minorHAnsi"/>
          <w:sz w:val="22"/>
          <w:szCs w:val="22"/>
        </w:rPr>
        <w:t>In conclusion, the provided code demonstrates a strong foundation in data analytics, visualization, and machine learning. However, as the data science landscape evolves, incorporating advanced techniques becomes imperative to extract deeper insights. The expanded exploration of missing value imputation, outlier detection, and scaling techniques can provide a more nuanced approach to data preprocessing, enhancing the overall quality of the dataset.</w:t>
      </w:r>
    </w:p>
    <w:p w14:paraId="4C5598B4" w14:textId="77777777" w:rsidR="00030757" w:rsidRPr="007D4E0B" w:rsidRDefault="00601817" w:rsidP="00030757">
      <w:pPr>
        <w:tabs>
          <w:tab w:val="left" w:pos="1260"/>
        </w:tabs>
        <w:ind w:left="1260"/>
        <w:rPr>
          <w:rFonts w:cstheme="minorHAnsi"/>
          <w:sz w:val="22"/>
          <w:szCs w:val="22"/>
        </w:rPr>
      </w:pPr>
      <w:r w:rsidRPr="007D4E0B">
        <w:rPr>
          <w:rFonts w:cstheme="minorHAnsi"/>
          <w:sz w:val="22"/>
          <w:szCs w:val="22"/>
        </w:rPr>
        <w:t>Advanced visualization techniques such as heatmaps, pair plots, and domain-specific visualizations contribute to a more comprehensive understanding of the dataset. These visualizations go beyond the basics, offering deeper insights into the relationships, patterns, and structures within the data.</w:t>
      </w:r>
    </w:p>
    <w:p w14:paraId="283B59B8" w14:textId="77777777" w:rsidR="00030757" w:rsidRPr="007D4E0B" w:rsidRDefault="00601817" w:rsidP="00030757">
      <w:pPr>
        <w:tabs>
          <w:tab w:val="left" w:pos="1260"/>
        </w:tabs>
        <w:ind w:left="1260"/>
        <w:rPr>
          <w:rFonts w:cstheme="minorHAnsi"/>
          <w:sz w:val="22"/>
          <w:szCs w:val="22"/>
        </w:rPr>
      </w:pPr>
      <w:r w:rsidRPr="007D4E0B">
        <w:rPr>
          <w:rFonts w:cstheme="minorHAnsi"/>
          <w:sz w:val="22"/>
          <w:szCs w:val="22"/>
        </w:rPr>
        <w:t>Diversifying the machine learning toolkit with advanced regression, clustering, and classification techniques opens up new possibilities for analysis. Random Forests, Gradient Boosting, hierarchical clustering, and alternative classification algorithms provide a richer set of tools to tackle complex patterns and relationships present in diverse datasets.</w:t>
      </w:r>
    </w:p>
    <w:p w14:paraId="07FEFD95" w14:textId="6CD0FB08" w:rsidR="00601817" w:rsidRDefault="00601817" w:rsidP="00030757">
      <w:pPr>
        <w:tabs>
          <w:tab w:val="left" w:pos="1260"/>
        </w:tabs>
        <w:ind w:left="1260"/>
        <w:rPr>
          <w:rFonts w:cstheme="minorHAnsi"/>
          <w:sz w:val="22"/>
          <w:szCs w:val="22"/>
        </w:rPr>
      </w:pPr>
      <w:r w:rsidRPr="007D4E0B">
        <w:rPr>
          <w:rFonts w:cstheme="minorHAnsi"/>
          <w:sz w:val="22"/>
          <w:szCs w:val="22"/>
        </w:rPr>
        <w:t xml:space="preserve">While the code's strengths lie in its clarity and accessibility, incorporating these advanced techniques can elevate its effectiveness. The ability to adapt to specific dataset characteristics and analysis goals is paramount. Continuous refinement and adaptation, along with a keen awareness of the evolving landscape of data science, will ensure the code remains a powerful tool for extracting meaningful insights in various contexts. As </w:t>
      </w:r>
      <w:r w:rsidRPr="007D4E0B">
        <w:rPr>
          <w:rFonts w:cstheme="minorHAnsi"/>
          <w:sz w:val="22"/>
          <w:szCs w:val="22"/>
        </w:rPr>
        <w:lastRenderedPageBreak/>
        <w:t>data science methodologies advance, this iterative process of improvement ensures that the code remains at the forefront of analytical capabilities.</w:t>
      </w:r>
    </w:p>
    <w:p w14:paraId="020B9930" w14:textId="145D88DF" w:rsidR="00184CB6" w:rsidRPr="007D4E0B" w:rsidRDefault="00000000" w:rsidP="00030757">
      <w:pPr>
        <w:tabs>
          <w:tab w:val="left" w:pos="1260"/>
        </w:tabs>
        <w:ind w:left="1260"/>
        <w:rPr>
          <w:rFonts w:cstheme="minorHAnsi"/>
          <w:sz w:val="22"/>
          <w:szCs w:val="22"/>
        </w:rPr>
      </w:pPr>
      <w:sdt>
        <w:sdtPr>
          <w:rPr>
            <w:rFonts w:cstheme="minorHAnsi"/>
            <w:sz w:val="22"/>
            <w:szCs w:val="22"/>
          </w:rPr>
          <w:id w:val="166922598"/>
          <w:citation/>
        </w:sdtPr>
        <w:sdtContent>
          <w:r w:rsidR="00184CB6">
            <w:rPr>
              <w:rFonts w:cstheme="minorHAnsi"/>
              <w:sz w:val="22"/>
              <w:szCs w:val="22"/>
            </w:rPr>
            <w:fldChar w:fldCharType="begin"/>
          </w:r>
          <w:r w:rsidR="00184CB6">
            <w:rPr>
              <w:rFonts w:cstheme="minorHAnsi"/>
              <w:sz w:val="22"/>
              <w:szCs w:val="22"/>
            </w:rPr>
            <w:instrText xml:space="preserve"> CITATION Sam13 \l 1033 </w:instrText>
          </w:r>
          <w:r w:rsidR="00184CB6">
            <w:rPr>
              <w:rFonts w:cstheme="minorHAnsi"/>
              <w:sz w:val="22"/>
              <w:szCs w:val="22"/>
            </w:rPr>
            <w:fldChar w:fldCharType="separate"/>
          </w:r>
          <w:r w:rsidR="000032A4" w:rsidRPr="000032A4">
            <w:rPr>
              <w:rFonts w:cstheme="minorHAnsi"/>
              <w:noProof/>
              <w:sz w:val="22"/>
              <w:szCs w:val="22"/>
            </w:rPr>
            <w:t>(Chatterjee, 2013)</w:t>
          </w:r>
          <w:r w:rsidR="00184CB6">
            <w:rPr>
              <w:rFonts w:cstheme="minorHAnsi"/>
              <w:sz w:val="22"/>
              <w:szCs w:val="22"/>
            </w:rPr>
            <w:fldChar w:fldCharType="end"/>
          </w:r>
        </w:sdtContent>
      </w:sdt>
    </w:p>
    <w:p w14:paraId="76753F58" w14:textId="77777777" w:rsidR="00184CB6" w:rsidRDefault="00184CB6" w:rsidP="00124661">
      <w:pPr>
        <w:tabs>
          <w:tab w:val="left" w:pos="1260"/>
        </w:tabs>
        <w:rPr>
          <w:rFonts w:cstheme="minorHAnsi"/>
          <w:sz w:val="22"/>
          <w:szCs w:val="22"/>
        </w:rPr>
      </w:pPr>
    </w:p>
    <w:p w14:paraId="689BD87D" w14:textId="77777777" w:rsidR="00184CB6" w:rsidRDefault="00184CB6" w:rsidP="00124661">
      <w:pPr>
        <w:tabs>
          <w:tab w:val="left" w:pos="1260"/>
        </w:tabs>
        <w:rPr>
          <w:rFonts w:cstheme="minorHAnsi"/>
          <w:sz w:val="22"/>
          <w:szCs w:val="22"/>
        </w:rPr>
      </w:pPr>
    </w:p>
    <w:p w14:paraId="1C396D02" w14:textId="0B0C0EAE" w:rsidR="00601817" w:rsidRPr="00124661" w:rsidRDefault="00FC2940" w:rsidP="00124661">
      <w:pPr>
        <w:tabs>
          <w:tab w:val="left" w:pos="1260"/>
        </w:tabs>
        <w:rPr>
          <w:rFonts w:cstheme="minorHAnsi"/>
          <w:sz w:val="22"/>
          <w:szCs w:val="22"/>
        </w:rPr>
      </w:pPr>
      <w:r w:rsidRPr="007D4E0B">
        <w:rPr>
          <w:rFonts w:cstheme="minorHAnsi"/>
          <w:sz w:val="22"/>
          <w:szCs w:val="22"/>
        </w:rPr>
        <w:br w:type="page"/>
      </w:r>
    </w:p>
    <w:bookmarkStart w:id="29" w:name="_Toc154833532" w:displacedByCustomXml="next"/>
    <w:sdt>
      <w:sdtPr>
        <w:rPr>
          <w:rFonts w:cstheme="minorHAnsi"/>
          <w:caps w:val="0"/>
          <w:color w:val="auto"/>
          <w:spacing w:val="0"/>
          <w:sz w:val="20"/>
          <w:szCs w:val="20"/>
        </w:rPr>
        <w:id w:val="-1044050503"/>
        <w:docPartObj>
          <w:docPartGallery w:val="Bibliographies"/>
          <w:docPartUnique/>
        </w:docPartObj>
      </w:sdtPr>
      <w:sdtContent>
        <w:p w14:paraId="00A22E0B" w14:textId="2F83082C" w:rsidR="00FC2940" w:rsidRPr="007D4E0B" w:rsidRDefault="00116246">
          <w:pPr>
            <w:pStyle w:val="Heading1"/>
            <w:rPr>
              <w:rFonts w:cstheme="minorHAnsi"/>
            </w:rPr>
          </w:pPr>
          <w:r w:rsidRPr="007D4E0B">
            <w:rPr>
              <w:rFonts w:cstheme="minorHAnsi"/>
            </w:rPr>
            <w:t xml:space="preserve">SECTION 8: </w:t>
          </w:r>
          <w:r w:rsidR="00FC2940" w:rsidRPr="007D4E0B">
            <w:rPr>
              <w:rFonts w:cstheme="minorHAnsi"/>
            </w:rPr>
            <w:t>References</w:t>
          </w:r>
          <w:bookmarkEnd w:id="29"/>
        </w:p>
        <w:sdt>
          <w:sdtPr>
            <w:rPr>
              <w:rFonts w:cstheme="minorHAnsi"/>
              <w:sz w:val="22"/>
              <w:szCs w:val="22"/>
            </w:rPr>
            <w:id w:val="-573587230"/>
            <w:bibliography/>
          </w:sdtPr>
          <w:sdtContent>
            <w:p w14:paraId="0327CBD6" w14:textId="77777777" w:rsidR="000032A4" w:rsidRPr="000032A4" w:rsidRDefault="00FC2940" w:rsidP="000032A4">
              <w:pPr>
                <w:pStyle w:val="Bibliography"/>
                <w:ind w:left="720" w:hanging="720"/>
                <w:rPr>
                  <w:noProof/>
                  <w:sz w:val="24"/>
                  <w:szCs w:val="24"/>
                </w:rPr>
              </w:pPr>
              <w:r w:rsidRPr="000032A4">
                <w:rPr>
                  <w:rFonts w:cstheme="minorHAnsi"/>
                  <w:sz w:val="24"/>
                  <w:szCs w:val="24"/>
                </w:rPr>
                <w:fldChar w:fldCharType="begin"/>
              </w:r>
              <w:r w:rsidRPr="000032A4">
                <w:rPr>
                  <w:rFonts w:cstheme="minorHAnsi"/>
                  <w:sz w:val="24"/>
                  <w:szCs w:val="24"/>
                </w:rPr>
                <w:instrText xml:space="preserve"> BIBLIOGRAPHY </w:instrText>
              </w:r>
              <w:r w:rsidRPr="000032A4">
                <w:rPr>
                  <w:rFonts w:cstheme="minorHAnsi"/>
                  <w:sz w:val="24"/>
                  <w:szCs w:val="24"/>
                </w:rPr>
                <w:fldChar w:fldCharType="separate"/>
              </w:r>
              <w:r w:rsidR="000032A4" w:rsidRPr="000032A4">
                <w:rPr>
                  <w:noProof/>
                  <w:sz w:val="24"/>
                  <w:szCs w:val="24"/>
                </w:rPr>
                <w:t xml:space="preserve">Bouveyron, C. (2019). </w:t>
              </w:r>
              <w:r w:rsidR="000032A4" w:rsidRPr="000032A4">
                <w:rPr>
                  <w:i/>
                  <w:iCs/>
                  <w:noProof/>
                  <w:sz w:val="24"/>
                  <w:szCs w:val="24"/>
                </w:rPr>
                <w:t>Model-Based Clustering and Classification for Data Science.</w:t>
              </w:r>
              <w:r w:rsidR="000032A4" w:rsidRPr="000032A4">
                <w:rPr>
                  <w:noProof/>
                  <w:sz w:val="24"/>
                  <w:szCs w:val="24"/>
                </w:rPr>
                <w:t xml:space="preserve"> </w:t>
              </w:r>
            </w:p>
            <w:p w14:paraId="28C3710A" w14:textId="77777777" w:rsidR="000032A4" w:rsidRPr="000032A4" w:rsidRDefault="000032A4" w:rsidP="000032A4">
              <w:pPr>
                <w:pStyle w:val="Bibliography"/>
                <w:ind w:left="720" w:hanging="720"/>
                <w:rPr>
                  <w:noProof/>
                  <w:sz w:val="24"/>
                  <w:szCs w:val="24"/>
                </w:rPr>
              </w:pPr>
              <w:r w:rsidRPr="000032A4">
                <w:rPr>
                  <w:noProof/>
                  <w:sz w:val="24"/>
                  <w:szCs w:val="24"/>
                </w:rPr>
                <w:t xml:space="preserve">Chatterjee, S. (2013). </w:t>
              </w:r>
              <w:r w:rsidRPr="000032A4">
                <w:rPr>
                  <w:i/>
                  <w:iCs/>
                  <w:noProof/>
                  <w:sz w:val="24"/>
                  <w:szCs w:val="24"/>
                </w:rPr>
                <w:t>Handbook of Regression Analysis With Applications in R.</w:t>
              </w:r>
              <w:r w:rsidRPr="000032A4">
                <w:rPr>
                  <w:noProof/>
                  <w:sz w:val="24"/>
                  <w:szCs w:val="24"/>
                </w:rPr>
                <w:t xml:space="preserve"> </w:t>
              </w:r>
            </w:p>
            <w:p w14:paraId="6CD44B1F" w14:textId="77777777" w:rsidR="000032A4" w:rsidRPr="000032A4" w:rsidRDefault="000032A4" w:rsidP="000032A4">
              <w:pPr>
                <w:pStyle w:val="Bibliography"/>
                <w:ind w:left="720" w:hanging="720"/>
                <w:rPr>
                  <w:noProof/>
                  <w:sz w:val="24"/>
                  <w:szCs w:val="24"/>
                </w:rPr>
              </w:pPr>
              <w:r w:rsidRPr="000032A4">
                <w:rPr>
                  <w:noProof/>
                  <w:sz w:val="24"/>
                  <w:szCs w:val="24"/>
                </w:rPr>
                <w:t>Ferraro, M. B. (2015). A toolbox for fuzzy clustering using the R programming language.</w:t>
              </w:r>
            </w:p>
            <w:p w14:paraId="2752E7D6" w14:textId="77777777" w:rsidR="000032A4" w:rsidRPr="000032A4" w:rsidRDefault="000032A4" w:rsidP="000032A4">
              <w:pPr>
                <w:pStyle w:val="Bibliography"/>
                <w:ind w:left="720" w:hanging="720"/>
                <w:rPr>
                  <w:noProof/>
                  <w:sz w:val="24"/>
                  <w:szCs w:val="24"/>
                </w:rPr>
              </w:pPr>
              <w:r w:rsidRPr="000032A4">
                <w:rPr>
                  <w:noProof/>
                  <w:sz w:val="24"/>
                  <w:szCs w:val="24"/>
                </w:rPr>
                <w:t xml:space="preserve">Gallagher, J. (2022). </w:t>
              </w:r>
              <w:r w:rsidRPr="000032A4">
                <w:rPr>
                  <w:i/>
                  <w:iCs/>
                  <w:noProof/>
                  <w:sz w:val="24"/>
                  <w:szCs w:val="24"/>
                </w:rPr>
                <w:t>What is a Confusion Matrix? A Beginner's Guide.</w:t>
              </w:r>
              <w:r w:rsidRPr="000032A4">
                <w:rPr>
                  <w:noProof/>
                  <w:sz w:val="24"/>
                  <w:szCs w:val="24"/>
                </w:rPr>
                <w:t xml:space="preserve"> </w:t>
              </w:r>
            </w:p>
            <w:p w14:paraId="3294D515" w14:textId="77777777" w:rsidR="000032A4" w:rsidRPr="000032A4" w:rsidRDefault="000032A4" w:rsidP="000032A4">
              <w:pPr>
                <w:pStyle w:val="Bibliography"/>
                <w:ind w:left="720" w:hanging="720"/>
                <w:rPr>
                  <w:noProof/>
                  <w:sz w:val="24"/>
                  <w:szCs w:val="24"/>
                </w:rPr>
              </w:pPr>
              <w:r w:rsidRPr="000032A4">
                <w:rPr>
                  <w:noProof/>
                  <w:sz w:val="24"/>
                  <w:szCs w:val="24"/>
                </w:rPr>
                <w:t xml:space="preserve">Gilles Celeux. (2019). </w:t>
              </w:r>
              <w:r w:rsidRPr="000032A4">
                <w:rPr>
                  <w:i/>
                  <w:iCs/>
                  <w:noProof/>
                  <w:sz w:val="24"/>
                  <w:szCs w:val="24"/>
                </w:rPr>
                <w:t>Model-Based Clustering and Classification for Data Science.</w:t>
              </w:r>
              <w:r w:rsidRPr="000032A4">
                <w:rPr>
                  <w:noProof/>
                  <w:sz w:val="24"/>
                  <w:szCs w:val="24"/>
                </w:rPr>
                <w:t xml:space="preserve"> </w:t>
              </w:r>
            </w:p>
            <w:p w14:paraId="12BF6664" w14:textId="77777777" w:rsidR="000032A4" w:rsidRPr="000032A4" w:rsidRDefault="000032A4" w:rsidP="000032A4">
              <w:pPr>
                <w:pStyle w:val="Bibliography"/>
                <w:ind w:left="720" w:hanging="720"/>
                <w:rPr>
                  <w:noProof/>
                  <w:sz w:val="24"/>
                  <w:szCs w:val="24"/>
                </w:rPr>
              </w:pPr>
              <w:r w:rsidRPr="000032A4">
                <w:rPr>
                  <w:noProof/>
                  <w:sz w:val="24"/>
                  <w:szCs w:val="24"/>
                </w:rPr>
                <w:t xml:space="preserve">Hay, A. (1988). The derivation of global estimates from a confusion matrix. </w:t>
              </w:r>
              <w:r w:rsidRPr="000032A4">
                <w:rPr>
                  <w:i/>
                  <w:iCs/>
                  <w:noProof/>
                  <w:sz w:val="24"/>
                  <w:szCs w:val="24"/>
                </w:rPr>
                <w:t>International Journal of Remote Sensing, 9</w:t>
              </w:r>
              <w:r w:rsidRPr="000032A4">
                <w:rPr>
                  <w:noProof/>
                  <w:sz w:val="24"/>
                  <w:szCs w:val="24"/>
                </w:rPr>
                <w:t>(8), 1395-1398. Retrieved 12 18, 2023, from https://tandfonline.com/doi/abs/10.1080/01431168808954945</w:t>
              </w:r>
            </w:p>
            <w:p w14:paraId="53C7C30C" w14:textId="77777777" w:rsidR="000032A4" w:rsidRPr="000032A4" w:rsidRDefault="000032A4" w:rsidP="000032A4">
              <w:pPr>
                <w:pStyle w:val="Bibliography"/>
                <w:ind w:left="720" w:hanging="720"/>
                <w:rPr>
                  <w:noProof/>
                  <w:sz w:val="24"/>
                  <w:szCs w:val="24"/>
                </w:rPr>
              </w:pPr>
              <w:r w:rsidRPr="000032A4">
                <w:rPr>
                  <w:noProof/>
                  <w:sz w:val="24"/>
                  <w:szCs w:val="24"/>
                </w:rPr>
                <w:t xml:space="preserve">Knell, R. J. (2014). </w:t>
              </w:r>
              <w:r w:rsidRPr="000032A4">
                <w:rPr>
                  <w:i/>
                  <w:iCs/>
                  <w:noProof/>
                  <w:sz w:val="24"/>
                  <w:szCs w:val="24"/>
                </w:rPr>
                <w:t>Introductory R: A Beginner's Guide to Data Visualisation, Statistical analysis .</w:t>
              </w:r>
              <w:r w:rsidRPr="000032A4">
                <w:rPr>
                  <w:noProof/>
                  <w:sz w:val="24"/>
                  <w:szCs w:val="24"/>
                </w:rPr>
                <w:t xml:space="preserve"> </w:t>
              </w:r>
            </w:p>
            <w:p w14:paraId="31929075" w14:textId="77777777" w:rsidR="000032A4" w:rsidRPr="000032A4" w:rsidRDefault="000032A4" w:rsidP="000032A4">
              <w:pPr>
                <w:pStyle w:val="Bibliography"/>
                <w:ind w:left="720" w:hanging="720"/>
                <w:rPr>
                  <w:noProof/>
                  <w:sz w:val="24"/>
                  <w:szCs w:val="24"/>
                </w:rPr>
              </w:pPr>
              <w:r w:rsidRPr="000032A4">
                <w:rPr>
                  <w:noProof/>
                  <w:sz w:val="24"/>
                  <w:szCs w:val="24"/>
                </w:rPr>
                <w:t>LEMENKOVA, P. (2019). K-means Clustering in R Libraries {cluster} and {factoextra} for Grouping Oceanographic Data.</w:t>
              </w:r>
            </w:p>
            <w:p w14:paraId="5EBC9DF6" w14:textId="77777777" w:rsidR="000032A4" w:rsidRPr="000032A4" w:rsidRDefault="000032A4" w:rsidP="000032A4">
              <w:pPr>
                <w:pStyle w:val="Bibliography"/>
                <w:ind w:left="720" w:hanging="720"/>
                <w:rPr>
                  <w:noProof/>
                  <w:sz w:val="24"/>
                  <w:szCs w:val="24"/>
                </w:rPr>
              </w:pPr>
              <w:r w:rsidRPr="000032A4">
                <w:rPr>
                  <w:noProof/>
                  <w:sz w:val="24"/>
                  <w:szCs w:val="24"/>
                </w:rPr>
                <w:t xml:space="preserve">Rahlf, T. (2014). </w:t>
              </w:r>
              <w:r w:rsidRPr="000032A4">
                <w:rPr>
                  <w:i/>
                  <w:iCs/>
                  <w:noProof/>
                  <w:sz w:val="24"/>
                  <w:szCs w:val="24"/>
                </w:rPr>
                <w:t>Data Visualisation with R: 100 Examples.</w:t>
              </w:r>
              <w:r w:rsidRPr="000032A4">
                <w:rPr>
                  <w:noProof/>
                  <w:sz w:val="24"/>
                  <w:szCs w:val="24"/>
                </w:rPr>
                <w:t xml:space="preserve"> </w:t>
              </w:r>
            </w:p>
            <w:p w14:paraId="0504CED2" w14:textId="45F8DFA0" w:rsidR="000032A4" w:rsidRPr="000032A4" w:rsidRDefault="000032A4" w:rsidP="000032A4">
              <w:pPr>
                <w:pStyle w:val="Bibliography"/>
                <w:ind w:left="720" w:hanging="720"/>
                <w:rPr>
                  <w:noProof/>
                  <w:sz w:val="24"/>
                  <w:szCs w:val="24"/>
                </w:rPr>
              </w:pPr>
              <w:r w:rsidRPr="000032A4">
                <w:rPr>
                  <w:noProof/>
                  <w:sz w:val="24"/>
                  <w:szCs w:val="24"/>
                </w:rPr>
                <w:t xml:space="preserve">Sarkar, D. (2008). </w:t>
              </w:r>
              <w:r w:rsidRPr="000032A4">
                <w:rPr>
                  <w:i/>
                  <w:iCs/>
                  <w:noProof/>
                  <w:sz w:val="24"/>
                  <w:szCs w:val="24"/>
                </w:rPr>
                <w:t>Lattice.</w:t>
              </w:r>
              <w:r w:rsidRPr="000032A4">
                <w:rPr>
                  <w:noProof/>
                  <w:sz w:val="24"/>
                  <w:szCs w:val="24"/>
                </w:rPr>
                <w:t xml:space="preserve"> </w:t>
              </w:r>
              <w:r w:rsidRPr="000032A4">
                <w:rPr>
                  <w:noProof/>
                  <w:sz w:val="24"/>
                  <w:szCs w:val="24"/>
                </w:rPr>
                <w:t>https://link.springer.com/book/10.1007/978-0-387-75969-2</w:t>
              </w:r>
              <w:r w:rsidRPr="000032A4">
                <w:rPr>
                  <w:noProof/>
                  <w:sz w:val="24"/>
                  <w:szCs w:val="24"/>
                </w:rPr>
                <w:t xml:space="preserve"> </w:t>
              </w:r>
            </w:p>
            <w:p w14:paraId="247F09B6" w14:textId="77777777" w:rsidR="000032A4" w:rsidRPr="000032A4" w:rsidRDefault="000032A4" w:rsidP="000032A4">
              <w:pPr>
                <w:pStyle w:val="Bibliography"/>
                <w:ind w:left="720" w:hanging="720"/>
                <w:rPr>
                  <w:noProof/>
                  <w:sz w:val="24"/>
                  <w:szCs w:val="24"/>
                </w:rPr>
              </w:pPr>
              <w:r w:rsidRPr="000032A4">
                <w:rPr>
                  <w:noProof/>
                  <w:sz w:val="24"/>
                  <w:szCs w:val="24"/>
                </w:rPr>
                <w:t xml:space="preserve">Simonoff, J. S. (2013). </w:t>
              </w:r>
              <w:r w:rsidRPr="000032A4">
                <w:rPr>
                  <w:i/>
                  <w:iCs/>
                  <w:noProof/>
                  <w:sz w:val="24"/>
                  <w:szCs w:val="24"/>
                </w:rPr>
                <w:t>Handbook of Regression Analysis With Applications in R.</w:t>
              </w:r>
              <w:r w:rsidRPr="000032A4">
                <w:rPr>
                  <w:noProof/>
                  <w:sz w:val="24"/>
                  <w:szCs w:val="24"/>
                </w:rPr>
                <w:t xml:space="preserve"> </w:t>
              </w:r>
            </w:p>
            <w:p w14:paraId="38A4402B" w14:textId="77777777" w:rsidR="000032A4" w:rsidRPr="000032A4" w:rsidRDefault="000032A4" w:rsidP="000032A4">
              <w:pPr>
                <w:pStyle w:val="Bibliography"/>
                <w:ind w:left="720" w:hanging="720"/>
                <w:rPr>
                  <w:noProof/>
                  <w:sz w:val="24"/>
                  <w:szCs w:val="24"/>
                </w:rPr>
              </w:pPr>
              <w:r w:rsidRPr="000032A4">
                <w:rPr>
                  <w:noProof/>
                  <w:sz w:val="24"/>
                  <w:szCs w:val="24"/>
                </w:rPr>
                <w:t>Stedman, C. (2023). What is data preparation? An in-depth guide to data prep.</w:t>
              </w:r>
            </w:p>
            <w:p w14:paraId="103E7C2E" w14:textId="77777777" w:rsidR="000032A4" w:rsidRPr="000032A4" w:rsidRDefault="000032A4" w:rsidP="000032A4">
              <w:pPr>
                <w:pStyle w:val="Bibliography"/>
                <w:ind w:left="720" w:hanging="720"/>
                <w:rPr>
                  <w:noProof/>
                  <w:sz w:val="24"/>
                  <w:szCs w:val="24"/>
                </w:rPr>
              </w:pPr>
              <w:r w:rsidRPr="000032A4">
                <w:rPr>
                  <w:noProof/>
                  <w:sz w:val="24"/>
                  <w:szCs w:val="24"/>
                </w:rPr>
                <w:t xml:space="preserve">Unwin, A. (2015). </w:t>
              </w:r>
              <w:r w:rsidRPr="000032A4">
                <w:rPr>
                  <w:i/>
                  <w:iCs/>
                  <w:noProof/>
                  <w:sz w:val="24"/>
                  <w:szCs w:val="24"/>
                </w:rPr>
                <w:t>Graphical Data Analysis with R.</w:t>
              </w:r>
              <w:r w:rsidRPr="000032A4">
                <w:rPr>
                  <w:noProof/>
                  <w:sz w:val="24"/>
                  <w:szCs w:val="24"/>
                </w:rPr>
                <w:t xml:space="preserve"> </w:t>
              </w:r>
            </w:p>
            <w:p w14:paraId="482E99EC" w14:textId="77777777" w:rsidR="000032A4" w:rsidRPr="000032A4" w:rsidRDefault="000032A4" w:rsidP="000032A4">
              <w:pPr>
                <w:pStyle w:val="Bibliography"/>
                <w:ind w:left="720" w:hanging="720"/>
                <w:rPr>
                  <w:noProof/>
                  <w:sz w:val="24"/>
                  <w:szCs w:val="24"/>
                </w:rPr>
              </w:pPr>
              <w:r w:rsidRPr="000032A4">
                <w:rPr>
                  <w:noProof/>
                  <w:sz w:val="24"/>
                  <w:szCs w:val="24"/>
                </w:rPr>
                <w:t xml:space="preserve">Zeileis, A., Kleiber, C., &amp; Jackman, S. (2008). Regression Models for Count Data in R. </w:t>
              </w:r>
              <w:r w:rsidRPr="000032A4">
                <w:rPr>
                  <w:i/>
                  <w:iCs/>
                  <w:noProof/>
                  <w:sz w:val="24"/>
                  <w:szCs w:val="24"/>
                </w:rPr>
                <w:t>Journal of Statistical Software, 27</w:t>
              </w:r>
              <w:r w:rsidRPr="000032A4">
                <w:rPr>
                  <w:noProof/>
                  <w:sz w:val="24"/>
                  <w:szCs w:val="24"/>
                </w:rPr>
                <w:t>(1), 1-25. Retrieved 12 18, 2023, from https://cran.r-project.org/web/packages/pscl/vignettes/countreg.pdf</w:t>
              </w:r>
            </w:p>
            <w:p w14:paraId="737A32E1" w14:textId="77777777" w:rsidR="000032A4" w:rsidRPr="000032A4" w:rsidRDefault="00FC2940" w:rsidP="000032A4">
              <w:pPr>
                <w:rPr>
                  <w:rFonts w:cstheme="minorHAnsi"/>
                  <w:b/>
                  <w:bCs/>
                  <w:noProof/>
                  <w:sz w:val="24"/>
                  <w:szCs w:val="24"/>
                </w:rPr>
              </w:pPr>
              <w:r w:rsidRPr="000032A4">
                <w:rPr>
                  <w:rFonts w:cstheme="minorHAnsi"/>
                  <w:b/>
                  <w:bCs/>
                  <w:noProof/>
                  <w:sz w:val="24"/>
                  <w:szCs w:val="24"/>
                </w:rPr>
                <w:fldChar w:fldCharType="end"/>
              </w:r>
              <w:r w:rsidR="000032A4" w:rsidRPr="000032A4">
                <w:rPr>
                  <w:rFonts w:cstheme="minorHAnsi"/>
                  <w:noProof/>
                  <w:sz w:val="24"/>
                  <w:szCs w:val="24"/>
                </w:rPr>
                <w:t xml:space="preserve">The R Graph Gallery- </w:t>
              </w:r>
              <w:hyperlink r:id="rId37" w:history="1">
                <w:r w:rsidR="000032A4" w:rsidRPr="000032A4">
                  <w:rPr>
                    <w:rStyle w:val="Hyperlink"/>
                    <w:rFonts w:cstheme="minorHAnsi"/>
                    <w:noProof/>
                    <w:sz w:val="24"/>
                    <w:szCs w:val="24"/>
                  </w:rPr>
                  <w:t>https://r-graph-gallery.com/barplot.html</w:t>
                </w:r>
              </w:hyperlink>
              <w:r w:rsidR="000032A4" w:rsidRPr="000032A4">
                <w:rPr>
                  <w:rFonts w:cstheme="minorHAnsi"/>
                  <w:b/>
                  <w:bCs/>
                  <w:noProof/>
                  <w:sz w:val="24"/>
                  <w:szCs w:val="24"/>
                </w:rPr>
                <w:t xml:space="preserve"> </w:t>
              </w:r>
            </w:p>
            <w:p w14:paraId="68CD079A" w14:textId="761DE229" w:rsidR="00FC2940" w:rsidRPr="007D4E0B" w:rsidRDefault="00000000" w:rsidP="0084222C">
              <w:pPr>
                <w:rPr>
                  <w:rFonts w:cstheme="minorHAnsi"/>
                  <w:sz w:val="22"/>
                  <w:szCs w:val="22"/>
                </w:rPr>
              </w:pPr>
            </w:p>
          </w:sdtContent>
        </w:sdt>
      </w:sdtContent>
    </w:sdt>
    <w:p w14:paraId="02899846" w14:textId="7A955BE9" w:rsidR="00FC2940" w:rsidRPr="007D4E0B" w:rsidRDefault="00FC2940" w:rsidP="00FC2940">
      <w:pPr>
        <w:rPr>
          <w:rFonts w:cstheme="minorHAnsi"/>
          <w:sz w:val="22"/>
          <w:szCs w:val="22"/>
        </w:rPr>
      </w:pPr>
    </w:p>
    <w:sectPr w:rsidR="00FC2940" w:rsidRPr="007D4E0B" w:rsidSect="007D4E0B">
      <w:footerReference w:type="default" r:id="rId38"/>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D01BB" w14:textId="77777777" w:rsidR="001941D1" w:rsidRDefault="001941D1" w:rsidP="004245DD">
      <w:pPr>
        <w:spacing w:after="0" w:line="240" w:lineRule="auto"/>
      </w:pPr>
      <w:r>
        <w:separator/>
      </w:r>
    </w:p>
  </w:endnote>
  <w:endnote w:type="continuationSeparator" w:id="0">
    <w:p w14:paraId="60D96597" w14:textId="77777777" w:rsidR="001941D1" w:rsidRDefault="001941D1" w:rsidP="00424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414429"/>
      <w:docPartObj>
        <w:docPartGallery w:val="Page Numbers (Bottom of Page)"/>
        <w:docPartUnique/>
      </w:docPartObj>
    </w:sdtPr>
    <w:sdtEndPr>
      <w:rPr>
        <w:noProof/>
      </w:rPr>
    </w:sdtEndPr>
    <w:sdtContent>
      <w:p w14:paraId="73B49400" w14:textId="148D6A74" w:rsidR="004245DD" w:rsidRDefault="004245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EF8873" w14:textId="77777777" w:rsidR="004245DD" w:rsidRDefault="00424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532C9" w14:textId="77777777" w:rsidR="001941D1" w:rsidRDefault="001941D1" w:rsidP="004245DD">
      <w:pPr>
        <w:spacing w:after="0" w:line="240" w:lineRule="auto"/>
      </w:pPr>
      <w:r>
        <w:separator/>
      </w:r>
    </w:p>
  </w:footnote>
  <w:footnote w:type="continuationSeparator" w:id="0">
    <w:p w14:paraId="5C6BE76A" w14:textId="77777777" w:rsidR="001941D1" w:rsidRDefault="001941D1" w:rsidP="00424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5pt;height:11.55pt" o:bullet="t">
        <v:imagedata r:id="rId1" o:title="msoA842"/>
      </v:shape>
    </w:pict>
  </w:numPicBullet>
  <w:abstractNum w:abstractNumId="0" w15:restartNumberingAfterBreak="0">
    <w:nsid w:val="04C81473"/>
    <w:multiLevelType w:val="hybridMultilevel"/>
    <w:tmpl w:val="7348EFE6"/>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091407CF"/>
    <w:multiLevelType w:val="hybridMultilevel"/>
    <w:tmpl w:val="7B389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C87635"/>
    <w:multiLevelType w:val="hybridMultilevel"/>
    <w:tmpl w:val="E892C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34F4A"/>
    <w:multiLevelType w:val="multilevel"/>
    <w:tmpl w:val="FFA04D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E30FC5"/>
    <w:multiLevelType w:val="hybridMultilevel"/>
    <w:tmpl w:val="66DE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D2DAB"/>
    <w:multiLevelType w:val="hybridMultilevel"/>
    <w:tmpl w:val="F41A2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6501A"/>
    <w:multiLevelType w:val="hybridMultilevel"/>
    <w:tmpl w:val="9A96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532E75"/>
    <w:multiLevelType w:val="multilevel"/>
    <w:tmpl w:val="E7A2E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914D1"/>
    <w:multiLevelType w:val="hybridMultilevel"/>
    <w:tmpl w:val="A344028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1F19CB"/>
    <w:multiLevelType w:val="hybridMultilevel"/>
    <w:tmpl w:val="8438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76026"/>
    <w:multiLevelType w:val="hybridMultilevel"/>
    <w:tmpl w:val="89A868D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23D151F0"/>
    <w:multiLevelType w:val="hybridMultilevel"/>
    <w:tmpl w:val="5920B79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279B11D4"/>
    <w:multiLevelType w:val="hybridMultilevel"/>
    <w:tmpl w:val="6FD81A1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15:restartNumberingAfterBreak="0">
    <w:nsid w:val="28534589"/>
    <w:multiLevelType w:val="multilevel"/>
    <w:tmpl w:val="CEDEC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EB4B79"/>
    <w:multiLevelType w:val="hybridMultilevel"/>
    <w:tmpl w:val="3ED8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15370"/>
    <w:multiLevelType w:val="hybridMultilevel"/>
    <w:tmpl w:val="4838DDFA"/>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ED55A02"/>
    <w:multiLevelType w:val="hybridMultilevel"/>
    <w:tmpl w:val="B352F08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32243E0B"/>
    <w:multiLevelType w:val="hybridMultilevel"/>
    <w:tmpl w:val="C8AE2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D0B026E"/>
    <w:multiLevelType w:val="multilevel"/>
    <w:tmpl w:val="B6E2909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76353"/>
    <w:multiLevelType w:val="hybridMultilevel"/>
    <w:tmpl w:val="6F7A0DA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4BC87510"/>
    <w:multiLevelType w:val="multilevel"/>
    <w:tmpl w:val="669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96686C"/>
    <w:multiLevelType w:val="hybridMultilevel"/>
    <w:tmpl w:val="9CD4F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A03B54"/>
    <w:multiLevelType w:val="hybridMultilevel"/>
    <w:tmpl w:val="77883CE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58405949"/>
    <w:multiLevelType w:val="hybridMultilevel"/>
    <w:tmpl w:val="F7C876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872C3"/>
    <w:multiLevelType w:val="hybridMultilevel"/>
    <w:tmpl w:val="0D142D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6B1D32"/>
    <w:multiLevelType w:val="multilevel"/>
    <w:tmpl w:val="32C89F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C11CC6"/>
    <w:multiLevelType w:val="hybridMultilevel"/>
    <w:tmpl w:val="1DFA55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669F2B38"/>
    <w:multiLevelType w:val="multilevel"/>
    <w:tmpl w:val="84AE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113E9"/>
    <w:multiLevelType w:val="multilevel"/>
    <w:tmpl w:val="10E6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315B99"/>
    <w:multiLevelType w:val="hybridMultilevel"/>
    <w:tmpl w:val="9552F79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6964756E"/>
    <w:multiLevelType w:val="multilevel"/>
    <w:tmpl w:val="9594D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3A1DD5"/>
    <w:multiLevelType w:val="hybridMultilevel"/>
    <w:tmpl w:val="43B4AF7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15:restartNumberingAfterBreak="0">
    <w:nsid w:val="74204636"/>
    <w:multiLevelType w:val="hybridMultilevel"/>
    <w:tmpl w:val="974A6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6036AD"/>
    <w:multiLevelType w:val="hybridMultilevel"/>
    <w:tmpl w:val="93D83BC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66852D9"/>
    <w:multiLevelType w:val="hybridMultilevel"/>
    <w:tmpl w:val="1BBEC8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5" w15:restartNumberingAfterBreak="0">
    <w:nsid w:val="7DC66459"/>
    <w:multiLevelType w:val="multilevel"/>
    <w:tmpl w:val="FFA0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8507646">
    <w:abstractNumId w:val="7"/>
  </w:num>
  <w:num w:numId="2" w16cid:durableId="1029065951">
    <w:abstractNumId w:val="23"/>
  </w:num>
  <w:num w:numId="3" w16cid:durableId="1472674325">
    <w:abstractNumId w:val="33"/>
  </w:num>
  <w:num w:numId="4" w16cid:durableId="244731871">
    <w:abstractNumId w:val="24"/>
  </w:num>
  <w:num w:numId="5" w16cid:durableId="723724825">
    <w:abstractNumId w:val="14"/>
  </w:num>
  <w:num w:numId="6" w16cid:durableId="693263410">
    <w:abstractNumId w:val="9"/>
  </w:num>
  <w:num w:numId="7" w16cid:durableId="535890321">
    <w:abstractNumId w:val="30"/>
  </w:num>
  <w:num w:numId="8" w16cid:durableId="1369257682">
    <w:abstractNumId w:val="18"/>
  </w:num>
  <w:num w:numId="9" w16cid:durableId="1998880568">
    <w:abstractNumId w:val="27"/>
  </w:num>
  <w:num w:numId="10" w16cid:durableId="2079017069">
    <w:abstractNumId w:val="25"/>
  </w:num>
  <w:num w:numId="11" w16cid:durableId="1574194154">
    <w:abstractNumId w:val="20"/>
  </w:num>
  <w:num w:numId="12" w16cid:durableId="987704464">
    <w:abstractNumId w:val="19"/>
  </w:num>
  <w:num w:numId="13" w16cid:durableId="1396271194">
    <w:abstractNumId w:val="5"/>
  </w:num>
  <w:num w:numId="14" w16cid:durableId="1426338262">
    <w:abstractNumId w:val="13"/>
  </w:num>
  <w:num w:numId="15" w16cid:durableId="931857009">
    <w:abstractNumId w:val="3"/>
  </w:num>
  <w:num w:numId="16" w16cid:durableId="810637493">
    <w:abstractNumId w:val="28"/>
  </w:num>
  <w:num w:numId="17" w16cid:durableId="197591143">
    <w:abstractNumId w:val="10"/>
  </w:num>
  <w:num w:numId="18" w16cid:durableId="1191914511">
    <w:abstractNumId w:val="1"/>
  </w:num>
  <w:num w:numId="19" w16cid:durableId="24141984">
    <w:abstractNumId w:val="6"/>
  </w:num>
  <w:num w:numId="20" w16cid:durableId="1865366278">
    <w:abstractNumId w:val="12"/>
  </w:num>
  <w:num w:numId="21" w16cid:durableId="1594168577">
    <w:abstractNumId w:val="4"/>
  </w:num>
  <w:num w:numId="22" w16cid:durableId="2028824265">
    <w:abstractNumId w:val="2"/>
  </w:num>
  <w:num w:numId="23" w16cid:durableId="559900394">
    <w:abstractNumId w:val="29"/>
  </w:num>
  <w:num w:numId="24" w16cid:durableId="601187981">
    <w:abstractNumId w:val="32"/>
  </w:num>
  <w:num w:numId="25" w16cid:durableId="1710374446">
    <w:abstractNumId w:val="35"/>
  </w:num>
  <w:num w:numId="26" w16cid:durableId="154228133">
    <w:abstractNumId w:val="26"/>
  </w:num>
  <w:num w:numId="27" w16cid:durableId="886527263">
    <w:abstractNumId w:val="21"/>
  </w:num>
  <w:num w:numId="28" w16cid:durableId="1338925847">
    <w:abstractNumId w:val="17"/>
  </w:num>
  <w:num w:numId="29" w16cid:durableId="882181894">
    <w:abstractNumId w:val="16"/>
  </w:num>
  <w:num w:numId="30" w16cid:durableId="444420590">
    <w:abstractNumId w:val="22"/>
  </w:num>
  <w:num w:numId="31" w16cid:durableId="113407633">
    <w:abstractNumId w:val="34"/>
  </w:num>
  <w:num w:numId="32" w16cid:durableId="1867060075">
    <w:abstractNumId w:val="8"/>
  </w:num>
  <w:num w:numId="33" w16cid:durableId="825363842">
    <w:abstractNumId w:val="31"/>
  </w:num>
  <w:num w:numId="34" w16cid:durableId="799569424">
    <w:abstractNumId w:val="0"/>
  </w:num>
  <w:num w:numId="35" w16cid:durableId="50659885">
    <w:abstractNumId w:val="15"/>
  </w:num>
  <w:num w:numId="36" w16cid:durableId="9705938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C1"/>
    <w:rsid w:val="000032A4"/>
    <w:rsid w:val="00030757"/>
    <w:rsid w:val="00083BAF"/>
    <w:rsid w:val="00116246"/>
    <w:rsid w:val="00122FE0"/>
    <w:rsid w:val="00124661"/>
    <w:rsid w:val="00125B23"/>
    <w:rsid w:val="00135AA5"/>
    <w:rsid w:val="00142502"/>
    <w:rsid w:val="00160EDA"/>
    <w:rsid w:val="00184CB6"/>
    <w:rsid w:val="00186E4A"/>
    <w:rsid w:val="001941D1"/>
    <w:rsid w:val="00197CEE"/>
    <w:rsid w:val="001C5063"/>
    <w:rsid w:val="001C7039"/>
    <w:rsid w:val="001D6C41"/>
    <w:rsid w:val="002054F1"/>
    <w:rsid w:val="002166BA"/>
    <w:rsid w:val="002377FC"/>
    <w:rsid w:val="002513A8"/>
    <w:rsid w:val="002669CE"/>
    <w:rsid w:val="00285993"/>
    <w:rsid w:val="002F44B8"/>
    <w:rsid w:val="002F5E88"/>
    <w:rsid w:val="00303392"/>
    <w:rsid w:val="003066D3"/>
    <w:rsid w:val="003260C5"/>
    <w:rsid w:val="00331E1E"/>
    <w:rsid w:val="003A426A"/>
    <w:rsid w:val="003B0967"/>
    <w:rsid w:val="003C0299"/>
    <w:rsid w:val="003E5909"/>
    <w:rsid w:val="00401A5A"/>
    <w:rsid w:val="00420362"/>
    <w:rsid w:val="004245DD"/>
    <w:rsid w:val="00464442"/>
    <w:rsid w:val="00495007"/>
    <w:rsid w:val="004F0CBC"/>
    <w:rsid w:val="004F22DF"/>
    <w:rsid w:val="004F51AC"/>
    <w:rsid w:val="00512560"/>
    <w:rsid w:val="00521D87"/>
    <w:rsid w:val="00541684"/>
    <w:rsid w:val="0055113F"/>
    <w:rsid w:val="005A344A"/>
    <w:rsid w:val="005B08B0"/>
    <w:rsid w:val="005B52E0"/>
    <w:rsid w:val="005C5EA7"/>
    <w:rsid w:val="005D7318"/>
    <w:rsid w:val="005E27C0"/>
    <w:rsid w:val="005E2B33"/>
    <w:rsid w:val="00601817"/>
    <w:rsid w:val="00606BD5"/>
    <w:rsid w:val="00617C5B"/>
    <w:rsid w:val="00625AA9"/>
    <w:rsid w:val="00651E51"/>
    <w:rsid w:val="00684850"/>
    <w:rsid w:val="00693D95"/>
    <w:rsid w:val="006B5AFA"/>
    <w:rsid w:val="006B5C63"/>
    <w:rsid w:val="006C2975"/>
    <w:rsid w:val="006F7E9B"/>
    <w:rsid w:val="007215D8"/>
    <w:rsid w:val="00723C6D"/>
    <w:rsid w:val="0073449B"/>
    <w:rsid w:val="00754DF3"/>
    <w:rsid w:val="00785492"/>
    <w:rsid w:val="007A1215"/>
    <w:rsid w:val="007C0116"/>
    <w:rsid w:val="007D4E0B"/>
    <w:rsid w:val="007F0530"/>
    <w:rsid w:val="007F127C"/>
    <w:rsid w:val="00812F93"/>
    <w:rsid w:val="0084222C"/>
    <w:rsid w:val="00860E15"/>
    <w:rsid w:val="00866BC1"/>
    <w:rsid w:val="00872394"/>
    <w:rsid w:val="0088334E"/>
    <w:rsid w:val="00890514"/>
    <w:rsid w:val="008E1B0B"/>
    <w:rsid w:val="008E5279"/>
    <w:rsid w:val="00900BD0"/>
    <w:rsid w:val="00917B37"/>
    <w:rsid w:val="00936580"/>
    <w:rsid w:val="0094459D"/>
    <w:rsid w:val="00956802"/>
    <w:rsid w:val="00996485"/>
    <w:rsid w:val="009D1BDF"/>
    <w:rsid w:val="009E682E"/>
    <w:rsid w:val="009F68C1"/>
    <w:rsid w:val="00A32563"/>
    <w:rsid w:val="00A536CA"/>
    <w:rsid w:val="00A8120E"/>
    <w:rsid w:val="00A85456"/>
    <w:rsid w:val="00A866D5"/>
    <w:rsid w:val="00AD3026"/>
    <w:rsid w:val="00AD4B70"/>
    <w:rsid w:val="00AF265B"/>
    <w:rsid w:val="00B03D33"/>
    <w:rsid w:val="00B06B2D"/>
    <w:rsid w:val="00B23E18"/>
    <w:rsid w:val="00B82877"/>
    <w:rsid w:val="00BB62A4"/>
    <w:rsid w:val="00BD5767"/>
    <w:rsid w:val="00BE19BA"/>
    <w:rsid w:val="00BF598E"/>
    <w:rsid w:val="00C236F0"/>
    <w:rsid w:val="00C51E8A"/>
    <w:rsid w:val="00C54929"/>
    <w:rsid w:val="00C61295"/>
    <w:rsid w:val="00CE605E"/>
    <w:rsid w:val="00D20085"/>
    <w:rsid w:val="00D36726"/>
    <w:rsid w:val="00D522C7"/>
    <w:rsid w:val="00DA582B"/>
    <w:rsid w:val="00DE697C"/>
    <w:rsid w:val="00DF54D9"/>
    <w:rsid w:val="00E1763F"/>
    <w:rsid w:val="00E27D99"/>
    <w:rsid w:val="00E44B09"/>
    <w:rsid w:val="00E77C21"/>
    <w:rsid w:val="00EA72FD"/>
    <w:rsid w:val="00EB2951"/>
    <w:rsid w:val="00F11410"/>
    <w:rsid w:val="00F25DCA"/>
    <w:rsid w:val="00F41824"/>
    <w:rsid w:val="00F533B9"/>
    <w:rsid w:val="00F91558"/>
    <w:rsid w:val="00FC2940"/>
    <w:rsid w:val="00FC46C1"/>
    <w:rsid w:val="00FC56F3"/>
    <w:rsid w:val="00FE23A3"/>
    <w:rsid w:val="00FE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8D801"/>
  <w15:chartTrackingRefBased/>
  <w15:docId w15:val="{98B48F74-57FA-45FA-BC30-24703152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5"/>
  </w:style>
  <w:style w:type="paragraph" w:styleId="Heading1">
    <w:name w:val="heading 1"/>
    <w:basedOn w:val="Normal"/>
    <w:next w:val="Normal"/>
    <w:link w:val="Heading1Char"/>
    <w:uiPriority w:val="9"/>
    <w:qFormat/>
    <w:rsid w:val="00693D95"/>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93D95"/>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93D95"/>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693D95"/>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693D95"/>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693D95"/>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693D95"/>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693D9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93D9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D95"/>
    <w:rPr>
      <w:caps/>
      <w:color w:val="FFFFFF" w:themeColor="background1"/>
      <w:spacing w:val="15"/>
      <w:sz w:val="22"/>
      <w:szCs w:val="22"/>
      <w:shd w:val="clear" w:color="auto" w:fill="D34817" w:themeFill="accent1"/>
    </w:rPr>
  </w:style>
  <w:style w:type="paragraph" w:styleId="TOCHeading">
    <w:name w:val="TOC Heading"/>
    <w:basedOn w:val="Heading1"/>
    <w:next w:val="Normal"/>
    <w:uiPriority w:val="39"/>
    <w:unhideWhenUsed/>
    <w:qFormat/>
    <w:rsid w:val="00693D95"/>
    <w:pPr>
      <w:outlineLvl w:val="9"/>
    </w:pPr>
  </w:style>
  <w:style w:type="paragraph" w:styleId="TOC2">
    <w:name w:val="toc 2"/>
    <w:basedOn w:val="Normal"/>
    <w:next w:val="Normal"/>
    <w:autoRedefine/>
    <w:uiPriority w:val="39"/>
    <w:unhideWhenUsed/>
    <w:rsid w:val="009F68C1"/>
    <w:pPr>
      <w:spacing w:after="100"/>
      <w:ind w:left="220"/>
    </w:pPr>
    <w:rPr>
      <w:rFonts w:cs="Times New Roman"/>
    </w:rPr>
  </w:style>
  <w:style w:type="paragraph" w:styleId="TOC1">
    <w:name w:val="toc 1"/>
    <w:basedOn w:val="Normal"/>
    <w:next w:val="Normal"/>
    <w:autoRedefine/>
    <w:uiPriority w:val="39"/>
    <w:unhideWhenUsed/>
    <w:rsid w:val="009F68C1"/>
    <w:pPr>
      <w:spacing w:after="100"/>
    </w:pPr>
    <w:rPr>
      <w:rFonts w:cs="Times New Roman"/>
    </w:rPr>
  </w:style>
  <w:style w:type="paragraph" w:styleId="TOC3">
    <w:name w:val="toc 3"/>
    <w:basedOn w:val="Normal"/>
    <w:next w:val="Normal"/>
    <w:autoRedefine/>
    <w:uiPriority w:val="39"/>
    <w:unhideWhenUsed/>
    <w:rsid w:val="005B52E0"/>
    <w:pPr>
      <w:tabs>
        <w:tab w:val="right" w:leader="dot" w:pos="9350"/>
      </w:tabs>
      <w:spacing w:after="100"/>
      <w:ind w:left="440"/>
    </w:pPr>
    <w:rPr>
      <w:rFonts w:cs="Times New Roman"/>
      <w:b/>
      <w:bCs/>
      <w:noProof/>
    </w:rPr>
  </w:style>
  <w:style w:type="paragraph" w:styleId="ListParagraph">
    <w:name w:val="List Paragraph"/>
    <w:basedOn w:val="Normal"/>
    <w:uiPriority w:val="34"/>
    <w:qFormat/>
    <w:rsid w:val="009F68C1"/>
    <w:pPr>
      <w:ind w:left="720"/>
      <w:contextualSpacing/>
    </w:pPr>
  </w:style>
  <w:style w:type="paragraph" w:styleId="Header">
    <w:name w:val="header"/>
    <w:basedOn w:val="Normal"/>
    <w:link w:val="HeaderChar"/>
    <w:uiPriority w:val="99"/>
    <w:unhideWhenUsed/>
    <w:rsid w:val="00424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5DD"/>
  </w:style>
  <w:style w:type="paragraph" w:styleId="Footer">
    <w:name w:val="footer"/>
    <w:basedOn w:val="Normal"/>
    <w:link w:val="FooterChar"/>
    <w:uiPriority w:val="99"/>
    <w:unhideWhenUsed/>
    <w:rsid w:val="00424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5DD"/>
  </w:style>
  <w:style w:type="character" w:customStyle="1" w:styleId="Heading2Char">
    <w:name w:val="Heading 2 Char"/>
    <w:basedOn w:val="DefaultParagraphFont"/>
    <w:link w:val="Heading2"/>
    <w:uiPriority w:val="9"/>
    <w:rsid w:val="00693D95"/>
    <w:rPr>
      <w:caps/>
      <w:spacing w:val="15"/>
      <w:shd w:val="clear" w:color="auto" w:fill="F9D8CD" w:themeFill="accent1" w:themeFillTint="33"/>
    </w:rPr>
  </w:style>
  <w:style w:type="character" w:customStyle="1" w:styleId="Heading3Char">
    <w:name w:val="Heading 3 Char"/>
    <w:basedOn w:val="DefaultParagraphFont"/>
    <w:link w:val="Heading3"/>
    <w:uiPriority w:val="9"/>
    <w:rsid w:val="00693D95"/>
    <w:rPr>
      <w:caps/>
      <w:color w:val="68230B" w:themeColor="accent1" w:themeShade="7F"/>
      <w:spacing w:val="15"/>
    </w:rPr>
  </w:style>
  <w:style w:type="character" w:customStyle="1" w:styleId="Heading4Char">
    <w:name w:val="Heading 4 Char"/>
    <w:basedOn w:val="DefaultParagraphFont"/>
    <w:link w:val="Heading4"/>
    <w:uiPriority w:val="9"/>
    <w:semiHidden/>
    <w:rsid w:val="00693D95"/>
    <w:rPr>
      <w:caps/>
      <w:color w:val="9D3511" w:themeColor="accent1" w:themeShade="BF"/>
      <w:spacing w:val="10"/>
    </w:rPr>
  </w:style>
  <w:style w:type="character" w:customStyle="1" w:styleId="Heading5Char">
    <w:name w:val="Heading 5 Char"/>
    <w:basedOn w:val="DefaultParagraphFont"/>
    <w:link w:val="Heading5"/>
    <w:uiPriority w:val="9"/>
    <w:semiHidden/>
    <w:rsid w:val="00693D95"/>
    <w:rPr>
      <w:caps/>
      <w:color w:val="9D3511" w:themeColor="accent1" w:themeShade="BF"/>
      <w:spacing w:val="10"/>
    </w:rPr>
  </w:style>
  <w:style w:type="character" w:customStyle="1" w:styleId="Heading6Char">
    <w:name w:val="Heading 6 Char"/>
    <w:basedOn w:val="DefaultParagraphFont"/>
    <w:link w:val="Heading6"/>
    <w:uiPriority w:val="9"/>
    <w:semiHidden/>
    <w:rsid w:val="00693D95"/>
    <w:rPr>
      <w:caps/>
      <w:color w:val="9D3511" w:themeColor="accent1" w:themeShade="BF"/>
      <w:spacing w:val="10"/>
    </w:rPr>
  </w:style>
  <w:style w:type="character" w:customStyle="1" w:styleId="Heading7Char">
    <w:name w:val="Heading 7 Char"/>
    <w:basedOn w:val="DefaultParagraphFont"/>
    <w:link w:val="Heading7"/>
    <w:uiPriority w:val="9"/>
    <w:semiHidden/>
    <w:rsid w:val="00693D95"/>
    <w:rPr>
      <w:caps/>
      <w:color w:val="9D3511" w:themeColor="accent1" w:themeShade="BF"/>
      <w:spacing w:val="10"/>
    </w:rPr>
  </w:style>
  <w:style w:type="character" w:customStyle="1" w:styleId="Heading8Char">
    <w:name w:val="Heading 8 Char"/>
    <w:basedOn w:val="DefaultParagraphFont"/>
    <w:link w:val="Heading8"/>
    <w:uiPriority w:val="9"/>
    <w:semiHidden/>
    <w:rsid w:val="00693D95"/>
    <w:rPr>
      <w:caps/>
      <w:spacing w:val="10"/>
      <w:sz w:val="18"/>
      <w:szCs w:val="18"/>
    </w:rPr>
  </w:style>
  <w:style w:type="character" w:customStyle="1" w:styleId="Heading9Char">
    <w:name w:val="Heading 9 Char"/>
    <w:basedOn w:val="DefaultParagraphFont"/>
    <w:link w:val="Heading9"/>
    <w:uiPriority w:val="9"/>
    <w:semiHidden/>
    <w:rsid w:val="00693D95"/>
    <w:rPr>
      <w:i/>
      <w:iCs/>
      <w:caps/>
      <w:spacing w:val="10"/>
      <w:sz w:val="18"/>
      <w:szCs w:val="18"/>
    </w:rPr>
  </w:style>
  <w:style w:type="paragraph" w:styleId="Caption">
    <w:name w:val="caption"/>
    <w:basedOn w:val="Normal"/>
    <w:next w:val="Normal"/>
    <w:uiPriority w:val="35"/>
    <w:semiHidden/>
    <w:unhideWhenUsed/>
    <w:qFormat/>
    <w:rsid w:val="00693D95"/>
    <w:rPr>
      <w:b/>
      <w:bCs/>
      <w:color w:val="9D3511" w:themeColor="accent1" w:themeShade="BF"/>
      <w:sz w:val="16"/>
      <w:szCs w:val="16"/>
    </w:rPr>
  </w:style>
  <w:style w:type="paragraph" w:styleId="Title">
    <w:name w:val="Title"/>
    <w:basedOn w:val="Normal"/>
    <w:next w:val="Normal"/>
    <w:link w:val="TitleChar"/>
    <w:uiPriority w:val="10"/>
    <w:qFormat/>
    <w:rsid w:val="00693D95"/>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693D95"/>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693D9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93D95"/>
    <w:rPr>
      <w:caps/>
      <w:color w:val="595959" w:themeColor="text1" w:themeTint="A6"/>
      <w:spacing w:val="10"/>
      <w:sz w:val="21"/>
      <w:szCs w:val="21"/>
    </w:rPr>
  </w:style>
  <w:style w:type="character" w:styleId="Strong">
    <w:name w:val="Strong"/>
    <w:uiPriority w:val="22"/>
    <w:qFormat/>
    <w:rsid w:val="00693D95"/>
    <w:rPr>
      <w:b/>
      <w:bCs/>
    </w:rPr>
  </w:style>
  <w:style w:type="character" w:styleId="Emphasis">
    <w:name w:val="Emphasis"/>
    <w:uiPriority w:val="20"/>
    <w:qFormat/>
    <w:rsid w:val="00693D95"/>
    <w:rPr>
      <w:caps/>
      <w:color w:val="68230B" w:themeColor="accent1" w:themeShade="7F"/>
      <w:spacing w:val="5"/>
    </w:rPr>
  </w:style>
  <w:style w:type="paragraph" w:styleId="NoSpacing">
    <w:name w:val="No Spacing"/>
    <w:link w:val="NoSpacingChar"/>
    <w:uiPriority w:val="1"/>
    <w:qFormat/>
    <w:rsid w:val="00693D95"/>
    <w:pPr>
      <w:spacing w:after="0" w:line="240" w:lineRule="auto"/>
    </w:pPr>
  </w:style>
  <w:style w:type="paragraph" w:styleId="Quote">
    <w:name w:val="Quote"/>
    <w:basedOn w:val="Normal"/>
    <w:next w:val="Normal"/>
    <w:link w:val="QuoteChar"/>
    <w:uiPriority w:val="29"/>
    <w:qFormat/>
    <w:rsid w:val="00693D95"/>
    <w:rPr>
      <w:i/>
      <w:iCs/>
      <w:sz w:val="24"/>
      <w:szCs w:val="24"/>
    </w:rPr>
  </w:style>
  <w:style w:type="character" w:customStyle="1" w:styleId="QuoteChar">
    <w:name w:val="Quote Char"/>
    <w:basedOn w:val="DefaultParagraphFont"/>
    <w:link w:val="Quote"/>
    <w:uiPriority w:val="29"/>
    <w:rsid w:val="00693D95"/>
    <w:rPr>
      <w:i/>
      <w:iCs/>
      <w:sz w:val="24"/>
      <w:szCs w:val="24"/>
    </w:rPr>
  </w:style>
  <w:style w:type="paragraph" w:styleId="IntenseQuote">
    <w:name w:val="Intense Quote"/>
    <w:basedOn w:val="Normal"/>
    <w:next w:val="Normal"/>
    <w:link w:val="IntenseQuoteChar"/>
    <w:uiPriority w:val="30"/>
    <w:qFormat/>
    <w:rsid w:val="00693D95"/>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693D95"/>
    <w:rPr>
      <w:color w:val="D34817" w:themeColor="accent1"/>
      <w:sz w:val="24"/>
      <w:szCs w:val="24"/>
    </w:rPr>
  </w:style>
  <w:style w:type="character" w:styleId="SubtleEmphasis">
    <w:name w:val="Subtle Emphasis"/>
    <w:uiPriority w:val="19"/>
    <w:qFormat/>
    <w:rsid w:val="00693D95"/>
    <w:rPr>
      <w:i/>
      <w:iCs/>
      <w:color w:val="68230B" w:themeColor="accent1" w:themeShade="7F"/>
    </w:rPr>
  </w:style>
  <w:style w:type="character" w:styleId="IntenseEmphasis">
    <w:name w:val="Intense Emphasis"/>
    <w:uiPriority w:val="21"/>
    <w:qFormat/>
    <w:rsid w:val="00693D95"/>
    <w:rPr>
      <w:b/>
      <w:bCs/>
      <w:caps/>
      <w:color w:val="68230B" w:themeColor="accent1" w:themeShade="7F"/>
      <w:spacing w:val="10"/>
    </w:rPr>
  </w:style>
  <w:style w:type="character" w:styleId="SubtleReference">
    <w:name w:val="Subtle Reference"/>
    <w:uiPriority w:val="31"/>
    <w:qFormat/>
    <w:rsid w:val="00693D95"/>
    <w:rPr>
      <w:b/>
      <w:bCs/>
      <w:color w:val="D34817" w:themeColor="accent1"/>
    </w:rPr>
  </w:style>
  <w:style w:type="character" w:styleId="IntenseReference">
    <w:name w:val="Intense Reference"/>
    <w:uiPriority w:val="32"/>
    <w:qFormat/>
    <w:rsid w:val="00693D95"/>
    <w:rPr>
      <w:b/>
      <w:bCs/>
      <w:i/>
      <w:iCs/>
      <w:caps/>
      <w:color w:val="D34817" w:themeColor="accent1"/>
    </w:rPr>
  </w:style>
  <w:style w:type="character" w:styleId="BookTitle">
    <w:name w:val="Book Title"/>
    <w:uiPriority w:val="33"/>
    <w:qFormat/>
    <w:rsid w:val="00693D95"/>
    <w:rPr>
      <w:b/>
      <w:bCs/>
      <w:i/>
      <w:iCs/>
      <w:spacing w:val="0"/>
    </w:rPr>
  </w:style>
  <w:style w:type="character" w:styleId="Hyperlink">
    <w:name w:val="Hyperlink"/>
    <w:basedOn w:val="DefaultParagraphFont"/>
    <w:uiPriority w:val="99"/>
    <w:unhideWhenUsed/>
    <w:rsid w:val="00B82877"/>
    <w:rPr>
      <w:color w:val="CC9900" w:themeColor="hyperlink"/>
      <w:u w:val="single"/>
    </w:rPr>
  </w:style>
  <w:style w:type="character" w:customStyle="1" w:styleId="mord">
    <w:name w:val="mord"/>
    <w:basedOn w:val="DefaultParagraphFont"/>
    <w:rsid w:val="00160EDA"/>
  </w:style>
  <w:style w:type="character" w:customStyle="1" w:styleId="vlist-s">
    <w:name w:val="vlist-s"/>
    <w:basedOn w:val="DefaultParagraphFont"/>
    <w:rsid w:val="00160EDA"/>
  </w:style>
  <w:style w:type="character" w:customStyle="1" w:styleId="mbin">
    <w:name w:val="mbin"/>
    <w:basedOn w:val="DefaultParagraphFont"/>
    <w:rsid w:val="00160EDA"/>
  </w:style>
  <w:style w:type="character" w:customStyle="1" w:styleId="katex-mathml">
    <w:name w:val="katex-mathml"/>
    <w:basedOn w:val="DefaultParagraphFont"/>
    <w:rsid w:val="00160EDA"/>
  </w:style>
  <w:style w:type="character" w:styleId="PlaceholderText">
    <w:name w:val="Placeholder Text"/>
    <w:basedOn w:val="DefaultParagraphFont"/>
    <w:uiPriority w:val="99"/>
    <w:semiHidden/>
    <w:rsid w:val="00617C5B"/>
    <w:rPr>
      <w:color w:val="666666"/>
    </w:rPr>
  </w:style>
  <w:style w:type="paragraph" w:styleId="Bibliography">
    <w:name w:val="Bibliography"/>
    <w:basedOn w:val="Normal"/>
    <w:next w:val="Normal"/>
    <w:uiPriority w:val="37"/>
    <w:unhideWhenUsed/>
    <w:rsid w:val="00FC2940"/>
  </w:style>
  <w:style w:type="character" w:customStyle="1" w:styleId="NoSpacingChar">
    <w:name w:val="No Spacing Char"/>
    <w:basedOn w:val="DefaultParagraphFont"/>
    <w:link w:val="NoSpacing"/>
    <w:uiPriority w:val="1"/>
    <w:rsid w:val="006B5AFA"/>
  </w:style>
  <w:style w:type="paragraph" w:styleId="NormalWeb">
    <w:name w:val="Normal (Web)"/>
    <w:basedOn w:val="Normal"/>
    <w:uiPriority w:val="99"/>
    <w:semiHidden/>
    <w:unhideWhenUsed/>
    <w:rsid w:val="00956802"/>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003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37">
      <w:bodyDiv w:val="1"/>
      <w:marLeft w:val="0"/>
      <w:marRight w:val="0"/>
      <w:marTop w:val="0"/>
      <w:marBottom w:val="0"/>
      <w:divBdr>
        <w:top w:val="none" w:sz="0" w:space="0" w:color="auto"/>
        <w:left w:val="none" w:sz="0" w:space="0" w:color="auto"/>
        <w:bottom w:val="none" w:sz="0" w:space="0" w:color="auto"/>
        <w:right w:val="none" w:sz="0" w:space="0" w:color="auto"/>
      </w:divBdr>
    </w:div>
    <w:div w:id="12265338">
      <w:bodyDiv w:val="1"/>
      <w:marLeft w:val="0"/>
      <w:marRight w:val="0"/>
      <w:marTop w:val="0"/>
      <w:marBottom w:val="0"/>
      <w:divBdr>
        <w:top w:val="none" w:sz="0" w:space="0" w:color="auto"/>
        <w:left w:val="none" w:sz="0" w:space="0" w:color="auto"/>
        <w:bottom w:val="none" w:sz="0" w:space="0" w:color="auto"/>
        <w:right w:val="none" w:sz="0" w:space="0" w:color="auto"/>
      </w:divBdr>
    </w:div>
    <w:div w:id="21245000">
      <w:bodyDiv w:val="1"/>
      <w:marLeft w:val="0"/>
      <w:marRight w:val="0"/>
      <w:marTop w:val="0"/>
      <w:marBottom w:val="0"/>
      <w:divBdr>
        <w:top w:val="none" w:sz="0" w:space="0" w:color="auto"/>
        <w:left w:val="none" w:sz="0" w:space="0" w:color="auto"/>
        <w:bottom w:val="none" w:sz="0" w:space="0" w:color="auto"/>
        <w:right w:val="none" w:sz="0" w:space="0" w:color="auto"/>
      </w:divBdr>
    </w:div>
    <w:div w:id="69040765">
      <w:bodyDiv w:val="1"/>
      <w:marLeft w:val="0"/>
      <w:marRight w:val="0"/>
      <w:marTop w:val="0"/>
      <w:marBottom w:val="0"/>
      <w:divBdr>
        <w:top w:val="none" w:sz="0" w:space="0" w:color="auto"/>
        <w:left w:val="none" w:sz="0" w:space="0" w:color="auto"/>
        <w:bottom w:val="none" w:sz="0" w:space="0" w:color="auto"/>
        <w:right w:val="none" w:sz="0" w:space="0" w:color="auto"/>
      </w:divBdr>
    </w:div>
    <w:div w:id="113600179">
      <w:bodyDiv w:val="1"/>
      <w:marLeft w:val="0"/>
      <w:marRight w:val="0"/>
      <w:marTop w:val="0"/>
      <w:marBottom w:val="0"/>
      <w:divBdr>
        <w:top w:val="none" w:sz="0" w:space="0" w:color="auto"/>
        <w:left w:val="none" w:sz="0" w:space="0" w:color="auto"/>
        <w:bottom w:val="none" w:sz="0" w:space="0" w:color="auto"/>
        <w:right w:val="none" w:sz="0" w:space="0" w:color="auto"/>
      </w:divBdr>
    </w:div>
    <w:div w:id="124739371">
      <w:bodyDiv w:val="1"/>
      <w:marLeft w:val="0"/>
      <w:marRight w:val="0"/>
      <w:marTop w:val="0"/>
      <w:marBottom w:val="0"/>
      <w:divBdr>
        <w:top w:val="none" w:sz="0" w:space="0" w:color="auto"/>
        <w:left w:val="none" w:sz="0" w:space="0" w:color="auto"/>
        <w:bottom w:val="none" w:sz="0" w:space="0" w:color="auto"/>
        <w:right w:val="none" w:sz="0" w:space="0" w:color="auto"/>
      </w:divBdr>
    </w:div>
    <w:div w:id="146552321">
      <w:bodyDiv w:val="1"/>
      <w:marLeft w:val="0"/>
      <w:marRight w:val="0"/>
      <w:marTop w:val="0"/>
      <w:marBottom w:val="0"/>
      <w:divBdr>
        <w:top w:val="none" w:sz="0" w:space="0" w:color="auto"/>
        <w:left w:val="none" w:sz="0" w:space="0" w:color="auto"/>
        <w:bottom w:val="none" w:sz="0" w:space="0" w:color="auto"/>
        <w:right w:val="none" w:sz="0" w:space="0" w:color="auto"/>
      </w:divBdr>
    </w:div>
    <w:div w:id="171454013">
      <w:bodyDiv w:val="1"/>
      <w:marLeft w:val="0"/>
      <w:marRight w:val="0"/>
      <w:marTop w:val="0"/>
      <w:marBottom w:val="0"/>
      <w:divBdr>
        <w:top w:val="none" w:sz="0" w:space="0" w:color="auto"/>
        <w:left w:val="none" w:sz="0" w:space="0" w:color="auto"/>
        <w:bottom w:val="none" w:sz="0" w:space="0" w:color="auto"/>
        <w:right w:val="none" w:sz="0" w:space="0" w:color="auto"/>
      </w:divBdr>
      <w:divsChild>
        <w:div w:id="1065488499">
          <w:marLeft w:val="0"/>
          <w:marRight w:val="0"/>
          <w:marTop w:val="0"/>
          <w:marBottom w:val="300"/>
          <w:divBdr>
            <w:top w:val="single" w:sz="6" w:space="15" w:color="EFEFEF"/>
            <w:left w:val="single" w:sz="6" w:space="15" w:color="EFEFEF"/>
            <w:bottom w:val="single" w:sz="6" w:space="15" w:color="EFEFEF"/>
            <w:right w:val="single" w:sz="6" w:space="15" w:color="EFEFEF"/>
          </w:divBdr>
        </w:div>
        <w:div w:id="687832226">
          <w:marLeft w:val="-150"/>
          <w:marRight w:val="-150"/>
          <w:marTop w:val="0"/>
          <w:marBottom w:val="0"/>
          <w:divBdr>
            <w:top w:val="none" w:sz="0" w:space="0" w:color="auto"/>
            <w:left w:val="none" w:sz="0" w:space="0" w:color="auto"/>
            <w:bottom w:val="none" w:sz="0" w:space="0" w:color="auto"/>
            <w:right w:val="none" w:sz="0" w:space="0" w:color="auto"/>
          </w:divBdr>
        </w:div>
      </w:divsChild>
    </w:div>
    <w:div w:id="182984474">
      <w:bodyDiv w:val="1"/>
      <w:marLeft w:val="0"/>
      <w:marRight w:val="0"/>
      <w:marTop w:val="0"/>
      <w:marBottom w:val="0"/>
      <w:divBdr>
        <w:top w:val="none" w:sz="0" w:space="0" w:color="auto"/>
        <w:left w:val="none" w:sz="0" w:space="0" w:color="auto"/>
        <w:bottom w:val="none" w:sz="0" w:space="0" w:color="auto"/>
        <w:right w:val="none" w:sz="0" w:space="0" w:color="auto"/>
      </w:divBdr>
    </w:div>
    <w:div w:id="201943471">
      <w:bodyDiv w:val="1"/>
      <w:marLeft w:val="0"/>
      <w:marRight w:val="0"/>
      <w:marTop w:val="0"/>
      <w:marBottom w:val="0"/>
      <w:divBdr>
        <w:top w:val="none" w:sz="0" w:space="0" w:color="auto"/>
        <w:left w:val="none" w:sz="0" w:space="0" w:color="auto"/>
        <w:bottom w:val="none" w:sz="0" w:space="0" w:color="auto"/>
        <w:right w:val="none" w:sz="0" w:space="0" w:color="auto"/>
      </w:divBdr>
    </w:div>
    <w:div w:id="236288756">
      <w:bodyDiv w:val="1"/>
      <w:marLeft w:val="0"/>
      <w:marRight w:val="0"/>
      <w:marTop w:val="0"/>
      <w:marBottom w:val="0"/>
      <w:divBdr>
        <w:top w:val="none" w:sz="0" w:space="0" w:color="auto"/>
        <w:left w:val="none" w:sz="0" w:space="0" w:color="auto"/>
        <w:bottom w:val="none" w:sz="0" w:space="0" w:color="auto"/>
        <w:right w:val="none" w:sz="0" w:space="0" w:color="auto"/>
      </w:divBdr>
    </w:div>
    <w:div w:id="237596812">
      <w:bodyDiv w:val="1"/>
      <w:marLeft w:val="0"/>
      <w:marRight w:val="0"/>
      <w:marTop w:val="0"/>
      <w:marBottom w:val="0"/>
      <w:divBdr>
        <w:top w:val="none" w:sz="0" w:space="0" w:color="auto"/>
        <w:left w:val="none" w:sz="0" w:space="0" w:color="auto"/>
        <w:bottom w:val="none" w:sz="0" w:space="0" w:color="auto"/>
        <w:right w:val="none" w:sz="0" w:space="0" w:color="auto"/>
      </w:divBdr>
    </w:div>
    <w:div w:id="244925114">
      <w:bodyDiv w:val="1"/>
      <w:marLeft w:val="0"/>
      <w:marRight w:val="0"/>
      <w:marTop w:val="0"/>
      <w:marBottom w:val="0"/>
      <w:divBdr>
        <w:top w:val="none" w:sz="0" w:space="0" w:color="auto"/>
        <w:left w:val="none" w:sz="0" w:space="0" w:color="auto"/>
        <w:bottom w:val="none" w:sz="0" w:space="0" w:color="auto"/>
        <w:right w:val="none" w:sz="0" w:space="0" w:color="auto"/>
      </w:divBdr>
    </w:div>
    <w:div w:id="259996063">
      <w:bodyDiv w:val="1"/>
      <w:marLeft w:val="0"/>
      <w:marRight w:val="0"/>
      <w:marTop w:val="0"/>
      <w:marBottom w:val="0"/>
      <w:divBdr>
        <w:top w:val="none" w:sz="0" w:space="0" w:color="auto"/>
        <w:left w:val="none" w:sz="0" w:space="0" w:color="auto"/>
        <w:bottom w:val="none" w:sz="0" w:space="0" w:color="auto"/>
        <w:right w:val="none" w:sz="0" w:space="0" w:color="auto"/>
      </w:divBdr>
    </w:div>
    <w:div w:id="272444458">
      <w:bodyDiv w:val="1"/>
      <w:marLeft w:val="0"/>
      <w:marRight w:val="0"/>
      <w:marTop w:val="0"/>
      <w:marBottom w:val="0"/>
      <w:divBdr>
        <w:top w:val="none" w:sz="0" w:space="0" w:color="auto"/>
        <w:left w:val="none" w:sz="0" w:space="0" w:color="auto"/>
        <w:bottom w:val="none" w:sz="0" w:space="0" w:color="auto"/>
        <w:right w:val="none" w:sz="0" w:space="0" w:color="auto"/>
      </w:divBdr>
    </w:div>
    <w:div w:id="272909503">
      <w:bodyDiv w:val="1"/>
      <w:marLeft w:val="0"/>
      <w:marRight w:val="0"/>
      <w:marTop w:val="0"/>
      <w:marBottom w:val="0"/>
      <w:divBdr>
        <w:top w:val="none" w:sz="0" w:space="0" w:color="auto"/>
        <w:left w:val="none" w:sz="0" w:space="0" w:color="auto"/>
        <w:bottom w:val="none" w:sz="0" w:space="0" w:color="auto"/>
        <w:right w:val="none" w:sz="0" w:space="0" w:color="auto"/>
      </w:divBdr>
    </w:div>
    <w:div w:id="328220436">
      <w:bodyDiv w:val="1"/>
      <w:marLeft w:val="0"/>
      <w:marRight w:val="0"/>
      <w:marTop w:val="0"/>
      <w:marBottom w:val="0"/>
      <w:divBdr>
        <w:top w:val="none" w:sz="0" w:space="0" w:color="auto"/>
        <w:left w:val="none" w:sz="0" w:space="0" w:color="auto"/>
        <w:bottom w:val="none" w:sz="0" w:space="0" w:color="auto"/>
        <w:right w:val="none" w:sz="0" w:space="0" w:color="auto"/>
      </w:divBdr>
    </w:div>
    <w:div w:id="345136211">
      <w:bodyDiv w:val="1"/>
      <w:marLeft w:val="0"/>
      <w:marRight w:val="0"/>
      <w:marTop w:val="0"/>
      <w:marBottom w:val="0"/>
      <w:divBdr>
        <w:top w:val="none" w:sz="0" w:space="0" w:color="auto"/>
        <w:left w:val="none" w:sz="0" w:space="0" w:color="auto"/>
        <w:bottom w:val="none" w:sz="0" w:space="0" w:color="auto"/>
        <w:right w:val="none" w:sz="0" w:space="0" w:color="auto"/>
      </w:divBdr>
    </w:div>
    <w:div w:id="381027001">
      <w:bodyDiv w:val="1"/>
      <w:marLeft w:val="0"/>
      <w:marRight w:val="0"/>
      <w:marTop w:val="0"/>
      <w:marBottom w:val="0"/>
      <w:divBdr>
        <w:top w:val="none" w:sz="0" w:space="0" w:color="auto"/>
        <w:left w:val="none" w:sz="0" w:space="0" w:color="auto"/>
        <w:bottom w:val="none" w:sz="0" w:space="0" w:color="auto"/>
        <w:right w:val="none" w:sz="0" w:space="0" w:color="auto"/>
      </w:divBdr>
    </w:div>
    <w:div w:id="436220151">
      <w:bodyDiv w:val="1"/>
      <w:marLeft w:val="0"/>
      <w:marRight w:val="0"/>
      <w:marTop w:val="0"/>
      <w:marBottom w:val="0"/>
      <w:divBdr>
        <w:top w:val="none" w:sz="0" w:space="0" w:color="auto"/>
        <w:left w:val="none" w:sz="0" w:space="0" w:color="auto"/>
        <w:bottom w:val="none" w:sz="0" w:space="0" w:color="auto"/>
        <w:right w:val="none" w:sz="0" w:space="0" w:color="auto"/>
      </w:divBdr>
    </w:div>
    <w:div w:id="449935427">
      <w:bodyDiv w:val="1"/>
      <w:marLeft w:val="0"/>
      <w:marRight w:val="0"/>
      <w:marTop w:val="0"/>
      <w:marBottom w:val="0"/>
      <w:divBdr>
        <w:top w:val="none" w:sz="0" w:space="0" w:color="auto"/>
        <w:left w:val="none" w:sz="0" w:space="0" w:color="auto"/>
        <w:bottom w:val="none" w:sz="0" w:space="0" w:color="auto"/>
        <w:right w:val="none" w:sz="0" w:space="0" w:color="auto"/>
      </w:divBdr>
    </w:div>
    <w:div w:id="529072143">
      <w:bodyDiv w:val="1"/>
      <w:marLeft w:val="0"/>
      <w:marRight w:val="0"/>
      <w:marTop w:val="0"/>
      <w:marBottom w:val="0"/>
      <w:divBdr>
        <w:top w:val="none" w:sz="0" w:space="0" w:color="auto"/>
        <w:left w:val="none" w:sz="0" w:space="0" w:color="auto"/>
        <w:bottom w:val="none" w:sz="0" w:space="0" w:color="auto"/>
        <w:right w:val="none" w:sz="0" w:space="0" w:color="auto"/>
      </w:divBdr>
    </w:div>
    <w:div w:id="548542277">
      <w:bodyDiv w:val="1"/>
      <w:marLeft w:val="0"/>
      <w:marRight w:val="0"/>
      <w:marTop w:val="0"/>
      <w:marBottom w:val="0"/>
      <w:divBdr>
        <w:top w:val="none" w:sz="0" w:space="0" w:color="auto"/>
        <w:left w:val="none" w:sz="0" w:space="0" w:color="auto"/>
        <w:bottom w:val="none" w:sz="0" w:space="0" w:color="auto"/>
        <w:right w:val="none" w:sz="0" w:space="0" w:color="auto"/>
      </w:divBdr>
    </w:div>
    <w:div w:id="553853608">
      <w:bodyDiv w:val="1"/>
      <w:marLeft w:val="0"/>
      <w:marRight w:val="0"/>
      <w:marTop w:val="0"/>
      <w:marBottom w:val="0"/>
      <w:divBdr>
        <w:top w:val="none" w:sz="0" w:space="0" w:color="auto"/>
        <w:left w:val="none" w:sz="0" w:space="0" w:color="auto"/>
        <w:bottom w:val="none" w:sz="0" w:space="0" w:color="auto"/>
        <w:right w:val="none" w:sz="0" w:space="0" w:color="auto"/>
      </w:divBdr>
    </w:div>
    <w:div w:id="580871198">
      <w:bodyDiv w:val="1"/>
      <w:marLeft w:val="0"/>
      <w:marRight w:val="0"/>
      <w:marTop w:val="0"/>
      <w:marBottom w:val="0"/>
      <w:divBdr>
        <w:top w:val="none" w:sz="0" w:space="0" w:color="auto"/>
        <w:left w:val="none" w:sz="0" w:space="0" w:color="auto"/>
        <w:bottom w:val="none" w:sz="0" w:space="0" w:color="auto"/>
        <w:right w:val="none" w:sz="0" w:space="0" w:color="auto"/>
      </w:divBdr>
    </w:div>
    <w:div w:id="629359406">
      <w:bodyDiv w:val="1"/>
      <w:marLeft w:val="0"/>
      <w:marRight w:val="0"/>
      <w:marTop w:val="0"/>
      <w:marBottom w:val="0"/>
      <w:divBdr>
        <w:top w:val="none" w:sz="0" w:space="0" w:color="auto"/>
        <w:left w:val="none" w:sz="0" w:space="0" w:color="auto"/>
        <w:bottom w:val="none" w:sz="0" w:space="0" w:color="auto"/>
        <w:right w:val="none" w:sz="0" w:space="0" w:color="auto"/>
      </w:divBdr>
    </w:div>
    <w:div w:id="632177157">
      <w:bodyDiv w:val="1"/>
      <w:marLeft w:val="0"/>
      <w:marRight w:val="0"/>
      <w:marTop w:val="0"/>
      <w:marBottom w:val="0"/>
      <w:divBdr>
        <w:top w:val="none" w:sz="0" w:space="0" w:color="auto"/>
        <w:left w:val="none" w:sz="0" w:space="0" w:color="auto"/>
        <w:bottom w:val="none" w:sz="0" w:space="0" w:color="auto"/>
        <w:right w:val="none" w:sz="0" w:space="0" w:color="auto"/>
      </w:divBdr>
      <w:divsChild>
        <w:div w:id="399406641">
          <w:marLeft w:val="0"/>
          <w:marRight w:val="0"/>
          <w:marTop w:val="0"/>
          <w:marBottom w:val="300"/>
          <w:divBdr>
            <w:top w:val="single" w:sz="6" w:space="15" w:color="EFEFEF"/>
            <w:left w:val="single" w:sz="6" w:space="15" w:color="EFEFEF"/>
            <w:bottom w:val="single" w:sz="6" w:space="15" w:color="EFEFEF"/>
            <w:right w:val="single" w:sz="6" w:space="15" w:color="EFEFEF"/>
          </w:divBdr>
        </w:div>
        <w:div w:id="1846364743">
          <w:marLeft w:val="-150"/>
          <w:marRight w:val="-150"/>
          <w:marTop w:val="0"/>
          <w:marBottom w:val="0"/>
          <w:divBdr>
            <w:top w:val="none" w:sz="0" w:space="0" w:color="auto"/>
            <w:left w:val="none" w:sz="0" w:space="0" w:color="auto"/>
            <w:bottom w:val="none" w:sz="0" w:space="0" w:color="auto"/>
            <w:right w:val="none" w:sz="0" w:space="0" w:color="auto"/>
          </w:divBdr>
        </w:div>
      </w:divsChild>
    </w:div>
    <w:div w:id="647436893">
      <w:bodyDiv w:val="1"/>
      <w:marLeft w:val="0"/>
      <w:marRight w:val="0"/>
      <w:marTop w:val="0"/>
      <w:marBottom w:val="0"/>
      <w:divBdr>
        <w:top w:val="none" w:sz="0" w:space="0" w:color="auto"/>
        <w:left w:val="none" w:sz="0" w:space="0" w:color="auto"/>
        <w:bottom w:val="none" w:sz="0" w:space="0" w:color="auto"/>
        <w:right w:val="none" w:sz="0" w:space="0" w:color="auto"/>
      </w:divBdr>
    </w:div>
    <w:div w:id="650018414">
      <w:bodyDiv w:val="1"/>
      <w:marLeft w:val="0"/>
      <w:marRight w:val="0"/>
      <w:marTop w:val="0"/>
      <w:marBottom w:val="0"/>
      <w:divBdr>
        <w:top w:val="none" w:sz="0" w:space="0" w:color="auto"/>
        <w:left w:val="none" w:sz="0" w:space="0" w:color="auto"/>
        <w:bottom w:val="none" w:sz="0" w:space="0" w:color="auto"/>
        <w:right w:val="none" w:sz="0" w:space="0" w:color="auto"/>
      </w:divBdr>
    </w:div>
    <w:div w:id="652760124">
      <w:bodyDiv w:val="1"/>
      <w:marLeft w:val="0"/>
      <w:marRight w:val="0"/>
      <w:marTop w:val="0"/>
      <w:marBottom w:val="0"/>
      <w:divBdr>
        <w:top w:val="none" w:sz="0" w:space="0" w:color="auto"/>
        <w:left w:val="none" w:sz="0" w:space="0" w:color="auto"/>
        <w:bottom w:val="none" w:sz="0" w:space="0" w:color="auto"/>
        <w:right w:val="none" w:sz="0" w:space="0" w:color="auto"/>
      </w:divBdr>
    </w:div>
    <w:div w:id="667248319">
      <w:bodyDiv w:val="1"/>
      <w:marLeft w:val="0"/>
      <w:marRight w:val="0"/>
      <w:marTop w:val="0"/>
      <w:marBottom w:val="0"/>
      <w:divBdr>
        <w:top w:val="none" w:sz="0" w:space="0" w:color="auto"/>
        <w:left w:val="none" w:sz="0" w:space="0" w:color="auto"/>
        <w:bottom w:val="none" w:sz="0" w:space="0" w:color="auto"/>
        <w:right w:val="none" w:sz="0" w:space="0" w:color="auto"/>
      </w:divBdr>
    </w:div>
    <w:div w:id="690837340">
      <w:bodyDiv w:val="1"/>
      <w:marLeft w:val="0"/>
      <w:marRight w:val="0"/>
      <w:marTop w:val="0"/>
      <w:marBottom w:val="0"/>
      <w:divBdr>
        <w:top w:val="none" w:sz="0" w:space="0" w:color="auto"/>
        <w:left w:val="none" w:sz="0" w:space="0" w:color="auto"/>
        <w:bottom w:val="none" w:sz="0" w:space="0" w:color="auto"/>
        <w:right w:val="none" w:sz="0" w:space="0" w:color="auto"/>
      </w:divBdr>
    </w:div>
    <w:div w:id="725303994">
      <w:bodyDiv w:val="1"/>
      <w:marLeft w:val="0"/>
      <w:marRight w:val="0"/>
      <w:marTop w:val="0"/>
      <w:marBottom w:val="0"/>
      <w:divBdr>
        <w:top w:val="none" w:sz="0" w:space="0" w:color="auto"/>
        <w:left w:val="none" w:sz="0" w:space="0" w:color="auto"/>
        <w:bottom w:val="none" w:sz="0" w:space="0" w:color="auto"/>
        <w:right w:val="none" w:sz="0" w:space="0" w:color="auto"/>
      </w:divBdr>
    </w:div>
    <w:div w:id="732123458">
      <w:bodyDiv w:val="1"/>
      <w:marLeft w:val="0"/>
      <w:marRight w:val="0"/>
      <w:marTop w:val="0"/>
      <w:marBottom w:val="0"/>
      <w:divBdr>
        <w:top w:val="none" w:sz="0" w:space="0" w:color="auto"/>
        <w:left w:val="none" w:sz="0" w:space="0" w:color="auto"/>
        <w:bottom w:val="none" w:sz="0" w:space="0" w:color="auto"/>
        <w:right w:val="none" w:sz="0" w:space="0" w:color="auto"/>
      </w:divBdr>
    </w:div>
    <w:div w:id="810249950">
      <w:bodyDiv w:val="1"/>
      <w:marLeft w:val="0"/>
      <w:marRight w:val="0"/>
      <w:marTop w:val="0"/>
      <w:marBottom w:val="0"/>
      <w:divBdr>
        <w:top w:val="none" w:sz="0" w:space="0" w:color="auto"/>
        <w:left w:val="none" w:sz="0" w:space="0" w:color="auto"/>
        <w:bottom w:val="none" w:sz="0" w:space="0" w:color="auto"/>
        <w:right w:val="none" w:sz="0" w:space="0" w:color="auto"/>
      </w:divBdr>
    </w:div>
    <w:div w:id="872156340">
      <w:bodyDiv w:val="1"/>
      <w:marLeft w:val="0"/>
      <w:marRight w:val="0"/>
      <w:marTop w:val="0"/>
      <w:marBottom w:val="0"/>
      <w:divBdr>
        <w:top w:val="none" w:sz="0" w:space="0" w:color="auto"/>
        <w:left w:val="none" w:sz="0" w:space="0" w:color="auto"/>
        <w:bottom w:val="none" w:sz="0" w:space="0" w:color="auto"/>
        <w:right w:val="none" w:sz="0" w:space="0" w:color="auto"/>
      </w:divBdr>
      <w:divsChild>
        <w:div w:id="1125855324">
          <w:marLeft w:val="0"/>
          <w:marRight w:val="0"/>
          <w:marTop w:val="0"/>
          <w:marBottom w:val="300"/>
          <w:divBdr>
            <w:top w:val="single" w:sz="6" w:space="15" w:color="EFEFEF"/>
            <w:left w:val="single" w:sz="6" w:space="15" w:color="EFEFEF"/>
            <w:bottom w:val="single" w:sz="6" w:space="15" w:color="EFEFEF"/>
            <w:right w:val="single" w:sz="6" w:space="15" w:color="EFEFEF"/>
          </w:divBdr>
        </w:div>
        <w:div w:id="1074233137">
          <w:marLeft w:val="-150"/>
          <w:marRight w:val="-150"/>
          <w:marTop w:val="0"/>
          <w:marBottom w:val="0"/>
          <w:divBdr>
            <w:top w:val="none" w:sz="0" w:space="0" w:color="auto"/>
            <w:left w:val="none" w:sz="0" w:space="0" w:color="auto"/>
            <w:bottom w:val="none" w:sz="0" w:space="0" w:color="auto"/>
            <w:right w:val="none" w:sz="0" w:space="0" w:color="auto"/>
          </w:divBdr>
        </w:div>
      </w:divsChild>
    </w:div>
    <w:div w:id="886379777">
      <w:bodyDiv w:val="1"/>
      <w:marLeft w:val="0"/>
      <w:marRight w:val="0"/>
      <w:marTop w:val="0"/>
      <w:marBottom w:val="0"/>
      <w:divBdr>
        <w:top w:val="none" w:sz="0" w:space="0" w:color="auto"/>
        <w:left w:val="none" w:sz="0" w:space="0" w:color="auto"/>
        <w:bottom w:val="none" w:sz="0" w:space="0" w:color="auto"/>
        <w:right w:val="none" w:sz="0" w:space="0" w:color="auto"/>
      </w:divBdr>
    </w:div>
    <w:div w:id="901672416">
      <w:bodyDiv w:val="1"/>
      <w:marLeft w:val="0"/>
      <w:marRight w:val="0"/>
      <w:marTop w:val="0"/>
      <w:marBottom w:val="0"/>
      <w:divBdr>
        <w:top w:val="none" w:sz="0" w:space="0" w:color="auto"/>
        <w:left w:val="none" w:sz="0" w:space="0" w:color="auto"/>
        <w:bottom w:val="none" w:sz="0" w:space="0" w:color="auto"/>
        <w:right w:val="none" w:sz="0" w:space="0" w:color="auto"/>
      </w:divBdr>
      <w:divsChild>
        <w:div w:id="1774283621">
          <w:marLeft w:val="0"/>
          <w:marRight w:val="0"/>
          <w:marTop w:val="0"/>
          <w:marBottom w:val="300"/>
          <w:divBdr>
            <w:top w:val="single" w:sz="6" w:space="15" w:color="EFEFEF"/>
            <w:left w:val="single" w:sz="6" w:space="15" w:color="EFEFEF"/>
            <w:bottom w:val="single" w:sz="6" w:space="15" w:color="EFEFEF"/>
            <w:right w:val="single" w:sz="6" w:space="15" w:color="EFEFEF"/>
          </w:divBdr>
        </w:div>
        <w:div w:id="601381629">
          <w:marLeft w:val="-150"/>
          <w:marRight w:val="-150"/>
          <w:marTop w:val="0"/>
          <w:marBottom w:val="0"/>
          <w:divBdr>
            <w:top w:val="none" w:sz="0" w:space="0" w:color="auto"/>
            <w:left w:val="none" w:sz="0" w:space="0" w:color="auto"/>
            <w:bottom w:val="none" w:sz="0" w:space="0" w:color="auto"/>
            <w:right w:val="none" w:sz="0" w:space="0" w:color="auto"/>
          </w:divBdr>
        </w:div>
      </w:divsChild>
    </w:div>
    <w:div w:id="902636922">
      <w:bodyDiv w:val="1"/>
      <w:marLeft w:val="0"/>
      <w:marRight w:val="0"/>
      <w:marTop w:val="0"/>
      <w:marBottom w:val="0"/>
      <w:divBdr>
        <w:top w:val="none" w:sz="0" w:space="0" w:color="auto"/>
        <w:left w:val="none" w:sz="0" w:space="0" w:color="auto"/>
        <w:bottom w:val="none" w:sz="0" w:space="0" w:color="auto"/>
        <w:right w:val="none" w:sz="0" w:space="0" w:color="auto"/>
      </w:divBdr>
    </w:div>
    <w:div w:id="935134988">
      <w:bodyDiv w:val="1"/>
      <w:marLeft w:val="0"/>
      <w:marRight w:val="0"/>
      <w:marTop w:val="0"/>
      <w:marBottom w:val="0"/>
      <w:divBdr>
        <w:top w:val="none" w:sz="0" w:space="0" w:color="auto"/>
        <w:left w:val="none" w:sz="0" w:space="0" w:color="auto"/>
        <w:bottom w:val="none" w:sz="0" w:space="0" w:color="auto"/>
        <w:right w:val="none" w:sz="0" w:space="0" w:color="auto"/>
      </w:divBdr>
    </w:div>
    <w:div w:id="968626106">
      <w:bodyDiv w:val="1"/>
      <w:marLeft w:val="0"/>
      <w:marRight w:val="0"/>
      <w:marTop w:val="0"/>
      <w:marBottom w:val="0"/>
      <w:divBdr>
        <w:top w:val="none" w:sz="0" w:space="0" w:color="auto"/>
        <w:left w:val="none" w:sz="0" w:space="0" w:color="auto"/>
        <w:bottom w:val="none" w:sz="0" w:space="0" w:color="auto"/>
        <w:right w:val="none" w:sz="0" w:space="0" w:color="auto"/>
      </w:divBdr>
    </w:div>
    <w:div w:id="981617649">
      <w:bodyDiv w:val="1"/>
      <w:marLeft w:val="0"/>
      <w:marRight w:val="0"/>
      <w:marTop w:val="0"/>
      <w:marBottom w:val="0"/>
      <w:divBdr>
        <w:top w:val="none" w:sz="0" w:space="0" w:color="auto"/>
        <w:left w:val="none" w:sz="0" w:space="0" w:color="auto"/>
        <w:bottom w:val="none" w:sz="0" w:space="0" w:color="auto"/>
        <w:right w:val="none" w:sz="0" w:space="0" w:color="auto"/>
      </w:divBdr>
    </w:div>
    <w:div w:id="1026251041">
      <w:bodyDiv w:val="1"/>
      <w:marLeft w:val="0"/>
      <w:marRight w:val="0"/>
      <w:marTop w:val="0"/>
      <w:marBottom w:val="0"/>
      <w:divBdr>
        <w:top w:val="none" w:sz="0" w:space="0" w:color="auto"/>
        <w:left w:val="none" w:sz="0" w:space="0" w:color="auto"/>
        <w:bottom w:val="none" w:sz="0" w:space="0" w:color="auto"/>
        <w:right w:val="none" w:sz="0" w:space="0" w:color="auto"/>
      </w:divBdr>
    </w:div>
    <w:div w:id="1034308398">
      <w:bodyDiv w:val="1"/>
      <w:marLeft w:val="0"/>
      <w:marRight w:val="0"/>
      <w:marTop w:val="0"/>
      <w:marBottom w:val="0"/>
      <w:divBdr>
        <w:top w:val="none" w:sz="0" w:space="0" w:color="auto"/>
        <w:left w:val="none" w:sz="0" w:space="0" w:color="auto"/>
        <w:bottom w:val="none" w:sz="0" w:space="0" w:color="auto"/>
        <w:right w:val="none" w:sz="0" w:space="0" w:color="auto"/>
      </w:divBdr>
    </w:div>
    <w:div w:id="1044136568">
      <w:bodyDiv w:val="1"/>
      <w:marLeft w:val="0"/>
      <w:marRight w:val="0"/>
      <w:marTop w:val="0"/>
      <w:marBottom w:val="0"/>
      <w:divBdr>
        <w:top w:val="none" w:sz="0" w:space="0" w:color="auto"/>
        <w:left w:val="none" w:sz="0" w:space="0" w:color="auto"/>
        <w:bottom w:val="none" w:sz="0" w:space="0" w:color="auto"/>
        <w:right w:val="none" w:sz="0" w:space="0" w:color="auto"/>
      </w:divBdr>
    </w:div>
    <w:div w:id="1053427250">
      <w:bodyDiv w:val="1"/>
      <w:marLeft w:val="0"/>
      <w:marRight w:val="0"/>
      <w:marTop w:val="0"/>
      <w:marBottom w:val="0"/>
      <w:divBdr>
        <w:top w:val="none" w:sz="0" w:space="0" w:color="auto"/>
        <w:left w:val="none" w:sz="0" w:space="0" w:color="auto"/>
        <w:bottom w:val="none" w:sz="0" w:space="0" w:color="auto"/>
        <w:right w:val="none" w:sz="0" w:space="0" w:color="auto"/>
      </w:divBdr>
    </w:div>
    <w:div w:id="1060129874">
      <w:bodyDiv w:val="1"/>
      <w:marLeft w:val="0"/>
      <w:marRight w:val="0"/>
      <w:marTop w:val="0"/>
      <w:marBottom w:val="0"/>
      <w:divBdr>
        <w:top w:val="none" w:sz="0" w:space="0" w:color="auto"/>
        <w:left w:val="none" w:sz="0" w:space="0" w:color="auto"/>
        <w:bottom w:val="none" w:sz="0" w:space="0" w:color="auto"/>
        <w:right w:val="none" w:sz="0" w:space="0" w:color="auto"/>
      </w:divBdr>
    </w:div>
    <w:div w:id="1094203247">
      <w:bodyDiv w:val="1"/>
      <w:marLeft w:val="0"/>
      <w:marRight w:val="0"/>
      <w:marTop w:val="0"/>
      <w:marBottom w:val="0"/>
      <w:divBdr>
        <w:top w:val="none" w:sz="0" w:space="0" w:color="auto"/>
        <w:left w:val="none" w:sz="0" w:space="0" w:color="auto"/>
        <w:bottom w:val="none" w:sz="0" w:space="0" w:color="auto"/>
        <w:right w:val="none" w:sz="0" w:space="0" w:color="auto"/>
      </w:divBdr>
    </w:div>
    <w:div w:id="1107772543">
      <w:bodyDiv w:val="1"/>
      <w:marLeft w:val="0"/>
      <w:marRight w:val="0"/>
      <w:marTop w:val="0"/>
      <w:marBottom w:val="0"/>
      <w:divBdr>
        <w:top w:val="none" w:sz="0" w:space="0" w:color="auto"/>
        <w:left w:val="none" w:sz="0" w:space="0" w:color="auto"/>
        <w:bottom w:val="none" w:sz="0" w:space="0" w:color="auto"/>
        <w:right w:val="none" w:sz="0" w:space="0" w:color="auto"/>
      </w:divBdr>
    </w:div>
    <w:div w:id="1144472877">
      <w:bodyDiv w:val="1"/>
      <w:marLeft w:val="0"/>
      <w:marRight w:val="0"/>
      <w:marTop w:val="0"/>
      <w:marBottom w:val="0"/>
      <w:divBdr>
        <w:top w:val="none" w:sz="0" w:space="0" w:color="auto"/>
        <w:left w:val="none" w:sz="0" w:space="0" w:color="auto"/>
        <w:bottom w:val="none" w:sz="0" w:space="0" w:color="auto"/>
        <w:right w:val="none" w:sz="0" w:space="0" w:color="auto"/>
      </w:divBdr>
    </w:div>
    <w:div w:id="1194733812">
      <w:bodyDiv w:val="1"/>
      <w:marLeft w:val="0"/>
      <w:marRight w:val="0"/>
      <w:marTop w:val="0"/>
      <w:marBottom w:val="0"/>
      <w:divBdr>
        <w:top w:val="none" w:sz="0" w:space="0" w:color="auto"/>
        <w:left w:val="none" w:sz="0" w:space="0" w:color="auto"/>
        <w:bottom w:val="none" w:sz="0" w:space="0" w:color="auto"/>
        <w:right w:val="none" w:sz="0" w:space="0" w:color="auto"/>
      </w:divBdr>
    </w:div>
    <w:div w:id="1204295496">
      <w:bodyDiv w:val="1"/>
      <w:marLeft w:val="0"/>
      <w:marRight w:val="0"/>
      <w:marTop w:val="0"/>
      <w:marBottom w:val="0"/>
      <w:divBdr>
        <w:top w:val="none" w:sz="0" w:space="0" w:color="auto"/>
        <w:left w:val="none" w:sz="0" w:space="0" w:color="auto"/>
        <w:bottom w:val="none" w:sz="0" w:space="0" w:color="auto"/>
        <w:right w:val="none" w:sz="0" w:space="0" w:color="auto"/>
      </w:divBdr>
    </w:div>
    <w:div w:id="1210992147">
      <w:bodyDiv w:val="1"/>
      <w:marLeft w:val="0"/>
      <w:marRight w:val="0"/>
      <w:marTop w:val="0"/>
      <w:marBottom w:val="0"/>
      <w:divBdr>
        <w:top w:val="none" w:sz="0" w:space="0" w:color="auto"/>
        <w:left w:val="none" w:sz="0" w:space="0" w:color="auto"/>
        <w:bottom w:val="none" w:sz="0" w:space="0" w:color="auto"/>
        <w:right w:val="none" w:sz="0" w:space="0" w:color="auto"/>
      </w:divBdr>
    </w:div>
    <w:div w:id="1214735488">
      <w:bodyDiv w:val="1"/>
      <w:marLeft w:val="0"/>
      <w:marRight w:val="0"/>
      <w:marTop w:val="0"/>
      <w:marBottom w:val="0"/>
      <w:divBdr>
        <w:top w:val="none" w:sz="0" w:space="0" w:color="auto"/>
        <w:left w:val="none" w:sz="0" w:space="0" w:color="auto"/>
        <w:bottom w:val="none" w:sz="0" w:space="0" w:color="auto"/>
        <w:right w:val="none" w:sz="0" w:space="0" w:color="auto"/>
      </w:divBdr>
    </w:div>
    <w:div w:id="1246763421">
      <w:bodyDiv w:val="1"/>
      <w:marLeft w:val="0"/>
      <w:marRight w:val="0"/>
      <w:marTop w:val="0"/>
      <w:marBottom w:val="0"/>
      <w:divBdr>
        <w:top w:val="none" w:sz="0" w:space="0" w:color="auto"/>
        <w:left w:val="none" w:sz="0" w:space="0" w:color="auto"/>
        <w:bottom w:val="none" w:sz="0" w:space="0" w:color="auto"/>
        <w:right w:val="none" w:sz="0" w:space="0" w:color="auto"/>
      </w:divBdr>
      <w:divsChild>
        <w:div w:id="1674910967">
          <w:marLeft w:val="0"/>
          <w:marRight w:val="0"/>
          <w:marTop w:val="0"/>
          <w:marBottom w:val="0"/>
          <w:divBdr>
            <w:top w:val="single" w:sz="2" w:space="0" w:color="D9D9E3"/>
            <w:left w:val="single" w:sz="2" w:space="0" w:color="D9D9E3"/>
            <w:bottom w:val="single" w:sz="2" w:space="0" w:color="D9D9E3"/>
            <w:right w:val="single" w:sz="2" w:space="0" w:color="D9D9E3"/>
          </w:divBdr>
          <w:divsChild>
            <w:div w:id="116996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628847">
                  <w:marLeft w:val="0"/>
                  <w:marRight w:val="0"/>
                  <w:marTop w:val="0"/>
                  <w:marBottom w:val="0"/>
                  <w:divBdr>
                    <w:top w:val="single" w:sz="2" w:space="0" w:color="D9D9E3"/>
                    <w:left w:val="single" w:sz="2" w:space="0" w:color="D9D9E3"/>
                    <w:bottom w:val="single" w:sz="2" w:space="0" w:color="D9D9E3"/>
                    <w:right w:val="single" w:sz="2" w:space="0" w:color="D9D9E3"/>
                  </w:divBdr>
                  <w:divsChild>
                    <w:div w:id="539905221">
                      <w:marLeft w:val="0"/>
                      <w:marRight w:val="0"/>
                      <w:marTop w:val="0"/>
                      <w:marBottom w:val="0"/>
                      <w:divBdr>
                        <w:top w:val="single" w:sz="2" w:space="0" w:color="D9D9E3"/>
                        <w:left w:val="single" w:sz="2" w:space="0" w:color="D9D9E3"/>
                        <w:bottom w:val="single" w:sz="2" w:space="0" w:color="D9D9E3"/>
                        <w:right w:val="single" w:sz="2" w:space="0" w:color="D9D9E3"/>
                      </w:divBdr>
                      <w:divsChild>
                        <w:div w:id="182131324">
                          <w:marLeft w:val="0"/>
                          <w:marRight w:val="0"/>
                          <w:marTop w:val="0"/>
                          <w:marBottom w:val="0"/>
                          <w:divBdr>
                            <w:top w:val="single" w:sz="2" w:space="0" w:color="D9D9E3"/>
                            <w:left w:val="single" w:sz="2" w:space="0" w:color="D9D9E3"/>
                            <w:bottom w:val="single" w:sz="2" w:space="0" w:color="D9D9E3"/>
                            <w:right w:val="single" w:sz="2" w:space="0" w:color="D9D9E3"/>
                          </w:divBdr>
                          <w:divsChild>
                            <w:div w:id="1339843141">
                              <w:marLeft w:val="0"/>
                              <w:marRight w:val="0"/>
                              <w:marTop w:val="0"/>
                              <w:marBottom w:val="0"/>
                              <w:divBdr>
                                <w:top w:val="single" w:sz="2" w:space="0" w:color="D9D9E3"/>
                                <w:left w:val="single" w:sz="2" w:space="0" w:color="D9D9E3"/>
                                <w:bottom w:val="single" w:sz="2" w:space="0" w:color="D9D9E3"/>
                                <w:right w:val="single" w:sz="2" w:space="0" w:color="D9D9E3"/>
                              </w:divBdr>
                              <w:divsChild>
                                <w:div w:id="993876987">
                                  <w:marLeft w:val="0"/>
                                  <w:marRight w:val="0"/>
                                  <w:marTop w:val="0"/>
                                  <w:marBottom w:val="0"/>
                                  <w:divBdr>
                                    <w:top w:val="single" w:sz="2" w:space="0" w:color="D9D9E3"/>
                                    <w:left w:val="single" w:sz="2" w:space="0" w:color="D9D9E3"/>
                                    <w:bottom w:val="single" w:sz="2" w:space="0" w:color="D9D9E3"/>
                                    <w:right w:val="single" w:sz="2" w:space="0" w:color="D9D9E3"/>
                                  </w:divBdr>
                                  <w:divsChild>
                                    <w:div w:id="207319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114983">
      <w:bodyDiv w:val="1"/>
      <w:marLeft w:val="0"/>
      <w:marRight w:val="0"/>
      <w:marTop w:val="0"/>
      <w:marBottom w:val="0"/>
      <w:divBdr>
        <w:top w:val="none" w:sz="0" w:space="0" w:color="auto"/>
        <w:left w:val="none" w:sz="0" w:space="0" w:color="auto"/>
        <w:bottom w:val="none" w:sz="0" w:space="0" w:color="auto"/>
        <w:right w:val="none" w:sz="0" w:space="0" w:color="auto"/>
      </w:divBdr>
    </w:div>
    <w:div w:id="1306081597">
      <w:bodyDiv w:val="1"/>
      <w:marLeft w:val="0"/>
      <w:marRight w:val="0"/>
      <w:marTop w:val="0"/>
      <w:marBottom w:val="0"/>
      <w:divBdr>
        <w:top w:val="none" w:sz="0" w:space="0" w:color="auto"/>
        <w:left w:val="none" w:sz="0" w:space="0" w:color="auto"/>
        <w:bottom w:val="none" w:sz="0" w:space="0" w:color="auto"/>
        <w:right w:val="none" w:sz="0" w:space="0" w:color="auto"/>
      </w:divBdr>
    </w:div>
    <w:div w:id="1329746568">
      <w:bodyDiv w:val="1"/>
      <w:marLeft w:val="0"/>
      <w:marRight w:val="0"/>
      <w:marTop w:val="0"/>
      <w:marBottom w:val="0"/>
      <w:divBdr>
        <w:top w:val="none" w:sz="0" w:space="0" w:color="auto"/>
        <w:left w:val="none" w:sz="0" w:space="0" w:color="auto"/>
        <w:bottom w:val="none" w:sz="0" w:space="0" w:color="auto"/>
        <w:right w:val="none" w:sz="0" w:space="0" w:color="auto"/>
      </w:divBdr>
    </w:div>
    <w:div w:id="1337417322">
      <w:bodyDiv w:val="1"/>
      <w:marLeft w:val="0"/>
      <w:marRight w:val="0"/>
      <w:marTop w:val="0"/>
      <w:marBottom w:val="0"/>
      <w:divBdr>
        <w:top w:val="none" w:sz="0" w:space="0" w:color="auto"/>
        <w:left w:val="none" w:sz="0" w:space="0" w:color="auto"/>
        <w:bottom w:val="none" w:sz="0" w:space="0" w:color="auto"/>
        <w:right w:val="none" w:sz="0" w:space="0" w:color="auto"/>
      </w:divBdr>
    </w:div>
    <w:div w:id="1361861244">
      <w:bodyDiv w:val="1"/>
      <w:marLeft w:val="0"/>
      <w:marRight w:val="0"/>
      <w:marTop w:val="0"/>
      <w:marBottom w:val="0"/>
      <w:divBdr>
        <w:top w:val="none" w:sz="0" w:space="0" w:color="auto"/>
        <w:left w:val="none" w:sz="0" w:space="0" w:color="auto"/>
        <w:bottom w:val="none" w:sz="0" w:space="0" w:color="auto"/>
        <w:right w:val="none" w:sz="0" w:space="0" w:color="auto"/>
      </w:divBdr>
    </w:div>
    <w:div w:id="1367289660">
      <w:bodyDiv w:val="1"/>
      <w:marLeft w:val="0"/>
      <w:marRight w:val="0"/>
      <w:marTop w:val="0"/>
      <w:marBottom w:val="0"/>
      <w:divBdr>
        <w:top w:val="none" w:sz="0" w:space="0" w:color="auto"/>
        <w:left w:val="none" w:sz="0" w:space="0" w:color="auto"/>
        <w:bottom w:val="none" w:sz="0" w:space="0" w:color="auto"/>
        <w:right w:val="none" w:sz="0" w:space="0" w:color="auto"/>
      </w:divBdr>
    </w:div>
    <w:div w:id="1386758333">
      <w:bodyDiv w:val="1"/>
      <w:marLeft w:val="0"/>
      <w:marRight w:val="0"/>
      <w:marTop w:val="0"/>
      <w:marBottom w:val="0"/>
      <w:divBdr>
        <w:top w:val="none" w:sz="0" w:space="0" w:color="auto"/>
        <w:left w:val="none" w:sz="0" w:space="0" w:color="auto"/>
        <w:bottom w:val="none" w:sz="0" w:space="0" w:color="auto"/>
        <w:right w:val="none" w:sz="0" w:space="0" w:color="auto"/>
      </w:divBdr>
    </w:div>
    <w:div w:id="1389454853">
      <w:bodyDiv w:val="1"/>
      <w:marLeft w:val="0"/>
      <w:marRight w:val="0"/>
      <w:marTop w:val="0"/>
      <w:marBottom w:val="0"/>
      <w:divBdr>
        <w:top w:val="none" w:sz="0" w:space="0" w:color="auto"/>
        <w:left w:val="none" w:sz="0" w:space="0" w:color="auto"/>
        <w:bottom w:val="none" w:sz="0" w:space="0" w:color="auto"/>
        <w:right w:val="none" w:sz="0" w:space="0" w:color="auto"/>
      </w:divBdr>
    </w:div>
    <w:div w:id="1393044918">
      <w:bodyDiv w:val="1"/>
      <w:marLeft w:val="0"/>
      <w:marRight w:val="0"/>
      <w:marTop w:val="0"/>
      <w:marBottom w:val="0"/>
      <w:divBdr>
        <w:top w:val="none" w:sz="0" w:space="0" w:color="auto"/>
        <w:left w:val="none" w:sz="0" w:space="0" w:color="auto"/>
        <w:bottom w:val="none" w:sz="0" w:space="0" w:color="auto"/>
        <w:right w:val="none" w:sz="0" w:space="0" w:color="auto"/>
      </w:divBdr>
      <w:divsChild>
        <w:div w:id="254024376">
          <w:marLeft w:val="0"/>
          <w:marRight w:val="0"/>
          <w:marTop w:val="0"/>
          <w:marBottom w:val="300"/>
          <w:divBdr>
            <w:top w:val="single" w:sz="6" w:space="15" w:color="EFEFEF"/>
            <w:left w:val="single" w:sz="6" w:space="15" w:color="EFEFEF"/>
            <w:bottom w:val="single" w:sz="6" w:space="15" w:color="EFEFEF"/>
            <w:right w:val="single" w:sz="6" w:space="15" w:color="EFEFEF"/>
          </w:divBdr>
        </w:div>
        <w:div w:id="48502307">
          <w:marLeft w:val="-150"/>
          <w:marRight w:val="-150"/>
          <w:marTop w:val="0"/>
          <w:marBottom w:val="0"/>
          <w:divBdr>
            <w:top w:val="none" w:sz="0" w:space="0" w:color="auto"/>
            <w:left w:val="none" w:sz="0" w:space="0" w:color="auto"/>
            <w:bottom w:val="none" w:sz="0" w:space="0" w:color="auto"/>
            <w:right w:val="none" w:sz="0" w:space="0" w:color="auto"/>
          </w:divBdr>
        </w:div>
      </w:divsChild>
    </w:div>
    <w:div w:id="1393771577">
      <w:bodyDiv w:val="1"/>
      <w:marLeft w:val="0"/>
      <w:marRight w:val="0"/>
      <w:marTop w:val="0"/>
      <w:marBottom w:val="0"/>
      <w:divBdr>
        <w:top w:val="none" w:sz="0" w:space="0" w:color="auto"/>
        <w:left w:val="none" w:sz="0" w:space="0" w:color="auto"/>
        <w:bottom w:val="none" w:sz="0" w:space="0" w:color="auto"/>
        <w:right w:val="none" w:sz="0" w:space="0" w:color="auto"/>
      </w:divBdr>
    </w:div>
    <w:div w:id="1417358241">
      <w:bodyDiv w:val="1"/>
      <w:marLeft w:val="0"/>
      <w:marRight w:val="0"/>
      <w:marTop w:val="0"/>
      <w:marBottom w:val="0"/>
      <w:divBdr>
        <w:top w:val="none" w:sz="0" w:space="0" w:color="auto"/>
        <w:left w:val="none" w:sz="0" w:space="0" w:color="auto"/>
        <w:bottom w:val="none" w:sz="0" w:space="0" w:color="auto"/>
        <w:right w:val="none" w:sz="0" w:space="0" w:color="auto"/>
      </w:divBdr>
    </w:div>
    <w:div w:id="1426727986">
      <w:bodyDiv w:val="1"/>
      <w:marLeft w:val="0"/>
      <w:marRight w:val="0"/>
      <w:marTop w:val="0"/>
      <w:marBottom w:val="0"/>
      <w:divBdr>
        <w:top w:val="none" w:sz="0" w:space="0" w:color="auto"/>
        <w:left w:val="none" w:sz="0" w:space="0" w:color="auto"/>
        <w:bottom w:val="none" w:sz="0" w:space="0" w:color="auto"/>
        <w:right w:val="none" w:sz="0" w:space="0" w:color="auto"/>
      </w:divBdr>
    </w:div>
    <w:div w:id="1430663627">
      <w:bodyDiv w:val="1"/>
      <w:marLeft w:val="0"/>
      <w:marRight w:val="0"/>
      <w:marTop w:val="0"/>
      <w:marBottom w:val="0"/>
      <w:divBdr>
        <w:top w:val="none" w:sz="0" w:space="0" w:color="auto"/>
        <w:left w:val="none" w:sz="0" w:space="0" w:color="auto"/>
        <w:bottom w:val="none" w:sz="0" w:space="0" w:color="auto"/>
        <w:right w:val="none" w:sz="0" w:space="0" w:color="auto"/>
      </w:divBdr>
    </w:div>
    <w:div w:id="1455446313">
      <w:bodyDiv w:val="1"/>
      <w:marLeft w:val="0"/>
      <w:marRight w:val="0"/>
      <w:marTop w:val="0"/>
      <w:marBottom w:val="0"/>
      <w:divBdr>
        <w:top w:val="none" w:sz="0" w:space="0" w:color="auto"/>
        <w:left w:val="none" w:sz="0" w:space="0" w:color="auto"/>
        <w:bottom w:val="none" w:sz="0" w:space="0" w:color="auto"/>
        <w:right w:val="none" w:sz="0" w:space="0" w:color="auto"/>
      </w:divBdr>
    </w:div>
    <w:div w:id="1461217532">
      <w:bodyDiv w:val="1"/>
      <w:marLeft w:val="0"/>
      <w:marRight w:val="0"/>
      <w:marTop w:val="0"/>
      <w:marBottom w:val="0"/>
      <w:divBdr>
        <w:top w:val="none" w:sz="0" w:space="0" w:color="auto"/>
        <w:left w:val="none" w:sz="0" w:space="0" w:color="auto"/>
        <w:bottom w:val="none" w:sz="0" w:space="0" w:color="auto"/>
        <w:right w:val="none" w:sz="0" w:space="0" w:color="auto"/>
      </w:divBdr>
    </w:div>
    <w:div w:id="1510221713">
      <w:bodyDiv w:val="1"/>
      <w:marLeft w:val="0"/>
      <w:marRight w:val="0"/>
      <w:marTop w:val="0"/>
      <w:marBottom w:val="0"/>
      <w:divBdr>
        <w:top w:val="none" w:sz="0" w:space="0" w:color="auto"/>
        <w:left w:val="none" w:sz="0" w:space="0" w:color="auto"/>
        <w:bottom w:val="none" w:sz="0" w:space="0" w:color="auto"/>
        <w:right w:val="none" w:sz="0" w:space="0" w:color="auto"/>
      </w:divBdr>
    </w:div>
    <w:div w:id="1532186354">
      <w:bodyDiv w:val="1"/>
      <w:marLeft w:val="0"/>
      <w:marRight w:val="0"/>
      <w:marTop w:val="0"/>
      <w:marBottom w:val="0"/>
      <w:divBdr>
        <w:top w:val="none" w:sz="0" w:space="0" w:color="auto"/>
        <w:left w:val="none" w:sz="0" w:space="0" w:color="auto"/>
        <w:bottom w:val="none" w:sz="0" w:space="0" w:color="auto"/>
        <w:right w:val="none" w:sz="0" w:space="0" w:color="auto"/>
      </w:divBdr>
    </w:div>
    <w:div w:id="1546020946">
      <w:bodyDiv w:val="1"/>
      <w:marLeft w:val="0"/>
      <w:marRight w:val="0"/>
      <w:marTop w:val="0"/>
      <w:marBottom w:val="0"/>
      <w:divBdr>
        <w:top w:val="none" w:sz="0" w:space="0" w:color="auto"/>
        <w:left w:val="none" w:sz="0" w:space="0" w:color="auto"/>
        <w:bottom w:val="none" w:sz="0" w:space="0" w:color="auto"/>
        <w:right w:val="none" w:sz="0" w:space="0" w:color="auto"/>
      </w:divBdr>
    </w:div>
    <w:div w:id="1549796786">
      <w:bodyDiv w:val="1"/>
      <w:marLeft w:val="0"/>
      <w:marRight w:val="0"/>
      <w:marTop w:val="0"/>
      <w:marBottom w:val="0"/>
      <w:divBdr>
        <w:top w:val="none" w:sz="0" w:space="0" w:color="auto"/>
        <w:left w:val="none" w:sz="0" w:space="0" w:color="auto"/>
        <w:bottom w:val="none" w:sz="0" w:space="0" w:color="auto"/>
        <w:right w:val="none" w:sz="0" w:space="0" w:color="auto"/>
      </w:divBdr>
    </w:div>
    <w:div w:id="1565985514">
      <w:bodyDiv w:val="1"/>
      <w:marLeft w:val="0"/>
      <w:marRight w:val="0"/>
      <w:marTop w:val="0"/>
      <w:marBottom w:val="0"/>
      <w:divBdr>
        <w:top w:val="none" w:sz="0" w:space="0" w:color="auto"/>
        <w:left w:val="none" w:sz="0" w:space="0" w:color="auto"/>
        <w:bottom w:val="none" w:sz="0" w:space="0" w:color="auto"/>
        <w:right w:val="none" w:sz="0" w:space="0" w:color="auto"/>
      </w:divBdr>
    </w:div>
    <w:div w:id="1575240765">
      <w:bodyDiv w:val="1"/>
      <w:marLeft w:val="0"/>
      <w:marRight w:val="0"/>
      <w:marTop w:val="0"/>
      <w:marBottom w:val="0"/>
      <w:divBdr>
        <w:top w:val="none" w:sz="0" w:space="0" w:color="auto"/>
        <w:left w:val="none" w:sz="0" w:space="0" w:color="auto"/>
        <w:bottom w:val="none" w:sz="0" w:space="0" w:color="auto"/>
        <w:right w:val="none" w:sz="0" w:space="0" w:color="auto"/>
      </w:divBdr>
    </w:div>
    <w:div w:id="1578705492">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4818978">
      <w:bodyDiv w:val="1"/>
      <w:marLeft w:val="0"/>
      <w:marRight w:val="0"/>
      <w:marTop w:val="0"/>
      <w:marBottom w:val="0"/>
      <w:divBdr>
        <w:top w:val="none" w:sz="0" w:space="0" w:color="auto"/>
        <w:left w:val="none" w:sz="0" w:space="0" w:color="auto"/>
        <w:bottom w:val="none" w:sz="0" w:space="0" w:color="auto"/>
        <w:right w:val="none" w:sz="0" w:space="0" w:color="auto"/>
      </w:divBdr>
    </w:div>
    <w:div w:id="1653171019">
      <w:bodyDiv w:val="1"/>
      <w:marLeft w:val="0"/>
      <w:marRight w:val="0"/>
      <w:marTop w:val="0"/>
      <w:marBottom w:val="0"/>
      <w:divBdr>
        <w:top w:val="none" w:sz="0" w:space="0" w:color="auto"/>
        <w:left w:val="none" w:sz="0" w:space="0" w:color="auto"/>
        <w:bottom w:val="none" w:sz="0" w:space="0" w:color="auto"/>
        <w:right w:val="none" w:sz="0" w:space="0" w:color="auto"/>
      </w:divBdr>
    </w:div>
    <w:div w:id="1658995513">
      <w:bodyDiv w:val="1"/>
      <w:marLeft w:val="0"/>
      <w:marRight w:val="0"/>
      <w:marTop w:val="0"/>
      <w:marBottom w:val="0"/>
      <w:divBdr>
        <w:top w:val="none" w:sz="0" w:space="0" w:color="auto"/>
        <w:left w:val="none" w:sz="0" w:space="0" w:color="auto"/>
        <w:bottom w:val="none" w:sz="0" w:space="0" w:color="auto"/>
        <w:right w:val="none" w:sz="0" w:space="0" w:color="auto"/>
      </w:divBdr>
    </w:div>
    <w:div w:id="1660763611">
      <w:bodyDiv w:val="1"/>
      <w:marLeft w:val="0"/>
      <w:marRight w:val="0"/>
      <w:marTop w:val="0"/>
      <w:marBottom w:val="0"/>
      <w:divBdr>
        <w:top w:val="none" w:sz="0" w:space="0" w:color="auto"/>
        <w:left w:val="none" w:sz="0" w:space="0" w:color="auto"/>
        <w:bottom w:val="none" w:sz="0" w:space="0" w:color="auto"/>
        <w:right w:val="none" w:sz="0" w:space="0" w:color="auto"/>
      </w:divBdr>
    </w:div>
    <w:div w:id="1693607746">
      <w:bodyDiv w:val="1"/>
      <w:marLeft w:val="0"/>
      <w:marRight w:val="0"/>
      <w:marTop w:val="0"/>
      <w:marBottom w:val="0"/>
      <w:divBdr>
        <w:top w:val="none" w:sz="0" w:space="0" w:color="auto"/>
        <w:left w:val="none" w:sz="0" w:space="0" w:color="auto"/>
        <w:bottom w:val="none" w:sz="0" w:space="0" w:color="auto"/>
        <w:right w:val="none" w:sz="0" w:space="0" w:color="auto"/>
      </w:divBdr>
    </w:div>
    <w:div w:id="1706055616">
      <w:bodyDiv w:val="1"/>
      <w:marLeft w:val="0"/>
      <w:marRight w:val="0"/>
      <w:marTop w:val="0"/>
      <w:marBottom w:val="0"/>
      <w:divBdr>
        <w:top w:val="none" w:sz="0" w:space="0" w:color="auto"/>
        <w:left w:val="none" w:sz="0" w:space="0" w:color="auto"/>
        <w:bottom w:val="none" w:sz="0" w:space="0" w:color="auto"/>
        <w:right w:val="none" w:sz="0" w:space="0" w:color="auto"/>
      </w:divBdr>
    </w:div>
    <w:div w:id="1729259204">
      <w:bodyDiv w:val="1"/>
      <w:marLeft w:val="0"/>
      <w:marRight w:val="0"/>
      <w:marTop w:val="0"/>
      <w:marBottom w:val="0"/>
      <w:divBdr>
        <w:top w:val="none" w:sz="0" w:space="0" w:color="auto"/>
        <w:left w:val="none" w:sz="0" w:space="0" w:color="auto"/>
        <w:bottom w:val="none" w:sz="0" w:space="0" w:color="auto"/>
        <w:right w:val="none" w:sz="0" w:space="0" w:color="auto"/>
      </w:divBdr>
    </w:div>
    <w:div w:id="1730110249">
      <w:bodyDiv w:val="1"/>
      <w:marLeft w:val="0"/>
      <w:marRight w:val="0"/>
      <w:marTop w:val="0"/>
      <w:marBottom w:val="0"/>
      <w:divBdr>
        <w:top w:val="none" w:sz="0" w:space="0" w:color="auto"/>
        <w:left w:val="none" w:sz="0" w:space="0" w:color="auto"/>
        <w:bottom w:val="none" w:sz="0" w:space="0" w:color="auto"/>
        <w:right w:val="none" w:sz="0" w:space="0" w:color="auto"/>
      </w:divBdr>
    </w:div>
    <w:div w:id="1738555190">
      <w:bodyDiv w:val="1"/>
      <w:marLeft w:val="0"/>
      <w:marRight w:val="0"/>
      <w:marTop w:val="0"/>
      <w:marBottom w:val="0"/>
      <w:divBdr>
        <w:top w:val="none" w:sz="0" w:space="0" w:color="auto"/>
        <w:left w:val="none" w:sz="0" w:space="0" w:color="auto"/>
        <w:bottom w:val="none" w:sz="0" w:space="0" w:color="auto"/>
        <w:right w:val="none" w:sz="0" w:space="0" w:color="auto"/>
      </w:divBdr>
    </w:div>
    <w:div w:id="1756391958">
      <w:bodyDiv w:val="1"/>
      <w:marLeft w:val="0"/>
      <w:marRight w:val="0"/>
      <w:marTop w:val="0"/>
      <w:marBottom w:val="0"/>
      <w:divBdr>
        <w:top w:val="none" w:sz="0" w:space="0" w:color="auto"/>
        <w:left w:val="none" w:sz="0" w:space="0" w:color="auto"/>
        <w:bottom w:val="none" w:sz="0" w:space="0" w:color="auto"/>
        <w:right w:val="none" w:sz="0" w:space="0" w:color="auto"/>
      </w:divBdr>
    </w:div>
    <w:div w:id="1792556818">
      <w:bodyDiv w:val="1"/>
      <w:marLeft w:val="0"/>
      <w:marRight w:val="0"/>
      <w:marTop w:val="0"/>
      <w:marBottom w:val="0"/>
      <w:divBdr>
        <w:top w:val="none" w:sz="0" w:space="0" w:color="auto"/>
        <w:left w:val="none" w:sz="0" w:space="0" w:color="auto"/>
        <w:bottom w:val="none" w:sz="0" w:space="0" w:color="auto"/>
        <w:right w:val="none" w:sz="0" w:space="0" w:color="auto"/>
      </w:divBdr>
    </w:div>
    <w:div w:id="1801803707">
      <w:bodyDiv w:val="1"/>
      <w:marLeft w:val="0"/>
      <w:marRight w:val="0"/>
      <w:marTop w:val="0"/>
      <w:marBottom w:val="0"/>
      <w:divBdr>
        <w:top w:val="none" w:sz="0" w:space="0" w:color="auto"/>
        <w:left w:val="none" w:sz="0" w:space="0" w:color="auto"/>
        <w:bottom w:val="none" w:sz="0" w:space="0" w:color="auto"/>
        <w:right w:val="none" w:sz="0" w:space="0" w:color="auto"/>
      </w:divBdr>
    </w:div>
    <w:div w:id="1808470795">
      <w:bodyDiv w:val="1"/>
      <w:marLeft w:val="0"/>
      <w:marRight w:val="0"/>
      <w:marTop w:val="0"/>
      <w:marBottom w:val="0"/>
      <w:divBdr>
        <w:top w:val="none" w:sz="0" w:space="0" w:color="auto"/>
        <w:left w:val="none" w:sz="0" w:space="0" w:color="auto"/>
        <w:bottom w:val="none" w:sz="0" w:space="0" w:color="auto"/>
        <w:right w:val="none" w:sz="0" w:space="0" w:color="auto"/>
      </w:divBdr>
    </w:div>
    <w:div w:id="1815025024">
      <w:bodyDiv w:val="1"/>
      <w:marLeft w:val="0"/>
      <w:marRight w:val="0"/>
      <w:marTop w:val="0"/>
      <w:marBottom w:val="0"/>
      <w:divBdr>
        <w:top w:val="none" w:sz="0" w:space="0" w:color="auto"/>
        <w:left w:val="none" w:sz="0" w:space="0" w:color="auto"/>
        <w:bottom w:val="none" w:sz="0" w:space="0" w:color="auto"/>
        <w:right w:val="none" w:sz="0" w:space="0" w:color="auto"/>
      </w:divBdr>
    </w:div>
    <w:div w:id="1829058583">
      <w:bodyDiv w:val="1"/>
      <w:marLeft w:val="0"/>
      <w:marRight w:val="0"/>
      <w:marTop w:val="0"/>
      <w:marBottom w:val="0"/>
      <w:divBdr>
        <w:top w:val="none" w:sz="0" w:space="0" w:color="auto"/>
        <w:left w:val="none" w:sz="0" w:space="0" w:color="auto"/>
        <w:bottom w:val="none" w:sz="0" w:space="0" w:color="auto"/>
        <w:right w:val="none" w:sz="0" w:space="0" w:color="auto"/>
      </w:divBdr>
    </w:div>
    <w:div w:id="1850828185">
      <w:bodyDiv w:val="1"/>
      <w:marLeft w:val="0"/>
      <w:marRight w:val="0"/>
      <w:marTop w:val="0"/>
      <w:marBottom w:val="0"/>
      <w:divBdr>
        <w:top w:val="none" w:sz="0" w:space="0" w:color="auto"/>
        <w:left w:val="none" w:sz="0" w:space="0" w:color="auto"/>
        <w:bottom w:val="none" w:sz="0" w:space="0" w:color="auto"/>
        <w:right w:val="none" w:sz="0" w:space="0" w:color="auto"/>
      </w:divBdr>
    </w:div>
    <w:div w:id="1869372442">
      <w:bodyDiv w:val="1"/>
      <w:marLeft w:val="0"/>
      <w:marRight w:val="0"/>
      <w:marTop w:val="0"/>
      <w:marBottom w:val="0"/>
      <w:divBdr>
        <w:top w:val="none" w:sz="0" w:space="0" w:color="auto"/>
        <w:left w:val="none" w:sz="0" w:space="0" w:color="auto"/>
        <w:bottom w:val="none" w:sz="0" w:space="0" w:color="auto"/>
        <w:right w:val="none" w:sz="0" w:space="0" w:color="auto"/>
      </w:divBdr>
    </w:div>
    <w:div w:id="1916233230">
      <w:bodyDiv w:val="1"/>
      <w:marLeft w:val="0"/>
      <w:marRight w:val="0"/>
      <w:marTop w:val="0"/>
      <w:marBottom w:val="0"/>
      <w:divBdr>
        <w:top w:val="none" w:sz="0" w:space="0" w:color="auto"/>
        <w:left w:val="none" w:sz="0" w:space="0" w:color="auto"/>
        <w:bottom w:val="none" w:sz="0" w:space="0" w:color="auto"/>
        <w:right w:val="none" w:sz="0" w:space="0" w:color="auto"/>
      </w:divBdr>
    </w:div>
    <w:div w:id="1920751802">
      <w:bodyDiv w:val="1"/>
      <w:marLeft w:val="0"/>
      <w:marRight w:val="0"/>
      <w:marTop w:val="0"/>
      <w:marBottom w:val="0"/>
      <w:divBdr>
        <w:top w:val="none" w:sz="0" w:space="0" w:color="auto"/>
        <w:left w:val="none" w:sz="0" w:space="0" w:color="auto"/>
        <w:bottom w:val="none" w:sz="0" w:space="0" w:color="auto"/>
        <w:right w:val="none" w:sz="0" w:space="0" w:color="auto"/>
      </w:divBdr>
    </w:div>
    <w:div w:id="1934430200">
      <w:bodyDiv w:val="1"/>
      <w:marLeft w:val="0"/>
      <w:marRight w:val="0"/>
      <w:marTop w:val="0"/>
      <w:marBottom w:val="0"/>
      <w:divBdr>
        <w:top w:val="none" w:sz="0" w:space="0" w:color="auto"/>
        <w:left w:val="none" w:sz="0" w:space="0" w:color="auto"/>
        <w:bottom w:val="none" w:sz="0" w:space="0" w:color="auto"/>
        <w:right w:val="none" w:sz="0" w:space="0" w:color="auto"/>
      </w:divBdr>
    </w:div>
    <w:div w:id="1954090750">
      <w:bodyDiv w:val="1"/>
      <w:marLeft w:val="0"/>
      <w:marRight w:val="0"/>
      <w:marTop w:val="0"/>
      <w:marBottom w:val="0"/>
      <w:divBdr>
        <w:top w:val="none" w:sz="0" w:space="0" w:color="auto"/>
        <w:left w:val="none" w:sz="0" w:space="0" w:color="auto"/>
        <w:bottom w:val="none" w:sz="0" w:space="0" w:color="auto"/>
        <w:right w:val="none" w:sz="0" w:space="0" w:color="auto"/>
      </w:divBdr>
    </w:div>
    <w:div w:id="1971207752">
      <w:bodyDiv w:val="1"/>
      <w:marLeft w:val="0"/>
      <w:marRight w:val="0"/>
      <w:marTop w:val="0"/>
      <w:marBottom w:val="0"/>
      <w:divBdr>
        <w:top w:val="none" w:sz="0" w:space="0" w:color="auto"/>
        <w:left w:val="none" w:sz="0" w:space="0" w:color="auto"/>
        <w:bottom w:val="none" w:sz="0" w:space="0" w:color="auto"/>
        <w:right w:val="none" w:sz="0" w:space="0" w:color="auto"/>
      </w:divBdr>
    </w:div>
    <w:div w:id="2016228730">
      <w:bodyDiv w:val="1"/>
      <w:marLeft w:val="0"/>
      <w:marRight w:val="0"/>
      <w:marTop w:val="0"/>
      <w:marBottom w:val="0"/>
      <w:divBdr>
        <w:top w:val="none" w:sz="0" w:space="0" w:color="auto"/>
        <w:left w:val="none" w:sz="0" w:space="0" w:color="auto"/>
        <w:bottom w:val="none" w:sz="0" w:space="0" w:color="auto"/>
        <w:right w:val="none" w:sz="0" w:space="0" w:color="auto"/>
      </w:divBdr>
    </w:div>
    <w:div w:id="2036225128">
      <w:bodyDiv w:val="1"/>
      <w:marLeft w:val="0"/>
      <w:marRight w:val="0"/>
      <w:marTop w:val="0"/>
      <w:marBottom w:val="0"/>
      <w:divBdr>
        <w:top w:val="none" w:sz="0" w:space="0" w:color="auto"/>
        <w:left w:val="none" w:sz="0" w:space="0" w:color="auto"/>
        <w:bottom w:val="none" w:sz="0" w:space="0" w:color="auto"/>
        <w:right w:val="none" w:sz="0" w:space="0" w:color="auto"/>
      </w:divBdr>
    </w:div>
    <w:div w:id="2040817396">
      <w:bodyDiv w:val="1"/>
      <w:marLeft w:val="0"/>
      <w:marRight w:val="0"/>
      <w:marTop w:val="0"/>
      <w:marBottom w:val="0"/>
      <w:divBdr>
        <w:top w:val="none" w:sz="0" w:space="0" w:color="auto"/>
        <w:left w:val="none" w:sz="0" w:space="0" w:color="auto"/>
        <w:bottom w:val="none" w:sz="0" w:space="0" w:color="auto"/>
        <w:right w:val="none" w:sz="0" w:space="0" w:color="auto"/>
      </w:divBdr>
    </w:div>
    <w:div w:id="2075203652">
      <w:bodyDiv w:val="1"/>
      <w:marLeft w:val="0"/>
      <w:marRight w:val="0"/>
      <w:marTop w:val="0"/>
      <w:marBottom w:val="0"/>
      <w:divBdr>
        <w:top w:val="none" w:sz="0" w:space="0" w:color="auto"/>
        <w:left w:val="none" w:sz="0" w:space="0" w:color="auto"/>
        <w:bottom w:val="none" w:sz="0" w:space="0" w:color="auto"/>
        <w:right w:val="none" w:sz="0" w:space="0" w:color="auto"/>
      </w:divBdr>
    </w:div>
    <w:div w:id="2090619015">
      <w:bodyDiv w:val="1"/>
      <w:marLeft w:val="0"/>
      <w:marRight w:val="0"/>
      <w:marTop w:val="0"/>
      <w:marBottom w:val="0"/>
      <w:divBdr>
        <w:top w:val="none" w:sz="0" w:space="0" w:color="auto"/>
        <w:left w:val="none" w:sz="0" w:space="0" w:color="auto"/>
        <w:bottom w:val="none" w:sz="0" w:space="0" w:color="auto"/>
        <w:right w:val="none" w:sz="0" w:space="0" w:color="auto"/>
      </w:divBdr>
    </w:div>
    <w:div w:id="2106992142">
      <w:bodyDiv w:val="1"/>
      <w:marLeft w:val="0"/>
      <w:marRight w:val="0"/>
      <w:marTop w:val="0"/>
      <w:marBottom w:val="0"/>
      <w:divBdr>
        <w:top w:val="none" w:sz="0" w:space="0" w:color="auto"/>
        <w:left w:val="none" w:sz="0" w:space="0" w:color="auto"/>
        <w:bottom w:val="none" w:sz="0" w:space="0" w:color="auto"/>
        <w:right w:val="none" w:sz="0" w:space="0" w:color="auto"/>
      </w:divBdr>
    </w:div>
    <w:div w:id="213085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r-graph-gallery.com/barplot.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Hay88</b:Tag>
    <b:SourceType>JournalArticle</b:SourceType>
    <b:Guid>{46CA1B41-CB93-4104-A685-7D5D3CFB102A}</b:Guid>
    <b:Author>
      <b:Author>
        <b:NameList xmlns:msxsl="urn:schemas-microsoft-com:xslt" xmlns:b="http://schemas.openxmlformats.org/officeDocument/2006/bibliography">
          <b:Person>
            <b:Last>Hay</b:Last>
            <b:First>A.M.</b:First>
            <b:Middle/>
          </b:Person>
        </b:NameList>
      </b:Author>
    </b:Author>
    <b:Title>The derivation of global estimates from a confusion matrix</b:Title>
    <b:JournalName>International Journal of Remote Sensing</b:JournalName>
    <b:City/>
    <b:Year>1988</b:Year>
    <b:Month/>
    <b:Day/>
    <b:Pages>1395-1398</b:Pages>
    <b:Publisher/>
    <b:Volume>9</b:Volume>
    <b:Issue>8</b:Issue>
    <b:ShortTitle/>
    <b:StandardNumber/>
    <b:Comments/>
    <b:Medium/>
    <b:YearAccessed>2023</b:YearAccessed>
    <b:MonthAccessed>12</b:MonthAccessed>
    <b:DayAccessed>18</b:DayAccessed>
    <b:URL>https://tandfonline.com/doi/abs/10.1080/01431168808954945</b:URL>
    <b:DOI/>
    <b:RefOrder>14</b:RefOrder>
  </b:Source>
  <b:Source>
    <b:Tag>Jam22</b:Tag>
    <b:SourceType>Report</b:SourceType>
    <b:Guid>{99A1B959-E5C7-442B-828B-662917F60672}</b:Guid>
    <b:Title>What is a Confusion Matrix? A Beginner's Guide.</b:Title>
    <b:Year>2022</b:Year>
    <b:Author>
      <b:Author>
        <b:NameList>
          <b:Person>
            <b:Last>Gallagher</b:Last>
            <b:First>James</b:First>
          </b:Person>
        </b:NameList>
      </b:Author>
    </b:Author>
    <b:RefOrder>5</b:RefOrder>
  </b:Source>
  <b:Source>
    <b:Tag>Zei08</b:Tag>
    <b:SourceType>JournalArticle</b:SourceType>
    <b:Guid>{E70224DA-B9A1-4881-AE01-0B449B169030}</b:Guid>
    <b:Author>
      <b:Author>
        <b:NameList xmlns:msxsl="urn:schemas-microsoft-com:xslt" xmlns:b="http://schemas.openxmlformats.org/officeDocument/2006/bibliography">
          <b:Person>
            <b:Last>Zeileis</b:Last>
            <b:First>Achim</b:First>
            <b:Middle/>
          </b:Person>
          <b:Person>
            <b:Last>Kleiber</b:Last>
            <b:First>Christian</b:First>
            <b:Middle/>
          </b:Person>
          <b:Person>
            <b:Last>Jackman</b:Last>
            <b:First>Simon</b:First>
            <b:Middle/>
          </b:Person>
        </b:NameList>
      </b:Author>
    </b:Author>
    <b:Title>Regression Models for Count Data in R</b:Title>
    <b:JournalName>Journal of Statistical Software</b:JournalName>
    <b:City/>
    <b:Year>2008</b:Year>
    <b:Month/>
    <b:Day/>
    <b:Pages>1-25</b:Pages>
    <b:Publisher/>
    <b:Volume>27</b:Volume>
    <b:Issue>1</b:Issue>
    <b:ShortTitle/>
    <b:StandardNumber/>
    <b:Comments/>
    <b:Medium/>
    <b:YearAccessed>2023</b:YearAccessed>
    <b:MonthAccessed>12</b:MonthAccessed>
    <b:DayAccessed>18</b:DayAccessed>
    <b:URL>https://cran.r-project.org/web/packages/pscl/vignettes/countreg.pdf</b:URL>
    <b:DOI/>
    <b:RefOrder>7</b:RefOrder>
  </b:Source>
  <b:Source>
    <b:Tag>Cra231</b:Tag>
    <b:SourceType>JournalArticle</b:SourceType>
    <b:Guid>{85E23CAA-22A6-4D14-8253-539354DDE894}</b:Guid>
    <b:Title>What is data preparation? An in-depth guide to data prep</b:Title>
    <b:Year>2023</b:Year>
    <b:Author>
      <b:Author>
        <b:NameList>
          <b:Person>
            <b:Last>Stedman</b:Last>
            <b:First>Craig</b:First>
          </b:Person>
        </b:NameList>
      </b:Author>
    </b:Author>
    <b:RefOrder>1</b:RefOrder>
  </b:Source>
  <b:Source>
    <b:Tag>Sam13</b:Tag>
    <b:SourceType>Book</b:SourceType>
    <b:Guid>{561258E0-7B38-47CF-929C-17FDF33C4E85}</b:Guid>
    <b:Title>Handbook of Regression Analysis With Applications in R</b:Title>
    <b:Year>2013</b:Year>
    <b:Author>
      <b:Author>
        <b:NameList>
          <b:Person>
            <b:Last>Chatterjee</b:Last>
            <b:First>Samprit</b:First>
          </b:Person>
        </b:NameList>
      </b:Author>
    </b:Author>
    <b:RefOrder>13</b:RefOrder>
  </b:Source>
  <b:Source>
    <b:Tag>Jef13</b:Tag>
    <b:SourceType>Book</b:SourceType>
    <b:Guid>{DDBA1A9E-41BB-4822-A67D-6148E58F94BF}</b:Guid>
    <b:Author>
      <b:Author>
        <b:NameList>
          <b:Person>
            <b:Last>Simonoff</b:Last>
            <b:First>Jeffrey</b:First>
            <b:Middle>S.</b:Middle>
          </b:Person>
        </b:NameList>
      </b:Author>
    </b:Author>
    <b:Title>Handbook of Regression Analysis With Applications in R</b:Title>
    <b:Year>2013</b:Year>
    <b:RefOrder>3</b:RefOrder>
  </b:Source>
  <b:Source>
    <b:Tag>Tho14</b:Tag>
    <b:SourceType>Book</b:SourceType>
    <b:Guid>{67061215-0943-441F-A346-B57C1B3FDC4B}</b:Guid>
    <b:Author>
      <b:Author>
        <b:NameList>
          <b:Person>
            <b:Last>Rahlf</b:Last>
            <b:First>Thomas</b:First>
          </b:Person>
        </b:NameList>
      </b:Author>
    </b:Author>
    <b:Title>Data Visualisation with R: 100 Examples</b:Title>
    <b:Year>2014</b:Year>
    <b:RefOrder>10</b:RefOrder>
  </b:Source>
  <b:Source>
    <b:Tag>Rob14</b:Tag>
    <b:SourceType>Book</b:SourceType>
    <b:Guid>{50514E42-724D-4854-9CFD-94C341E5B3CB}</b:Guid>
    <b:Author>
      <b:Author>
        <b:NameList>
          <b:Person>
            <b:Last>Knell</b:Last>
            <b:First>Robert</b:First>
            <b:Middle>J.</b:Middle>
          </b:Person>
        </b:NameList>
      </b:Author>
    </b:Author>
    <b:Title>Introductory R: A Beginner's Guide to Data Visualisation, Statistical analysis </b:Title>
    <b:Year>2014</b:Year>
    <b:RefOrder>8</b:RefOrder>
  </b:Source>
  <b:Source>
    <b:Tag>Ant15</b:Tag>
    <b:SourceType>Book</b:SourceType>
    <b:Guid>{3330FA64-25BB-48E6-A4FE-D681E2CB874C}</b:Guid>
    <b:Author>
      <b:Author>
        <b:NameList>
          <b:Person>
            <b:Last>Unwin</b:Last>
            <b:First>Antony</b:First>
          </b:Person>
        </b:NameList>
      </b:Author>
    </b:Author>
    <b:Title>Graphical Data Analysis with R</b:Title>
    <b:Year>2015</b:Year>
    <b:RefOrder>2</b:RefOrder>
  </b:Source>
  <b:Source>
    <b:Tag>Mar15</b:Tag>
    <b:SourceType>JournalArticle</b:SourceType>
    <b:Guid>{234D88BF-507F-4100-A721-4FD338944B6C}</b:Guid>
    <b:Title>A toolbox for fuzzy clustering using the R programming language</b:Title>
    <b:Year>2015</b:Year>
    <b:Author>
      <b:Author>
        <b:NameList>
          <b:Person>
            <b:Last>Ferraro</b:Last>
            <b:First>Maria</b:First>
            <b:Middle>Brigida</b:Middle>
          </b:Person>
        </b:NameList>
      </b:Author>
    </b:Author>
    <b:RefOrder>4</b:RefOrder>
  </b:Source>
  <b:Source>
    <b:Tag>Pol19</b:Tag>
    <b:SourceType>JournalArticle</b:SourceType>
    <b:Guid>{37C7BB2D-C047-420D-B7DE-D21F68195E25}</b:Guid>
    <b:Author>
      <b:Author>
        <b:NameList>
          <b:Person>
            <b:Last>LEMENKOVA</b:Last>
            <b:First>Polina</b:First>
          </b:Person>
        </b:NameList>
      </b:Author>
    </b:Author>
    <b:Title>K-means Clustering in R Libraries {cluster} and {factoextra} for Grouping Oceanographic Data</b:Title>
    <b:Year>2019</b:Year>
    <b:RefOrder>11</b:RefOrder>
  </b:Source>
  <b:Source>
    <b:Tag>Cha19</b:Tag>
    <b:SourceType>Book</b:SourceType>
    <b:Guid>{1B053274-44F2-4D4B-91B0-9080A1F4612B}</b:Guid>
    <b:Title>Model-Based Clustering and Classification for Data Science</b:Title>
    <b:Year>2019</b:Year>
    <b:Author>
      <b:Author>
        <b:NameList>
          <b:Person>
            <b:Last>Bouveyron</b:Last>
            <b:First>Charles</b:First>
          </b:Person>
        </b:NameList>
      </b:Author>
    </b:Author>
    <b:RefOrder>12</b:RefOrder>
  </b:Source>
  <b:Source>
    <b:Tag>Gil19</b:Tag>
    <b:SourceType>Book</b:SourceType>
    <b:Guid>{7A24349F-BCFD-4B3E-9878-9275719EBE0F}</b:Guid>
    <b:Author>
      <b:Author>
        <b:NameList>
          <b:Person>
            <b:Last>Gilles Celeux</b:Last>
          </b:Person>
        </b:NameList>
      </b:Author>
    </b:Author>
    <b:Title>Model-Based Clustering and Classification for Data Science</b:Title>
    <b:Year>2019</b:Year>
    <b:RefOrder>6</b:RefOrder>
  </b:Source>
  <b:Source>
    <b:Tag>Dee08</b:Tag>
    <b:SourceType>Book</b:SourceType>
    <b:Guid>{C00678E2-3AFA-494E-B7F9-405631D93F94}</b:Guid>
    <b:Title>Lattice</b:Title>
    <b:Year>2008</b:Year>
    <b:Author>
      <b:Author>
        <b:NameList>
          <b:Person>
            <b:Last>Sarkar</b:Last>
            <b:First>Deepayan</b:First>
          </b:Person>
        </b:NameList>
      </b:Author>
    </b:Author>
    <b:RefOrder>9</b:RefOrder>
  </b:Source>
</b:Sources>
</file>

<file path=customXml/itemProps1.xml><?xml version="1.0" encoding="utf-8"?>
<ds:datastoreItem xmlns:ds="http://schemas.openxmlformats.org/officeDocument/2006/customXml" ds:itemID="{6BC97B29-B280-4DCF-BD8A-73095EE8FBDF}">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12948</TotalTime>
  <Pages>44</Pages>
  <Words>9098</Words>
  <Characters>51862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Aleena Najam</dc:creator>
  <cp:keywords/>
  <dc:description/>
  <cp:lastModifiedBy>Aleena Najam</cp:lastModifiedBy>
  <cp:revision>67</cp:revision>
  <dcterms:created xsi:type="dcterms:W3CDTF">2023-11-16T10:29:00Z</dcterms:created>
  <dcterms:modified xsi:type="dcterms:W3CDTF">2024-01-04T14:26:00Z</dcterms:modified>
</cp:coreProperties>
</file>