
<file path=[Content_Types].xml><?xml version="1.0" encoding="utf-8"?>
<Types xmlns="http://schemas.openxmlformats.org/package/2006/content-types">
  <Default Extension="jfif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BBF2FB" w14:textId="77777777" w:rsidR="00C266A0" w:rsidRDefault="00C266A0">
      <w:pPr>
        <w:pStyle w:val="Heading1"/>
        <w:rPr>
          <w:rFonts w:ascii="Times New Roman" w:hAnsi="Times New Roman" w:cs="Times New Roman"/>
        </w:rPr>
      </w:pPr>
    </w:p>
    <w:p w14:paraId="3465520A" w14:textId="01E7EEC2" w:rsidR="00C266A0" w:rsidRPr="00C266A0" w:rsidRDefault="00C266A0" w:rsidP="00C266A0">
      <w:pPr>
        <w:rPr>
          <w:b/>
          <w:bCs/>
          <w:sz w:val="28"/>
          <w:szCs w:val="28"/>
        </w:rPr>
      </w:pPr>
      <w:r w:rsidRPr="00C266A0">
        <w:rPr>
          <w:b/>
          <w:bCs/>
          <w:sz w:val="28"/>
          <w:szCs w:val="28"/>
        </w:rPr>
        <w:t>Aleesha Batool     SP24-BSE-131-B</w:t>
      </w:r>
    </w:p>
    <w:p w14:paraId="773DFEE4" w14:textId="03B56703" w:rsidR="00C266A0" w:rsidRPr="00C266A0" w:rsidRDefault="00C266A0" w:rsidP="00C266A0">
      <w:pPr>
        <w:rPr>
          <w:b/>
          <w:bCs/>
          <w:sz w:val="28"/>
          <w:szCs w:val="28"/>
        </w:rPr>
      </w:pPr>
      <w:r w:rsidRPr="00C266A0">
        <w:rPr>
          <w:b/>
          <w:bCs/>
          <w:sz w:val="28"/>
          <w:szCs w:val="28"/>
        </w:rPr>
        <w:t>Sara Riaz           SP24-BSE-110-B</w:t>
      </w:r>
    </w:p>
    <w:p w14:paraId="1E407528" w14:textId="5FA28BB0" w:rsidR="00C266A0" w:rsidRPr="00C266A0" w:rsidRDefault="00C266A0" w:rsidP="00C266A0">
      <w:pPr>
        <w:rPr>
          <w:b/>
          <w:bCs/>
          <w:sz w:val="28"/>
          <w:szCs w:val="28"/>
        </w:rPr>
      </w:pPr>
      <w:r w:rsidRPr="00C266A0">
        <w:rPr>
          <w:b/>
          <w:bCs/>
          <w:sz w:val="28"/>
          <w:szCs w:val="28"/>
        </w:rPr>
        <w:t>Fatima Khalid           SP24-BSE-132-B</w:t>
      </w:r>
    </w:p>
    <w:p w14:paraId="2C866E74" w14:textId="72A5D07A" w:rsidR="00066164" w:rsidRPr="00982184" w:rsidRDefault="005A253A">
      <w:pPr>
        <w:pStyle w:val="Heading1"/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Summary of Housing Plot Management System</w:t>
      </w:r>
    </w:p>
    <w:p w14:paraId="3C48282A" w14:textId="77777777" w:rsidR="00066164" w:rsidRPr="00982184" w:rsidRDefault="005A253A">
      <w:pPr>
        <w:pStyle w:val="Heading2"/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Project Overview</w:t>
      </w:r>
    </w:p>
    <w:p w14:paraId="3739ACCC" w14:textId="77777777" w:rsidR="00066164" w:rsidRPr="00982184" w:rsidRDefault="005A253A">
      <w:pPr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Purpose: A JavaFX application designed for managing housing society plots, including user management, plot allocation, payment tracking, and more.</w:t>
      </w:r>
    </w:p>
    <w:p w14:paraId="3AA6EA46" w14:textId="77777777" w:rsidR="00066164" w:rsidRPr="00982184" w:rsidRDefault="005A253A">
      <w:pPr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Technologies Used: Java, JavaFX, Serialization for data persistence.</w:t>
      </w:r>
    </w:p>
    <w:p w14:paraId="307642F1" w14:textId="77777777" w:rsidR="00066164" w:rsidRPr="00982184" w:rsidRDefault="005A253A">
      <w:pPr>
        <w:pStyle w:val="Heading2"/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Key Features</w:t>
      </w:r>
    </w:p>
    <w:p w14:paraId="43F2E447" w14:textId="77777777" w:rsidR="00066164" w:rsidRPr="00982184" w:rsidRDefault="005A253A">
      <w:pPr>
        <w:pStyle w:val="Heading3"/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1. User Interface</w:t>
      </w:r>
    </w:p>
    <w:p w14:paraId="582C51A1" w14:textId="77777777" w:rsidR="00066164" w:rsidRPr="00982184" w:rsidRDefault="005A253A">
      <w:pPr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- Welcome screen with a simple button to proceed.</w:t>
      </w:r>
      <w:r w:rsidRPr="00982184">
        <w:rPr>
          <w:rFonts w:ascii="Times New Roman" w:hAnsi="Times New Roman" w:cs="Times New Roman"/>
        </w:rPr>
        <w:br/>
        <w:t>- Login and registration screens for different user roles (Admin, Buyer).</w:t>
      </w:r>
    </w:p>
    <w:p w14:paraId="37448586" w14:textId="77777777" w:rsidR="00066164" w:rsidRPr="00982184" w:rsidRDefault="005A253A">
      <w:pPr>
        <w:pStyle w:val="Heading3"/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2. Admin Functionalities</w:t>
      </w:r>
    </w:p>
    <w:p w14:paraId="5AC33F11" w14:textId="77777777" w:rsidR="00066164" w:rsidRPr="00982184" w:rsidRDefault="005A253A">
      <w:pPr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- Admin Dashboard: Access to manage users, plots, payments, and generate reports.</w:t>
      </w:r>
      <w:r w:rsidRPr="00982184">
        <w:rPr>
          <w:rFonts w:ascii="Times New Roman" w:hAnsi="Times New Roman" w:cs="Times New Roman"/>
        </w:rPr>
        <w:br/>
        <w:t>- User Management: Add, edit, and delete users.</w:t>
      </w:r>
      <w:r w:rsidRPr="00982184">
        <w:rPr>
          <w:rFonts w:ascii="Times New Roman" w:hAnsi="Times New Roman" w:cs="Times New Roman"/>
        </w:rPr>
        <w:br/>
        <w:t>- Plot Management: Add, edit, delete, and view details about plots, including price and development status.</w:t>
      </w:r>
      <w:r w:rsidRPr="00982184">
        <w:rPr>
          <w:rFonts w:ascii="Times New Roman" w:hAnsi="Times New Roman" w:cs="Times New Roman"/>
        </w:rPr>
        <w:br/>
        <w:t>- Payment Management: Add, remove, or update payment records.</w:t>
      </w:r>
      <w:r w:rsidRPr="00982184">
        <w:rPr>
          <w:rFonts w:ascii="Times New Roman" w:hAnsi="Times New Roman" w:cs="Times New Roman"/>
        </w:rPr>
        <w:br/>
        <w:t>- Report Generation: Create and print reports on the system's activities.</w:t>
      </w:r>
    </w:p>
    <w:p w14:paraId="0F5763C4" w14:textId="77777777" w:rsidR="00066164" w:rsidRPr="00982184" w:rsidRDefault="005A253A">
      <w:pPr>
        <w:pStyle w:val="Heading3"/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3. Buyer Functionalities</w:t>
      </w:r>
    </w:p>
    <w:p w14:paraId="269B21F5" w14:textId="77777777" w:rsidR="00066164" w:rsidRPr="00982184" w:rsidRDefault="005A253A">
      <w:pPr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- Dashboard: Options to view plots, request plots, check ownership details, track payment status, update preferences, and view a map.</w:t>
      </w:r>
      <w:r w:rsidRPr="00982184">
        <w:rPr>
          <w:rFonts w:ascii="Times New Roman" w:hAnsi="Times New Roman" w:cs="Times New Roman"/>
        </w:rPr>
        <w:br/>
        <w:t>- Request Plot: Reserve an available plot.</w:t>
      </w:r>
      <w:r w:rsidRPr="00982184">
        <w:rPr>
          <w:rFonts w:ascii="Times New Roman" w:hAnsi="Times New Roman" w:cs="Times New Roman"/>
        </w:rPr>
        <w:br/>
        <w:t>- Ownership Details: View documents related to plot ownership.</w:t>
      </w:r>
      <w:r w:rsidRPr="00982184">
        <w:rPr>
          <w:rFonts w:ascii="Times New Roman" w:hAnsi="Times New Roman" w:cs="Times New Roman"/>
        </w:rPr>
        <w:br/>
        <w:t>- Track Payments: Check payment history and outstanding balances.</w:t>
      </w:r>
      <w:r w:rsidRPr="00982184">
        <w:rPr>
          <w:rFonts w:ascii="Times New Roman" w:hAnsi="Times New Roman" w:cs="Times New Roman"/>
        </w:rPr>
        <w:br/>
        <w:t>- Preferences: Update personal preferences like location, size, and budget.</w:t>
      </w:r>
    </w:p>
    <w:p w14:paraId="28727FFC" w14:textId="77777777" w:rsidR="00066164" w:rsidRPr="00982184" w:rsidRDefault="005A253A">
      <w:pPr>
        <w:pStyle w:val="Heading2"/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Data Handling</w:t>
      </w:r>
    </w:p>
    <w:p w14:paraId="4BA4A111" w14:textId="77777777" w:rsidR="00066164" w:rsidRPr="00982184" w:rsidRDefault="005A253A">
      <w:pPr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Serialization:</w:t>
      </w:r>
      <w:r w:rsidRPr="00982184">
        <w:rPr>
          <w:rFonts w:ascii="Times New Roman" w:hAnsi="Times New Roman" w:cs="Times New Roman"/>
        </w:rPr>
        <w:br/>
        <w:t>- Data about users, plots, payments, and documents is saved and loaded using `.ser` files.</w:t>
      </w:r>
      <w:r w:rsidRPr="00982184">
        <w:rPr>
          <w:rFonts w:ascii="Times New Roman" w:hAnsi="Times New Roman" w:cs="Times New Roman"/>
        </w:rPr>
        <w:br/>
        <w:t>- Includes methods for reading and writing data to files for persistence.</w:t>
      </w:r>
    </w:p>
    <w:p w14:paraId="05C3DDB3" w14:textId="77777777" w:rsidR="00066164" w:rsidRPr="00982184" w:rsidRDefault="005A253A">
      <w:pPr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lastRenderedPageBreak/>
        <w:t>Objects Managed:</w:t>
      </w:r>
      <w:r w:rsidRPr="00982184">
        <w:rPr>
          <w:rFonts w:ascii="Times New Roman" w:hAnsi="Times New Roman" w:cs="Times New Roman"/>
        </w:rPr>
        <w:br/>
        <w:t>- User and Buyer for user-related information.</w:t>
      </w:r>
      <w:r w:rsidRPr="00982184">
        <w:rPr>
          <w:rFonts w:ascii="Times New Roman" w:hAnsi="Times New Roman" w:cs="Times New Roman"/>
        </w:rPr>
        <w:br/>
        <w:t>- Plot for housing plot details.</w:t>
      </w:r>
      <w:r w:rsidRPr="00982184">
        <w:rPr>
          <w:rFonts w:ascii="Times New Roman" w:hAnsi="Times New Roman" w:cs="Times New Roman"/>
        </w:rPr>
        <w:br/>
        <w:t>- Payment for transaction records.</w:t>
      </w:r>
      <w:r w:rsidRPr="00982184">
        <w:rPr>
          <w:rFonts w:ascii="Times New Roman" w:hAnsi="Times New Roman" w:cs="Times New Roman"/>
        </w:rPr>
        <w:br/>
        <w:t>- Document for ownership documents.</w:t>
      </w:r>
    </w:p>
    <w:p w14:paraId="461CCB4F" w14:textId="77777777" w:rsidR="00066164" w:rsidRPr="00982184" w:rsidRDefault="005A253A">
      <w:pPr>
        <w:pStyle w:val="Heading2"/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Important Functionalities in Code</w:t>
      </w:r>
    </w:p>
    <w:p w14:paraId="59B060C7" w14:textId="77777777" w:rsidR="00066164" w:rsidRPr="00982184" w:rsidRDefault="005A253A">
      <w:pPr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- User Authentication: Validation of login credentials for Admin and Buyer.</w:t>
      </w:r>
      <w:r w:rsidRPr="00982184">
        <w:rPr>
          <w:rFonts w:ascii="Times New Roman" w:hAnsi="Times New Roman" w:cs="Times New Roman"/>
        </w:rPr>
        <w:br/>
        <w:t>- Dynamic Forms: JavaFX forms for CRUD operations on users and plots.</w:t>
      </w:r>
      <w:r w:rsidRPr="00982184">
        <w:rPr>
          <w:rFonts w:ascii="Times New Roman" w:hAnsi="Times New Roman" w:cs="Times New Roman"/>
        </w:rPr>
        <w:br/>
        <w:t>- TableView: Displays lists of plots, users, and payments dynamically.</w:t>
      </w:r>
      <w:r w:rsidRPr="00982184">
        <w:rPr>
          <w:rFonts w:ascii="Times New Roman" w:hAnsi="Times New Roman" w:cs="Times New Roman"/>
        </w:rPr>
        <w:br/>
        <w:t>- Error Handling: Includes basic validation and user feedback.</w:t>
      </w:r>
      <w:r w:rsidRPr="00982184">
        <w:rPr>
          <w:rFonts w:ascii="Times New Roman" w:hAnsi="Times New Roman" w:cs="Times New Roman"/>
        </w:rPr>
        <w:br/>
      </w:r>
    </w:p>
    <w:p w14:paraId="5E7D8C48" w14:textId="77777777" w:rsidR="00066164" w:rsidRPr="00982184" w:rsidRDefault="005A253A">
      <w:pPr>
        <w:pStyle w:val="Heading2"/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Classes Used in the System</w:t>
      </w:r>
    </w:p>
    <w:p w14:paraId="117B85C5" w14:textId="77777777" w:rsidR="00066164" w:rsidRPr="00982184" w:rsidRDefault="005A253A">
      <w:pPr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Below are the primary classes and their functionalities as observed in the code:</w:t>
      </w:r>
    </w:p>
    <w:p w14:paraId="4AC7815A" w14:textId="77777777" w:rsidR="00066164" w:rsidRPr="00982184" w:rsidRDefault="005A253A">
      <w:pPr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- HelloApplication: The main class that initializes the JavaFX application. It includes methods for navigating between various scenes like login, registration, and dashboards.</w:t>
      </w:r>
    </w:p>
    <w:p w14:paraId="62BA28AB" w14:textId="77777777" w:rsidR="00066164" w:rsidRPr="00982184" w:rsidRDefault="005A253A">
      <w:pPr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- User: Represents a user of the system. It includes fields like username, password</w:t>
      </w:r>
      <w:r w:rsidR="00F87B66" w:rsidRPr="00982184">
        <w:rPr>
          <w:rFonts w:ascii="Times New Roman" w:hAnsi="Times New Roman" w:cs="Times New Roman"/>
        </w:rPr>
        <w:t>,</w:t>
      </w:r>
      <w:r w:rsidRPr="00982184">
        <w:rPr>
          <w:rFonts w:ascii="Times New Roman" w:hAnsi="Times New Roman" w:cs="Times New Roman"/>
        </w:rPr>
        <w:t>email, and phone number. It also has methods for loading and saving users.</w:t>
      </w:r>
    </w:p>
    <w:p w14:paraId="1AB71332" w14:textId="77777777" w:rsidR="00066164" w:rsidRPr="00982184" w:rsidRDefault="005A253A">
      <w:pPr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- Buyer: Extends the User class to include additional fields like preferred location, size, and budget.</w:t>
      </w:r>
    </w:p>
    <w:p w14:paraId="7C682E4A" w14:textId="77777777" w:rsidR="00066164" w:rsidRPr="00982184" w:rsidRDefault="005A253A">
      <w:pPr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- Plot: Represents a housing plot with attributes like ID, dimensions, location, status, and price. It includes methods for loading and saving plot data.</w:t>
      </w:r>
    </w:p>
    <w:p w14:paraId="43C4D7E0" w14:textId="77777777" w:rsidR="00066164" w:rsidRPr="00982184" w:rsidRDefault="005A253A">
      <w:pPr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- Payment: Handles payment records, including payment ID, buyer ID, plot ID, amount paid, outstanding balance, and payment method.</w:t>
      </w:r>
    </w:p>
    <w:p w14:paraId="719A841D" w14:textId="77777777" w:rsidR="00066164" w:rsidRPr="00982184" w:rsidRDefault="005A253A">
      <w:pPr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- Document: Represents documents related to plot ownership or other records. Includes fields like document ID, buyer ID, plot ID, document type, and upload date.</w:t>
      </w:r>
    </w:p>
    <w:p w14:paraId="4FCB4146" w14:textId="77777777" w:rsidR="00066164" w:rsidRPr="00982184" w:rsidRDefault="005A253A">
      <w:pPr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- ViewMap: Handles functionality related to displaying a map of plots (briefly referenced in the buyer dashboard).</w:t>
      </w:r>
    </w:p>
    <w:p w14:paraId="4393F445" w14:textId="77777777" w:rsidR="00066164" w:rsidRPr="00982184" w:rsidRDefault="005A253A">
      <w:pPr>
        <w:rPr>
          <w:rFonts w:ascii="Times New Roman" w:hAnsi="Times New Roman" w:cs="Times New Roman"/>
        </w:rPr>
      </w:pPr>
      <w:r w:rsidRPr="00982184">
        <w:rPr>
          <w:rFonts w:ascii="Times New Roman" w:hAnsi="Times New Roman" w:cs="Times New Roman"/>
        </w:rPr>
        <w:t>- Admin: Contains static methods for generating reports and analyzing plot statistics.</w:t>
      </w:r>
    </w:p>
    <w:p w14:paraId="1E0ECCBE" w14:textId="77777777" w:rsidR="00982184" w:rsidRDefault="00982184">
      <w:pPr>
        <w:rPr>
          <w:rFonts w:ascii="Aileron Black" w:hAnsi="Aileron Black"/>
          <w:sz w:val="44"/>
          <w:szCs w:val="44"/>
        </w:rPr>
      </w:pPr>
    </w:p>
    <w:p w14:paraId="38D1480D" w14:textId="77777777" w:rsidR="00982184" w:rsidRDefault="00982184">
      <w:pPr>
        <w:rPr>
          <w:rFonts w:ascii="Aileron Black" w:hAnsi="Aileron Black"/>
          <w:sz w:val="44"/>
          <w:szCs w:val="44"/>
        </w:rPr>
      </w:pPr>
    </w:p>
    <w:p w14:paraId="4FC5E8F2" w14:textId="77777777" w:rsidR="00F87B66" w:rsidRDefault="00F87B66">
      <w:pPr>
        <w:rPr>
          <w:rFonts w:ascii="Aileron Black" w:hAnsi="Aileron Black"/>
          <w:sz w:val="44"/>
          <w:szCs w:val="44"/>
        </w:rPr>
      </w:pPr>
    </w:p>
    <w:p w14:paraId="76867E07" w14:textId="77777777" w:rsidR="00F87B66" w:rsidRDefault="00F87B66" w:rsidP="00F87B66">
      <w:pPr>
        <w:rPr>
          <w:rFonts w:ascii="Aileron Black" w:hAnsi="Aileron Black"/>
          <w:sz w:val="44"/>
          <w:szCs w:val="44"/>
        </w:rPr>
      </w:pPr>
    </w:p>
    <w:p w14:paraId="209DC4E3" w14:textId="77777777" w:rsidR="00F87B66" w:rsidRDefault="00F87B66" w:rsidP="00982184">
      <w:pPr>
        <w:tabs>
          <w:tab w:val="left" w:pos="1003"/>
        </w:tabs>
        <w:rPr>
          <w:rFonts w:ascii="Aileron Black" w:hAnsi="Aileron Black"/>
          <w:sz w:val="44"/>
          <w:szCs w:val="44"/>
        </w:rPr>
      </w:pPr>
      <w:r>
        <w:rPr>
          <w:rFonts w:ascii="Aileron Black" w:hAnsi="Aileron Black"/>
          <w:sz w:val="44"/>
          <w:szCs w:val="44"/>
        </w:rPr>
        <w:tab/>
        <w:t xml:space="preserve"> </w:t>
      </w:r>
    </w:p>
    <w:p w14:paraId="5F96F322" w14:textId="77777777" w:rsidR="00F87B66" w:rsidRDefault="00F87B66" w:rsidP="00F87B66">
      <w:pPr>
        <w:rPr>
          <w:rFonts w:ascii="Aileron Black" w:hAnsi="Aileron Black"/>
          <w:sz w:val="44"/>
          <w:szCs w:val="44"/>
        </w:rPr>
      </w:pPr>
    </w:p>
    <w:p w14:paraId="3CFA41CF" w14:textId="77777777" w:rsidR="00982184" w:rsidRDefault="00982184" w:rsidP="00F87B66">
      <w:pPr>
        <w:rPr>
          <w:rFonts w:ascii="Times New Roman" w:hAnsi="Times New Roman" w:cs="Times New Roman"/>
          <w:sz w:val="28"/>
          <w:szCs w:val="44"/>
        </w:rPr>
      </w:pPr>
    </w:p>
    <w:p w14:paraId="67BB6F99" w14:textId="77777777" w:rsidR="00982184" w:rsidRDefault="00982184" w:rsidP="00F87B66">
      <w:pPr>
        <w:rPr>
          <w:rFonts w:ascii="Times New Roman" w:hAnsi="Times New Roman" w:cs="Times New Roman"/>
          <w:b/>
          <w:sz w:val="32"/>
          <w:szCs w:val="44"/>
          <w:u w:val="single"/>
        </w:rPr>
      </w:pPr>
      <w:r w:rsidRPr="00982184">
        <w:rPr>
          <w:rFonts w:ascii="Times New Roman" w:hAnsi="Times New Roman" w:cs="Times New Roman"/>
          <w:b/>
          <w:sz w:val="32"/>
          <w:szCs w:val="44"/>
          <w:u w:val="single"/>
        </w:rPr>
        <w:t>Output:</w:t>
      </w:r>
    </w:p>
    <w:p w14:paraId="1CB532C6" w14:textId="77777777" w:rsidR="00982184" w:rsidRDefault="00FB6D63" w:rsidP="00F87B66">
      <w:pPr>
        <w:rPr>
          <w:rFonts w:ascii="Times New Roman" w:hAnsi="Times New Roman" w:cs="Times New Roman"/>
          <w:b/>
          <w:sz w:val="32"/>
          <w:szCs w:val="44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44"/>
          <w:u w:val="single"/>
        </w:rPr>
        <w:drawing>
          <wp:inline distT="0" distB="0" distL="0" distR="0" wp14:anchorId="05262BFB" wp14:editId="2471E2A0">
            <wp:extent cx="5486400" cy="29166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f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A8DF" w14:textId="77777777" w:rsidR="00982184" w:rsidRDefault="00982184" w:rsidP="00F87B66">
      <w:pPr>
        <w:rPr>
          <w:rFonts w:ascii="Times New Roman" w:hAnsi="Times New Roman" w:cs="Times New Roman"/>
          <w:b/>
          <w:sz w:val="32"/>
          <w:szCs w:val="44"/>
          <w:u w:val="single"/>
        </w:rPr>
      </w:pPr>
    </w:p>
    <w:p w14:paraId="66807622" w14:textId="77777777" w:rsidR="00982184" w:rsidRDefault="00982184" w:rsidP="00F87B66">
      <w:pPr>
        <w:rPr>
          <w:rFonts w:ascii="Times New Roman" w:hAnsi="Times New Roman" w:cs="Times New Roman"/>
          <w:b/>
          <w:noProof/>
          <w:sz w:val="32"/>
          <w:szCs w:val="44"/>
          <w:u w:val="single"/>
        </w:rPr>
      </w:pPr>
    </w:p>
    <w:p w14:paraId="6940F1C2" w14:textId="77777777" w:rsidR="00982184" w:rsidRPr="00982184" w:rsidRDefault="00FB6D63" w:rsidP="00F87B66">
      <w:pPr>
        <w:rPr>
          <w:rFonts w:ascii="Times New Roman" w:hAnsi="Times New Roman" w:cs="Times New Roman"/>
          <w:b/>
          <w:sz w:val="32"/>
          <w:szCs w:val="44"/>
          <w:u w:val="single"/>
        </w:rPr>
      </w:pPr>
      <w:r>
        <w:rPr>
          <w:rFonts w:ascii="Aileron Black" w:hAnsi="Aileron Black"/>
          <w:noProof/>
          <w:sz w:val="44"/>
          <w:szCs w:val="44"/>
        </w:rPr>
        <w:lastRenderedPageBreak/>
        <w:drawing>
          <wp:inline distT="0" distB="0" distL="0" distR="0" wp14:anchorId="400FE590" wp14:editId="3CE6A0EA">
            <wp:extent cx="5485636" cy="290085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f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7F88" w14:textId="77777777" w:rsidR="00982184" w:rsidRDefault="00982184" w:rsidP="00F87B66">
      <w:pPr>
        <w:tabs>
          <w:tab w:val="left" w:pos="2109"/>
        </w:tabs>
        <w:rPr>
          <w:rFonts w:ascii="Aileron Black" w:hAnsi="Aileron Black"/>
          <w:sz w:val="44"/>
          <w:szCs w:val="44"/>
        </w:rPr>
      </w:pPr>
    </w:p>
    <w:p w14:paraId="18347F5E" w14:textId="77777777" w:rsidR="00F87B66" w:rsidRDefault="00FB6D63" w:rsidP="00F87B66">
      <w:pPr>
        <w:tabs>
          <w:tab w:val="left" w:pos="2109"/>
        </w:tabs>
        <w:rPr>
          <w:rFonts w:ascii="Aileron Black" w:hAnsi="Aileron Black"/>
          <w:sz w:val="44"/>
          <w:szCs w:val="44"/>
        </w:rPr>
      </w:pPr>
      <w:r>
        <w:rPr>
          <w:rFonts w:ascii="Aileron Black" w:hAnsi="Aileron Black"/>
          <w:noProof/>
          <w:sz w:val="44"/>
          <w:szCs w:val="44"/>
        </w:rPr>
        <w:lastRenderedPageBreak/>
        <w:drawing>
          <wp:inline distT="0" distB="0" distL="0" distR="0" wp14:anchorId="76B7F9D6" wp14:editId="0AF875DD">
            <wp:extent cx="5486400" cy="34632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f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B66">
        <w:rPr>
          <w:rFonts w:ascii="Aileron Black" w:hAnsi="Aileron Black"/>
          <w:sz w:val="44"/>
          <w:szCs w:val="44"/>
        </w:rPr>
        <w:tab/>
      </w:r>
      <w:r>
        <w:rPr>
          <w:rFonts w:ascii="Aileron Black" w:hAnsi="Aileron Black"/>
          <w:noProof/>
          <w:sz w:val="44"/>
          <w:szCs w:val="44"/>
        </w:rPr>
        <w:drawing>
          <wp:inline distT="0" distB="0" distL="0" distR="0" wp14:anchorId="78CE6125" wp14:editId="2071BBAF">
            <wp:extent cx="5691351" cy="3153103"/>
            <wp:effectExtent l="0" t="0" r="508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f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351" cy="315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EF79" w14:textId="77777777" w:rsidR="00982184" w:rsidRDefault="00035E30" w:rsidP="00F87B66">
      <w:pPr>
        <w:tabs>
          <w:tab w:val="left" w:pos="2109"/>
        </w:tabs>
        <w:rPr>
          <w:rFonts w:ascii="Aileron Black" w:hAnsi="Aileron Black"/>
          <w:sz w:val="44"/>
          <w:szCs w:val="44"/>
        </w:rPr>
      </w:pPr>
      <w:r>
        <w:rPr>
          <w:rFonts w:ascii="Aileron Black" w:hAnsi="Aileron Black"/>
          <w:noProof/>
          <w:sz w:val="44"/>
          <w:szCs w:val="44"/>
        </w:rPr>
        <w:lastRenderedPageBreak/>
        <w:drawing>
          <wp:inline distT="0" distB="0" distL="0" distR="0" wp14:anchorId="4639EA23" wp14:editId="36D81815">
            <wp:extent cx="5486400" cy="310241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f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A74">
        <w:rPr>
          <w:rFonts w:ascii="Aileron Black" w:hAnsi="Aileron Black"/>
          <w:noProof/>
          <w:sz w:val="44"/>
          <w:szCs w:val="44"/>
        </w:rPr>
        <w:drawing>
          <wp:inline distT="0" distB="0" distL="0" distR="0" wp14:anchorId="1B20AF87" wp14:editId="4FFA95F9">
            <wp:extent cx="5486400" cy="34601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f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BAD">
        <w:rPr>
          <w:rFonts w:ascii="Aileron Black" w:hAnsi="Aileron Black"/>
          <w:sz w:val="44"/>
          <w:szCs w:val="44"/>
        </w:rPr>
        <w:t xml:space="preserve"> </w:t>
      </w:r>
    </w:p>
    <w:p w14:paraId="721DC2E1" w14:textId="77777777" w:rsidR="00982184" w:rsidRDefault="00982184" w:rsidP="00F87B66">
      <w:pPr>
        <w:tabs>
          <w:tab w:val="left" w:pos="2109"/>
        </w:tabs>
        <w:rPr>
          <w:rFonts w:ascii="Aileron Black" w:hAnsi="Aileron Black"/>
          <w:sz w:val="44"/>
          <w:szCs w:val="44"/>
        </w:rPr>
      </w:pPr>
    </w:p>
    <w:p w14:paraId="7ACA2E57" w14:textId="77777777" w:rsidR="00F87B66" w:rsidRDefault="00F87B66" w:rsidP="00F87B66">
      <w:pPr>
        <w:tabs>
          <w:tab w:val="left" w:pos="2109"/>
        </w:tabs>
        <w:rPr>
          <w:rFonts w:ascii="Aileron Black" w:hAnsi="Aileron Black"/>
          <w:sz w:val="44"/>
          <w:szCs w:val="44"/>
        </w:rPr>
      </w:pPr>
    </w:p>
    <w:p w14:paraId="3960C282" w14:textId="77777777" w:rsidR="002B6A74" w:rsidRDefault="002B6A74" w:rsidP="00F87B66">
      <w:pPr>
        <w:tabs>
          <w:tab w:val="left" w:pos="2109"/>
        </w:tabs>
        <w:rPr>
          <w:rFonts w:ascii="Aileron Black" w:hAnsi="Aileron Black"/>
          <w:noProof/>
          <w:sz w:val="44"/>
          <w:szCs w:val="44"/>
        </w:rPr>
      </w:pPr>
      <w:r>
        <w:rPr>
          <w:rFonts w:ascii="Aileron Black" w:hAnsi="Aileron Black"/>
          <w:noProof/>
          <w:sz w:val="44"/>
          <w:szCs w:val="44"/>
        </w:rPr>
        <w:lastRenderedPageBreak/>
        <w:drawing>
          <wp:inline distT="0" distB="0" distL="0" distR="0" wp14:anchorId="5B5859AE" wp14:editId="67755B73">
            <wp:extent cx="5486400" cy="3200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f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ileron Black" w:hAnsi="Aileron Black"/>
          <w:noProof/>
          <w:sz w:val="44"/>
          <w:szCs w:val="44"/>
        </w:rPr>
        <w:drawing>
          <wp:inline distT="0" distB="0" distL="0" distR="0" wp14:anchorId="1C42328E" wp14:editId="329A3B04">
            <wp:extent cx="5486400" cy="318442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f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183" cy="31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B54A" w14:textId="77777777" w:rsidR="002B6A74" w:rsidRDefault="002B6A74" w:rsidP="00F87B66">
      <w:pPr>
        <w:tabs>
          <w:tab w:val="left" w:pos="2109"/>
        </w:tabs>
        <w:rPr>
          <w:rFonts w:ascii="Aileron Black" w:hAnsi="Aileron Black"/>
          <w:noProof/>
          <w:sz w:val="44"/>
          <w:szCs w:val="44"/>
        </w:rPr>
      </w:pPr>
    </w:p>
    <w:p w14:paraId="78C1BD55" w14:textId="77777777" w:rsidR="002B6A74" w:rsidRDefault="002B6A74" w:rsidP="00F87B66">
      <w:pPr>
        <w:tabs>
          <w:tab w:val="left" w:pos="2109"/>
        </w:tabs>
        <w:rPr>
          <w:rFonts w:ascii="Aileron Black" w:hAnsi="Aileron Black"/>
          <w:noProof/>
          <w:sz w:val="44"/>
          <w:szCs w:val="44"/>
        </w:rPr>
      </w:pPr>
    </w:p>
    <w:p w14:paraId="3B8963D5" w14:textId="77777777" w:rsidR="00982184" w:rsidRDefault="002B6A74" w:rsidP="00F87B66">
      <w:pPr>
        <w:tabs>
          <w:tab w:val="left" w:pos="2109"/>
        </w:tabs>
        <w:rPr>
          <w:rFonts w:ascii="Aileron Black" w:hAnsi="Aileron Black"/>
          <w:sz w:val="44"/>
          <w:szCs w:val="44"/>
        </w:rPr>
      </w:pPr>
      <w:r>
        <w:rPr>
          <w:rFonts w:ascii="Aileron Black" w:hAnsi="Aileron Black"/>
          <w:noProof/>
          <w:sz w:val="44"/>
          <w:szCs w:val="44"/>
        </w:rPr>
        <w:lastRenderedPageBreak/>
        <w:drawing>
          <wp:inline distT="0" distB="0" distL="0" distR="0" wp14:anchorId="61D6E297" wp14:editId="0BBFA867">
            <wp:extent cx="5486400" cy="38087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f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ileron Black" w:hAnsi="Aileron Black"/>
          <w:noProof/>
          <w:sz w:val="44"/>
          <w:szCs w:val="44"/>
        </w:rPr>
        <w:drawing>
          <wp:inline distT="0" distB="0" distL="0" distR="0" wp14:anchorId="52AC4053" wp14:editId="352C7FE1">
            <wp:extent cx="5477906" cy="352425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f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ileron Black" w:hAnsi="Aileron Black"/>
          <w:noProof/>
          <w:sz w:val="44"/>
          <w:szCs w:val="44"/>
        </w:rPr>
        <w:lastRenderedPageBreak/>
        <w:drawing>
          <wp:inline distT="0" distB="0" distL="0" distR="0" wp14:anchorId="07329868" wp14:editId="3B0D9411">
            <wp:extent cx="5486400" cy="3200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f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ileron Black" w:hAnsi="Aileron Black"/>
          <w:noProof/>
          <w:sz w:val="44"/>
          <w:szCs w:val="44"/>
        </w:rPr>
        <w:drawing>
          <wp:inline distT="0" distB="0" distL="0" distR="0" wp14:anchorId="12F61231" wp14:editId="05249641">
            <wp:extent cx="5486400" cy="34277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f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C942" w14:textId="77777777" w:rsidR="00F87B66" w:rsidRDefault="00F87B66" w:rsidP="00F87B66">
      <w:pPr>
        <w:rPr>
          <w:rFonts w:ascii="Aileron Black" w:hAnsi="Aileron Black"/>
          <w:sz w:val="44"/>
          <w:szCs w:val="44"/>
        </w:rPr>
      </w:pPr>
      <w:r>
        <w:rPr>
          <w:rFonts w:ascii="Aileron Black" w:hAnsi="Aileron Black"/>
          <w:sz w:val="44"/>
          <w:szCs w:val="44"/>
        </w:rPr>
        <w:lastRenderedPageBreak/>
        <w:t xml:space="preserve"> </w:t>
      </w:r>
      <w:r w:rsidR="00FB6D63">
        <w:rPr>
          <w:rFonts w:ascii="Aileron Black" w:hAnsi="Aileron Black"/>
          <w:noProof/>
          <w:sz w:val="44"/>
          <w:szCs w:val="44"/>
        </w:rPr>
        <w:drawing>
          <wp:inline distT="0" distB="0" distL="0" distR="0" wp14:anchorId="67A4F4C8" wp14:editId="3E4F8D33">
            <wp:extent cx="5486400" cy="3473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f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63">
        <w:rPr>
          <w:rFonts w:ascii="Aileron Black" w:hAnsi="Aileron Black"/>
          <w:noProof/>
          <w:sz w:val="44"/>
          <w:szCs w:val="44"/>
        </w:rPr>
        <w:drawing>
          <wp:inline distT="0" distB="0" distL="0" distR="0" wp14:anchorId="0CE8B0A0" wp14:editId="55CCAE75">
            <wp:extent cx="5486400" cy="3470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f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A74">
        <w:rPr>
          <w:rFonts w:ascii="Aileron Black" w:hAnsi="Aileron Black"/>
          <w:noProof/>
          <w:sz w:val="44"/>
          <w:szCs w:val="44"/>
        </w:rPr>
        <w:lastRenderedPageBreak/>
        <w:drawing>
          <wp:inline distT="0" distB="0" distL="0" distR="0" wp14:anchorId="284DB185" wp14:editId="47A00E30">
            <wp:extent cx="5486400" cy="60826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f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A74">
        <w:rPr>
          <w:rFonts w:ascii="Aileron Black" w:hAnsi="Aileron Black"/>
          <w:noProof/>
          <w:sz w:val="44"/>
          <w:szCs w:val="44"/>
        </w:rPr>
        <w:lastRenderedPageBreak/>
        <w:drawing>
          <wp:inline distT="0" distB="0" distL="0" distR="0" wp14:anchorId="624D1D3B" wp14:editId="43673973">
            <wp:extent cx="5486400" cy="3473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f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63">
        <w:rPr>
          <w:rFonts w:ascii="Aileron Black" w:hAnsi="Aileron Black"/>
          <w:noProof/>
          <w:sz w:val="44"/>
          <w:szCs w:val="44"/>
        </w:rPr>
        <w:drawing>
          <wp:inline distT="0" distB="0" distL="0" distR="0" wp14:anchorId="6A13C286" wp14:editId="131A6F0A">
            <wp:extent cx="5486400" cy="34601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f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AB84" w14:textId="77777777" w:rsidR="00982184" w:rsidRDefault="00F87B66" w:rsidP="00F87B66">
      <w:pPr>
        <w:tabs>
          <w:tab w:val="left" w:pos="1329"/>
        </w:tabs>
        <w:rPr>
          <w:rFonts w:ascii="Aileron Black" w:hAnsi="Aileron Black"/>
          <w:sz w:val="44"/>
          <w:szCs w:val="44"/>
        </w:rPr>
      </w:pPr>
      <w:r>
        <w:rPr>
          <w:rFonts w:ascii="Aileron Black" w:hAnsi="Aileron Black"/>
          <w:sz w:val="44"/>
          <w:szCs w:val="44"/>
        </w:rPr>
        <w:t xml:space="preserve">                  </w:t>
      </w:r>
    </w:p>
    <w:p w14:paraId="0240A5D2" w14:textId="77777777" w:rsidR="005A253A" w:rsidRPr="00F87B66" w:rsidRDefault="005A253A" w:rsidP="002B6A74">
      <w:pPr>
        <w:rPr>
          <w:rFonts w:ascii="Aileron Black" w:hAnsi="Aileron Black"/>
          <w:sz w:val="44"/>
          <w:szCs w:val="44"/>
        </w:rPr>
      </w:pPr>
    </w:p>
    <w:sectPr w:rsidR="005A253A" w:rsidRPr="00F87B6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ileron Black">
    <w:altName w:val="Courier New"/>
    <w:panose1 w:val="00000000000000000000"/>
    <w:charset w:val="00"/>
    <w:family w:val="modern"/>
    <w:notTrueType/>
    <w:pitch w:val="variable"/>
    <w:sig w:usb0="00000001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21911777">
    <w:abstractNumId w:val="8"/>
  </w:num>
  <w:num w:numId="2" w16cid:durableId="461921507">
    <w:abstractNumId w:val="6"/>
  </w:num>
  <w:num w:numId="3" w16cid:durableId="1043671443">
    <w:abstractNumId w:val="5"/>
  </w:num>
  <w:num w:numId="4" w16cid:durableId="1813133958">
    <w:abstractNumId w:val="4"/>
  </w:num>
  <w:num w:numId="5" w16cid:durableId="437523703">
    <w:abstractNumId w:val="7"/>
  </w:num>
  <w:num w:numId="6" w16cid:durableId="42295930">
    <w:abstractNumId w:val="3"/>
  </w:num>
  <w:num w:numId="7" w16cid:durableId="2031760261">
    <w:abstractNumId w:val="2"/>
  </w:num>
  <w:num w:numId="8" w16cid:durableId="1903633461">
    <w:abstractNumId w:val="1"/>
  </w:num>
  <w:num w:numId="9" w16cid:durableId="303969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35E30"/>
    <w:rsid w:val="0006063C"/>
    <w:rsid w:val="00066164"/>
    <w:rsid w:val="0015074B"/>
    <w:rsid w:val="001F38BE"/>
    <w:rsid w:val="0029639D"/>
    <w:rsid w:val="002B6A74"/>
    <w:rsid w:val="00326F90"/>
    <w:rsid w:val="005A253A"/>
    <w:rsid w:val="00650BAD"/>
    <w:rsid w:val="00982184"/>
    <w:rsid w:val="00AA1D8D"/>
    <w:rsid w:val="00B47730"/>
    <w:rsid w:val="00C266A0"/>
    <w:rsid w:val="00C31983"/>
    <w:rsid w:val="00CB0664"/>
    <w:rsid w:val="00E31B57"/>
    <w:rsid w:val="00F87B66"/>
    <w:rsid w:val="00FB6D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B720FE"/>
  <w14:defaultImageDpi w14:val="300"/>
  <w15:docId w15:val="{BEEFFEAF-7CB0-4592-A4A1-5BA40810F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821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1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fif"/><Relationship Id="rId13" Type="http://schemas.openxmlformats.org/officeDocument/2006/relationships/image" Target="media/image8.jfif"/><Relationship Id="rId18" Type="http://schemas.openxmlformats.org/officeDocument/2006/relationships/image" Target="media/image13.jfif"/><Relationship Id="rId3" Type="http://schemas.openxmlformats.org/officeDocument/2006/relationships/styles" Target="styles.xml"/><Relationship Id="rId21" Type="http://schemas.openxmlformats.org/officeDocument/2006/relationships/image" Target="media/image16.jfif"/><Relationship Id="rId7" Type="http://schemas.openxmlformats.org/officeDocument/2006/relationships/image" Target="media/image2.jfif"/><Relationship Id="rId12" Type="http://schemas.openxmlformats.org/officeDocument/2006/relationships/image" Target="media/image7.jfif"/><Relationship Id="rId17" Type="http://schemas.openxmlformats.org/officeDocument/2006/relationships/image" Target="media/image12.jfif"/><Relationship Id="rId2" Type="http://schemas.openxmlformats.org/officeDocument/2006/relationships/numbering" Target="numbering.xml"/><Relationship Id="rId16" Type="http://schemas.openxmlformats.org/officeDocument/2006/relationships/image" Target="media/image11.jfif"/><Relationship Id="rId20" Type="http://schemas.openxmlformats.org/officeDocument/2006/relationships/image" Target="media/image15.jfif"/><Relationship Id="rId1" Type="http://schemas.openxmlformats.org/officeDocument/2006/relationships/customXml" Target="../customXml/item1.xml"/><Relationship Id="rId6" Type="http://schemas.openxmlformats.org/officeDocument/2006/relationships/image" Target="media/image1.jfif"/><Relationship Id="rId11" Type="http://schemas.openxmlformats.org/officeDocument/2006/relationships/image" Target="media/image6.jfi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fif"/><Relationship Id="rId23" Type="http://schemas.openxmlformats.org/officeDocument/2006/relationships/fontTable" Target="fontTable.xml"/><Relationship Id="rId10" Type="http://schemas.openxmlformats.org/officeDocument/2006/relationships/image" Target="media/image5.jfif"/><Relationship Id="rId19" Type="http://schemas.openxmlformats.org/officeDocument/2006/relationships/image" Target="media/image14.jfif"/><Relationship Id="rId4" Type="http://schemas.openxmlformats.org/officeDocument/2006/relationships/settings" Target="settings.xml"/><Relationship Id="rId9" Type="http://schemas.openxmlformats.org/officeDocument/2006/relationships/image" Target="media/image4.jfif"/><Relationship Id="rId14" Type="http://schemas.openxmlformats.org/officeDocument/2006/relationships/image" Target="media/image9.jfif"/><Relationship Id="rId22" Type="http://schemas.openxmlformats.org/officeDocument/2006/relationships/image" Target="media/image17.jf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B0BC5F6-C3DD-4E55-AD2E-49A04034E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490</Words>
  <Characters>2799</Characters>
  <Application>Microsoft Office Word</Application>
  <DocSecurity>4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Aleesha Batool</cp:lastModifiedBy>
  <cp:revision>2</cp:revision>
  <dcterms:created xsi:type="dcterms:W3CDTF">2024-12-19T17:28:00Z</dcterms:created>
  <dcterms:modified xsi:type="dcterms:W3CDTF">2024-12-19T17:28:00Z</dcterms:modified>
  <cp:category/>
</cp:coreProperties>
</file>