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56ADC" w14:textId="77777777" w:rsidR="00A13DC4" w:rsidRDefault="00A13DC4">
      <w:pPr>
        <w:divId w:val="1754661358"/>
        <w:rPr>
          <w:rFonts w:eastAsia="Times New Roman"/>
          <w:lang w:val="ro-RO"/>
        </w:rPr>
      </w:pPr>
      <w:r>
        <w:rPr>
          <w:rFonts w:eastAsia="Times New Roman"/>
          <w:noProof/>
          <w:lang w:val="ro-RO"/>
        </w:rPr>
        <w:drawing>
          <wp:inline distT="0" distB="0" distL="0" distR="0" wp14:anchorId="74E50BFB" wp14:editId="12099173">
            <wp:extent cx="7924800" cy="3562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924800" cy="3562350"/>
                    </a:xfrm>
                    <a:prstGeom prst="rect">
                      <a:avLst/>
                    </a:prstGeom>
                    <a:noFill/>
                    <a:ln>
                      <a:noFill/>
                    </a:ln>
                  </pic:spPr>
                </pic:pic>
              </a:graphicData>
            </a:graphic>
          </wp:inline>
        </w:drawing>
      </w:r>
    </w:p>
    <w:p w14:paraId="3F41309F" w14:textId="77777777" w:rsidR="00A13DC4" w:rsidRDefault="00A13DC4">
      <w:pPr>
        <w:pStyle w:val="Heading2"/>
        <w:rPr>
          <w:rFonts w:ascii="Calibri" w:eastAsia="Times New Roman" w:hAnsi="Calibri" w:cs="Calibri"/>
          <w:lang w:val="ro-RO"/>
        </w:rPr>
      </w:pPr>
      <w:r>
        <w:rPr>
          <w:rFonts w:ascii="Calibri" w:eastAsia="Times New Roman" w:hAnsi="Calibri" w:cs="Calibri"/>
          <w:lang w:val="ro-RO"/>
        </w:rPr>
        <w:t>AI Recommendations</w:t>
      </w:r>
    </w:p>
    <w:p w14:paraId="42F30E2A" w14:textId="77777777" w:rsidR="00A13DC4" w:rsidRDefault="00A13DC4">
      <w:pPr>
        <w:pStyle w:val="NormalWeb"/>
        <w:rPr>
          <w:rFonts w:ascii="Calibri" w:hAnsi="Calibri" w:cs="Calibri"/>
          <w:sz w:val="22"/>
          <w:szCs w:val="22"/>
          <w:lang w:val="ro-RO"/>
        </w:rPr>
      </w:pPr>
      <w:r>
        <w:rPr>
          <w:rFonts w:ascii="Calibri" w:hAnsi="Calibri" w:cs="Calibri"/>
          <w:sz w:val="22"/>
          <w:szCs w:val="22"/>
          <w:lang w:val="ro-RO"/>
        </w:rPr>
        <w:t>Textul include o serie de oferte imobiliare pentru apartamente de 2 camere situate în diverse locații din București. Ofertele includ apartamente decomandate, moderne, cu finisaje premium și dotări precum parcare inclusă sau acces facil la metrou. Locațiile menționate includ zone precum Theodor Pallady, Titan, Metalurgiei, Aviatiei, Herăstrău, Aparatorii Patriei, Basarabia, 13 Septembrie, Petre Ispirescu, Pallady-IKEA, Pajura și altele. Suprafațele apartamentelor variază între 45.96 mp și 70 mp, iar construi</w:t>
      </w:r>
      <w:r>
        <w:rPr>
          <w:rFonts w:ascii="Calibri" w:hAnsi="Calibri" w:cs="Calibri"/>
          <w:sz w:val="22"/>
          <w:szCs w:val="22"/>
          <w:lang w:val="ro-RO"/>
        </w:rPr>
        <w:t>rea sau finalizarea lor este situată în intervalul 2025-2026. Ofertele includ atât blocuri noi cât și apartamente deja finalizate, multe dintre ele fiind prezentate fără comision sau direct de dezvoltator, accentuând facilități moderne și accesibilitatea transportului public.</w:t>
      </w:r>
    </w:p>
    <w:p w14:paraId="01734943" w14:textId="77777777" w:rsidR="00A13DC4" w:rsidRDefault="00A13DC4">
      <w:pPr>
        <w:pStyle w:val="Heading2"/>
        <w:rPr>
          <w:rFonts w:ascii="Calibri" w:eastAsia="Times New Roman" w:hAnsi="Calibri" w:cs="Calibri"/>
          <w:lang w:val="ro-RO"/>
        </w:rPr>
      </w:pPr>
      <w:r>
        <w:rPr>
          <w:rFonts w:ascii="Calibri" w:eastAsia="Times New Roman" w:hAnsi="Calibri" w:cs="Calibri"/>
          <w:lang w:val="ro-RO"/>
        </w:rPr>
        <w:t>OLX</w:t>
      </w:r>
    </w:p>
    <w:tbl>
      <w:tblPr>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8609"/>
        <w:gridCol w:w="735"/>
      </w:tblGrid>
      <w:tr w:rsidR="00000000" w14:paraId="348B2CE0" w14:textId="77777777">
        <w:trPr>
          <w:tblHeader/>
        </w:trPr>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3ECE4750" w14:textId="77777777" w:rsidR="00A13DC4" w:rsidRDefault="00A13DC4">
            <w:pPr>
              <w:jc w:val="center"/>
              <w:rPr>
                <w:rFonts w:ascii="Calibri" w:eastAsia="Times New Roman" w:hAnsi="Calibri" w:cs="Calibri"/>
                <w:b/>
                <w:bCs/>
                <w:sz w:val="22"/>
                <w:szCs w:val="22"/>
              </w:rPr>
            </w:pPr>
            <w:r>
              <w:rPr>
                <w:rFonts w:ascii="Calibri" w:eastAsia="Times New Roman" w:hAnsi="Calibri" w:cs="Calibri"/>
                <w:b/>
                <w:bCs/>
                <w:sz w:val="22"/>
                <w:szCs w:val="22"/>
              </w:rPr>
              <w:t>Descriere</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0A9295D8" w14:textId="77777777" w:rsidR="00A13DC4" w:rsidRDefault="00A13DC4">
            <w:pPr>
              <w:jc w:val="center"/>
              <w:rPr>
                <w:rFonts w:ascii="Calibri" w:eastAsia="Times New Roman" w:hAnsi="Calibri" w:cs="Calibri"/>
                <w:b/>
                <w:bCs/>
                <w:sz w:val="22"/>
                <w:szCs w:val="22"/>
              </w:rPr>
            </w:pPr>
            <w:r>
              <w:rPr>
                <w:rFonts w:ascii="Calibri" w:eastAsia="Times New Roman" w:hAnsi="Calibri" w:cs="Calibri"/>
                <w:b/>
                <w:bCs/>
                <w:sz w:val="22"/>
                <w:szCs w:val="22"/>
              </w:rPr>
              <w:t>Link</w:t>
            </w:r>
          </w:p>
        </w:tc>
      </w:tr>
      <w:tr w:rsidR="00000000" w14:paraId="6702E9E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A456A0F"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Apartament 2 camere, decomandat, Postalionului-Grand Arena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2B5BD" w14:textId="77777777" w:rsidR="00A13DC4" w:rsidRDefault="00A13DC4">
            <w:pPr>
              <w:rPr>
                <w:rFonts w:ascii="Calibri" w:eastAsia="Times New Roman" w:hAnsi="Calibri" w:cs="Calibri"/>
                <w:sz w:val="22"/>
                <w:szCs w:val="22"/>
              </w:rPr>
            </w:pPr>
            <w:hyperlink r:id="rId5" w:history="1">
              <w:r>
                <w:rPr>
                  <w:rStyle w:val="Hyperlink"/>
                  <w:rFonts w:ascii="Calibri" w:eastAsia="Times New Roman" w:hAnsi="Calibri" w:cs="Calibri"/>
                  <w:sz w:val="22"/>
                  <w:szCs w:val="22"/>
                </w:rPr>
                <w:t>Open</w:t>
              </w:r>
            </w:hyperlink>
          </w:p>
        </w:tc>
      </w:tr>
      <w:tr w:rsidR="00000000" w14:paraId="44F8D57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5D41F60"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Apartament 2 camere | Direct Dezvoltator | finisaje premium</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4AB9F" w14:textId="77777777" w:rsidR="00A13DC4" w:rsidRDefault="00A13DC4">
            <w:pPr>
              <w:rPr>
                <w:rFonts w:ascii="Calibri" w:eastAsia="Times New Roman" w:hAnsi="Calibri" w:cs="Calibri"/>
                <w:sz w:val="22"/>
                <w:szCs w:val="22"/>
              </w:rPr>
            </w:pPr>
            <w:hyperlink r:id="rId6" w:history="1">
              <w:r>
                <w:rPr>
                  <w:rStyle w:val="Hyperlink"/>
                  <w:rFonts w:ascii="Calibri" w:eastAsia="Times New Roman" w:hAnsi="Calibri" w:cs="Calibri"/>
                  <w:sz w:val="22"/>
                  <w:szCs w:val="22"/>
                </w:rPr>
                <w:t>Open</w:t>
              </w:r>
            </w:hyperlink>
          </w:p>
        </w:tc>
      </w:tr>
      <w:tr w:rsidR="00000000" w14:paraId="6EFC828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921325C"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Apartament 2 Camere | 59Mp | Acces Metrou Aparatorii Patriei |</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5B2E3" w14:textId="77777777" w:rsidR="00A13DC4" w:rsidRDefault="00A13DC4">
            <w:pPr>
              <w:rPr>
                <w:rFonts w:ascii="Calibri" w:eastAsia="Times New Roman" w:hAnsi="Calibri" w:cs="Calibri"/>
                <w:sz w:val="22"/>
                <w:szCs w:val="22"/>
              </w:rPr>
            </w:pPr>
            <w:hyperlink r:id="rId7" w:history="1">
              <w:r>
                <w:rPr>
                  <w:rStyle w:val="Hyperlink"/>
                  <w:rFonts w:ascii="Calibri" w:eastAsia="Times New Roman" w:hAnsi="Calibri" w:cs="Calibri"/>
                  <w:sz w:val="22"/>
                  <w:szCs w:val="22"/>
                </w:rPr>
                <w:t>Open</w:t>
              </w:r>
            </w:hyperlink>
          </w:p>
        </w:tc>
      </w:tr>
      <w:tr w:rsidR="00000000" w14:paraId="4DF19561"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82893F7"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Vand apartament 2 camere Hils Republica, Metrou, Basarabia</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E9B" w14:textId="77777777" w:rsidR="00A13DC4" w:rsidRDefault="00A13DC4">
            <w:pPr>
              <w:rPr>
                <w:rFonts w:ascii="Calibri" w:eastAsia="Times New Roman" w:hAnsi="Calibri" w:cs="Calibri"/>
                <w:sz w:val="22"/>
                <w:szCs w:val="22"/>
              </w:rPr>
            </w:pPr>
            <w:hyperlink r:id="rId8" w:history="1">
              <w:r>
                <w:rPr>
                  <w:rStyle w:val="Hyperlink"/>
                  <w:rFonts w:ascii="Calibri" w:eastAsia="Times New Roman" w:hAnsi="Calibri" w:cs="Calibri"/>
                  <w:sz w:val="22"/>
                  <w:szCs w:val="22"/>
                </w:rPr>
                <w:t>Open</w:t>
              </w:r>
            </w:hyperlink>
          </w:p>
        </w:tc>
      </w:tr>
      <w:tr w:rsidR="00000000" w14:paraId="2B24C35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7FC9ADB"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Pallady-IKEA-Metrou - Parcare Bonus - Dezvoltator</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D9D9F" w14:textId="77777777" w:rsidR="00A13DC4" w:rsidRDefault="00A13DC4">
            <w:pPr>
              <w:rPr>
                <w:rFonts w:ascii="Calibri" w:eastAsia="Times New Roman" w:hAnsi="Calibri" w:cs="Calibri"/>
                <w:sz w:val="22"/>
                <w:szCs w:val="22"/>
              </w:rPr>
            </w:pPr>
            <w:hyperlink r:id="rId9" w:history="1">
              <w:r>
                <w:rPr>
                  <w:rStyle w:val="Hyperlink"/>
                  <w:rFonts w:ascii="Calibri" w:eastAsia="Times New Roman" w:hAnsi="Calibri" w:cs="Calibri"/>
                  <w:sz w:val="22"/>
                  <w:szCs w:val="22"/>
                </w:rPr>
                <w:t>Open</w:t>
              </w:r>
            </w:hyperlink>
          </w:p>
        </w:tc>
      </w:tr>
      <w:tr w:rsidR="00000000" w14:paraId="46285F1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C66ADA2"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13 Septembrie Petre Ispirescu 2 Camere Mobilat utilat Complet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FEF33" w14:textId="77777777" w:rsidR="00A13DC4" w:rsidRDefault="00A13DC4">
            <w:pPr>
              <w:rPr>
                <w:rFonts w:ascii="Calibri" w:eastAsia="Times New Roman" w:hAnsi="Calibri" w:cs="Calibri"/>
                <w:sz w:val="22"/>
                <w:szCs w:val="22"/>
              </w:rPr>
            </w:pPr>
            <w:hyperlink r:id="rId10" w:history="1">
              <w:r>
                <w:rPr>
                  <w:rStyle w:val="Hyperlink"/>
                  <w:rFonts w:ascii="Calibri" w:eastAsia="Times New Roman" w:hAnsi="Calibri" w:cs="Calibri"/>
                  <w:sz w:val="22"/>
                  <w:szCs w:val="22"/>
                </w:rPr>
                <w:t>Open</w:t>
              </w:r>
            </w:hyperlink>
          </w:p>
        </w:tc>
      </w:tr>
      <w:tr w:rsidR="00000000" w14:paraId="088F978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5D45D28"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Apartament 2 camere, modern, bloc nou, fara comision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87AC" w14:textId="77777777" w:rsidR="00A13DC4" w:rsidRDefault="00A13DC4">
            <w:pPr>
              <w:rPr>
                <w:rFonts w:ascii="Calibri" w:eastAsia="Times New Roman" w:hAnsi="Calibri" w:cs="Calibri"/>
                <w:sz w:val="22"/>
                <w:szCs w:val="22"/>
              </w:rPr>
            </w:pPr>
            <w:hyperlink r:id="rId11" w:history="1">
              <w:r>
                <w:rPr>
                  <w:rStyle w:val="Hyperlink"/>
                  <w:rFonts w:ascii="Calibri" w:eastAsia="Times New Roman" w:hAnsi="Calibri" w:cs="Calibri"/>
                  <w:sz w:val="22"/>
                  <w:szCs w:val="22"/>
                </w:rPr>
                <w:t>Open</w:t>
              </w:r>
            </w:hyperlink>
          </w:p>
        </w:tc>
      </w:tr>
      <w:tr w:rsidR="00000000" w14:paraId="718AB6B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7B582F8"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lastRenderedPageBreak/>
              <w:t>2 camere - BILCIURESTI, Aviatiei, Herastrau, Promenada</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24E8" w14:textId="77777777" w:rsidR="00A13DC4" w:rsidRDefault="00A13DC4">
            <w:pPr>
              <w:rPr>
                <w:rFonts w:ascii="Calibri" w:eastAsia="Times New Roman" w:hAnsi="Calibri" w:cs="Calibri"/>
                <w:sz w:val="22"/>
                <w:szCs w:val="22"/>
              </w:rPr>
            </w:pPr>
            <w:hyperlink r:id="rId12" w:history="1">
              <w:r>
                <w:rPr>
                  <w:rStyle w:val="Hyperlink"/>
                  <w:rFonts w:ascii="Calibri" w:eastAsia="Times New Roman" w:hAnsi="Calibri" w:cs="Calibri"/>
                  <w:sz w:val="22"/>
                  <w:szCs w:val="22"/>
                </w:rPr>
                <w:t>Open</w:t>
              </w:r>
            </w:hyperlink>
          </w:p>
        </w:tc>
      </w:tr>
      <w:tr w:rsidR="00000000" w14:paraId="75C9EA8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18F790B"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 camere Jiului Metrou, Pajura, blocul turn Kaufland.</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3859F" w14:textId="77777777" w:rsidR="00A13DC4" w:rsidRDefault="00A13DC4">
            <w:pPr>
              <w:rPr>
                <w:rFonts w:ascii="Calibri" w:eastAsia="Times New Roman" w:hAnsi="Calibri" w:cs="Calibri"/>
                <w:sz w:val="22"/>
                <w:szCs w:val="22"/>
              </w:rPr>
            </w:pPr>
            <w:hyperlink r:id="rId13" w:history="1">
              <w:r>
                <w:rPr>
                  <w:rStyle w:val="Hyperlink"/>
                  <w:rFonts w:ascii="Calibri" w:eastAsia="Times New Roman" w:hAnsi="Calibri" w:cs="Calibri"/>
                  <w:sz w:val="22"/>
                  <w:szCs w:val="22"/>
                </w:rPr>
                <w:t>Open</w:t>
              </w:r>
            </w:hyperlink>
          </w:p>
        </w:tc>
      </w:tr>
      <w:tr w:rsidR="00000000" w14:paraId="0F174E0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E36CE46"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Apartament modern 2 camere, aproape de parc si metrou, Bd. Metalurgiei</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44B3D" w14:textId="77777777" w:rsidR="00A13DC4" w:rsidRDefault="00A13DC4">
            <w:pPr>
              <w:rPr>
                <w:rFonts w:ascii="Calibri" w:eastAsia="Times New Roman" w:hAnsi="Calibri" w:cs="Calibri"/>
                <w:sz w:val="22"/>
                <w:szCs w:val="22"/>
              </w:rPr>
            </w:pPr>
            <w:hyperlink r:id="rId14" w:history="1">
              <w:r>
                <w:rPr>
                  <w:rStyle w:val="Hyperlink"/>
                  <w:rFonts w:ascii="Calibri" w:eastAsia="Times New Roman" w:hAnsi="Calibri" w:cs="Calibri"/>
                  <w:sz w:val="22"/>
                  <w:szCs w:val="22"/>
                </w:rPr>
                <w:t>Open</w:t>
              </w:r>
            </w:hyperlink>
          </w:p>
        </w:tc>
      </w:tr>
    </w:tbl>
    <w:p w14:paraId="0C187D78" w14:textId="77777777" w:rsidR="00A13DC4" w:rsidRDefault="00A13DC4">
      <w:pPr>
        <w:pStyle w:val="Heading2"/>
        <w:rPr>
          <w:rFonts w:ascii="Calibri" w:eastAsia="Times New Roman" w:hAnsi="Calibri" w:cs="Calibri"/>
          <w:lang w:val="ro-RO"/>
        </w:rPr>
      </w:pPr>
      <w:r>
        <w:rPr>
          <w:rFonts w:ascii="Calibri" w:eastAsia="Times New Roman" w:hAnsi="Calibri" w:cs="Calibri"/>
          <w:lang w:val="ro-RO"/>
        </w:rPr>
        <w:t>Storia</w:t>
      </w:r>
    </w:p>
    <w:tbl>
      <w:tblPr>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8602"/>
        <w:gridCol w:w="742"/>
      </w:tblGrid>
      <w:tr w:rsidR="00000000" w14:paraId="530FB4DD" w14:textId="77777777">
        <w:trPr>
          <w:tblHeader/>
        </w:trPr>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229216CC" w14:textId="77777777" w:rsidR="00A13DC4" w:rsidRDefault="00A13DC4">
            <w:pPr>
              <w:jc w:val="center"/>
              <w:rPr>
                <w:rFonts w:ascii="Calibri" w:eastAsia="Times New Roman" w:hAnsi="Calibri" w:cs="Calibri"/>
                <w:b/>
                <w:bCs/>
                <w:sz w:val="22"/>
                <w:szCs w:val="22"/>
              </w:rPr>
            </w:pPr>
            <w:r>
              <w:rPr>
                <w:rFonts w:ascii="Calibri" w:eastAsia="Times New Roman" w:hAnsi="Calibri" w:cs="Calibri"/>
                <w:b/>
                <w:bCs/>
                <w:sz w:val="22"/>
                <w:szCs w:val="22"/>
              </w:rPr>
              <w:t>Descriere</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59815E69" w14:textId="77777777" w:rsidR="00A13DC4" w:rsidRDefault="00A13DC4">
            <w:pPr>
              <w:jc w:val="center"/>
              <w:rPr>
                <w:rFonts w:ascii="Calibri" w:eastAsia="Times New Roman" w:hAnsi="Calibri" w:cs="Calibri"/>
                <w:b/>
                <w:bCs/>
                <w:sz w:val="22"/>
                <w:szCs w:val="22"/>
              </w:rPr>
            </w:pPr>
            <w:r>
              <w:rPr>
                <w:rFonts w:ascii="Calibri" w:eastAsia="Times New Roman" w:hAnsi="Calibri" w:cs="Calibri"/>
                <w:b/>
                <w:bCs/>
                <w:sz w:val="22"/>
                <w:szCs w:val="22"/>
              </w:rPr>
              <w:t>Link</w:t>
            </w:r>
          </w:p>
        </w:tc>
      </w:tr>
      <w:tr w:rsidR="00000000" w14:paraId="47BB044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C9A7082"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Apartament 2 camere Parcare Inclusa-Sector 3 Comision 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AE61E" w14:textId="77777777" w:rsidR="00A13DC4" w:rsidRDefault="00A13DC4">
            <w:pPr>
              <w:rPr>
                <w:rFonts w:ascii="Calibri" w:eastAsia="Times New Roman" w:hAnsi="Calibri" w:cs="Calibri"/>
                <w:sz w:val="22"/>
                <w:szCs w:val="22"/>
              </w:rPr>
            </w:pPr>
            <w:hyperlink r:id="rId15" w:history="1">
              <w:r>
                <w:rPr>
                  <w:rStyle w:val="Hyperlink"/>
                  <w:rFonts w:ascii="Calibri" w:eastAsia="Times New Roman" w:hAnsi="Calibri" w:cs="Calibri"/>
                  <w:sz w:val="22"/>
                  <w:szCs w:val="22"/>
                </w:rPr>
                <w:t>Open</w:t>
              </w:r>
            </w:hyperlink>
          </w:p>
        </w:tc>
      </w:tr>
      <w:tr w:rsidR="00000000" w14:paraId="4C983F12"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C9F3F73"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Apartament 2 camere, etaj 10, vedere panoramică, Theodor Pallady, comi</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21910" w14:textId="77777777" w:rsidR="00A13DC4" w:rsidRDefault="00A13DC4">
            <w:pPr>
              <w:rPr>
                <w:rFonts w:ascii="Calibri" w:eastAsia="Times New Roman" w:hAnsi="Calibri" w:cs="Calibri"/>
                <w:sz w:val="22"/>
                <w:szCs w:val="22"/>
              </w:rPr>
            </w:pPr>
            <w:hyperlink r:id="rId16" w:history="1">
              <w:r>
                <w:rPr>
                  <w:rStyle w:val="Hyperlink"/>
                  <w:rFonts w:ascii="Calibri" w:eastAsia="Times New Roman" w:hAnsi="Calibri" w:cs="Calibri"/>
                  <w:sz w:val="22"/>
                  <w:szCs w:val="22"/>
                </w:rPr>
                <w:t>Open</w:t>
              </w:r>
            </w:hyperlink>
          </w:p>
        </w:tc>
      </w:tr>
      <w:tr w:rsidR="00000000" w14:paraId="3B14207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7B88197"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apartament 2 camere studio nou finalizat titan centrala</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02E7C" w14:textId="77777777" w:rsidR="00A13DC4" w:rsidRDefault="00A13DC4">
            <w:pPr>
              <w:rPr>
                <w:rFonts w:ascii="Calibri" w:eastAsia="Times New Roman" w:hAnsi="Calibri" w:cs="Calibri"/>
                <w:sz w:val="22"/>
                <w:szCs w:val="22"/>
              </w:rPr>
            </w:pPr>
            <w:hyperlink r:id="rId17" w:history="1">
              <w:r>
                <w:rPr>
                  <w:rStyle w:val="Hyperlink"/>
                  <w:rFonts w:ascii="Calibri" w:eastAsia="Times New Roman" w:hAnsi="Calibri" w:cs="Calibri"/>
                  <w:sz w:val="22"/>
                  <w:szCs w:val="22"/>
                </w:rPr>
                <w:t>Open</w:t>
              </w:r>
            </w:hyperlink>
          </w:p>
        </w:tc>
      </w:tr>
    </w:tbl>
    <w:p w14:paraId="0E2E51C5" w14:textId="77777777" w:rsidR="00A13DC4" w:rsidRDefault="00A13DC4">
      <w:pPr>
        <w:pStyle w:val="Heading2"/>
        <w:rPr>
          <w:rFonts w:ascii="Calibri" w:eastAsia="Times New Roman" w:hAnsi="Calibri" w:cs="Calibri"/>
          <w:lang w:val="ro-RO"/>
        </w:rPr>
      </w:pPr>
      <w:r>
        <w:rPr>
          <w:rFonts w:ascii="Calibri" w:eastAsia="Times New Roman" w:hAnsi="Calibri" w:cs="Calibri"/>
          <w:lang w:val="ro-RO"/>
        </w:rPr>
        <w:t>Imobiliare</w:t>
      </w:r>
    </w:p>
    <w:tbl>
      <w:tblPr>
        <w:tblW w:w="5000" w:type="pct"/>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553"/>
        <w:gridCol w:w="1650"/>
        <w:gridCol w:w="1869"/>
        <w:gridCol w:w="3300"/>
        <w:gridCol w:w="972"/>
      </w:tblGrid>
      <w:tr w:rsidR="00000000" w14:paraId="6D4EDEDC" w14:textId="77777777">
        <w:trPr>
          <w:tblHeader/>
        </w:trPr>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2203B28F" w14:textId="77777777" w:rsidR="00A13DC4" w:rsidRDefault="00A13DC4">
            <w:pPr>
              <w:jc w:val="center"/>
              <w:rPr>
                <w:rFonts w:ascii="Calibri" w:eastAsia="Times New Roman" w:hAnsi="Calibri" w:cs="Calibri"/>
                <w:b/>
                <w:bCs/>
                <w:sz w:val="22"/>
                <w:szCs w:val="22"/>
              </w:rPr>
            </w:pPr>
            <w:r>
              <w:rPr>
                <w:rFonts w:ascii="Calibri" w:eastAsia="Times New Roman" w:hAnsi="Calibri" w:cs="Calibri"/>
                <w:b/>
                <w:bCs/>
                <w:sz w:val="22"/>
                <w:szCs w:val="22"/>
              </w:rPr>
              <w:t>Camere</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02E5D013" w14:textId="77777777" w:rsidR="00A13DC4" w:rsidRDefault="00A13DC4">
            <w:pPr>
              <w:jc w:val="center"/>
              <w:rPr>
                <w:rFonts w:ascii="Calibri" w:eastAsia="Times New Roman" w:hAnsi="Calibri" w:cs="Calibri"/>
                <w:b/>
                <w:bCs/>
                <w:sz w:val="22"/>
                <w:szCs w:val="22"/>
              </w:rPr>
            </w:pPr>
            <w:r>
              <w:rPr>
                <w:rFonts w:ascii="Calibri" w:eastAsia="Times New Roman" w:hAnsi="Calibri" w:cs="Calibri"/>
                <w:b/>
                <w:bCs/>
                <w:sz w:val="22"/>
                <w:szCs w:val="22"/>
              </w:rPr>
              <w:t>Suprafata</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456C1E40" w14:textId="77777777" w:rsidR="00A13DC4" w:rsidRDefault="00A13DC4">
            <w:pPr>
              <w:jc w:val="center"/>
              <w:rPr>
                <w:rFonts w:ascii="Calibri" w:eastAsia="Times New Roman" w:hAnsi="Calibri" w:cs="Calibri"/>
                <w:b/>
                <w:bCs/>
                <w:sz w:val="22"/>
                <w:szCs w:val="22"/>
              </w:rPr>
            </w:pPr>
            <w:r>
              <w:rPr>
                <w:rFonts w:ascii="Calibri" w:eastAsia="Times New Roman" w:hAnsi="Calibri" w:cs="Calibri"/>
                <w:b/>
                <w:bCs/>
                <w:sz w:val="22"/>
                <w:szCs w:val="22"/>
              </w:rPr>
              <w:t>Etaj</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5FD163AD" w14:textId="77777777" w:rsidR="00A13DC4" w:rsidRDefault="00A13DC4">
            <w:pPr>
              <w:jc w:val="center"/>
              <w:rPr>
                <w:rFonts w:ascii="Calibri" w:eastAsia="Times New Roman" w:hAnsi="Calibri" w:cs="Calibri"/>
                <w:b/>
                <w:bCs/>
                <w:sz w:val="22"/>
                <w:szCs w:val="22"/>
              </w:rPr>
            </w:pPr>
            <w:r>
              <w:rPr>
                <w:rFonts w:ascii="Calibri" w:eastAsia="Times New Roman" w:hAnsi="Calibri" w:cs="Calibri"/>
                <w:b/>
                <w:bCs/>
                <w:sz w:val="22"/>
                <w:szCs w:val="22"/>
              </w:rPr>
              <w:t>An</w:t>
            </w:r>
          </w:p>
        </w:tc>
        <w:tc>
          <w:tcPr>
            <w:tcW w:w="0" w:type="auto"/>
            <w:tcBorders>
              <w:top w:val="outset" w:sz="6" w:space="0" w:color="auto"/>
              <w:left w:val="outset" w:sz="6" w:space="0" w:color="auto"/>
              <w:bottom w:val="outset" w:sz="6" w:space="0" w:color="auto"/>
              <w:right w:val="outset" w:sz="6" w:space="0" w:color="auto"/>
            </w:tcBorders>
            <w:shd w:val="clear" w:color="auto" w:fill="F2F2F2"/>
            <w:vAlign w:val="center"/>
            <w:hideMark/>
          </w:tcPr>
          <w:p w14:paraId="7EE9E04D" w14:textId="77777777" w:rsidR="00A13DC4" w:rsidRDefault="00A13DC4">
            <w:pPr>
              <w:jc w:val="center"/>
              <w:rPr>
                <w:rFonts w:ascii="Calibri" w:eastAsia="Times New Roman" w:hAnsi="Calibri" w:cs="Calibri"/>
                <w:b/>
                <w:bCs/>
                <w:sz w:val="22"/>
                <w:szCs w:val="22"/>
              </w:rPr>
            </w:pPr>
            <w:r>
              <w:rPr>
                <w:rFonts w:ascii="Calibri" w:eastAsia="Times New Roman" w:hAnsi="Calibri" w:cs="Calibri"/>
                <w:b/>
                <w:bCs/>
                <w:sz w:val="22"/>
                <w:szCs w:val="22"/>
              </w:rPr>
              <w:t>Link</w:t>
            </w:r>
          </w:p>
        </w:tc>
      </w:tr>
      <w:tr w:rsidR="00000000" w14:paraId="461DCA7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5C8858D"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82DCA"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45,96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87BB"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Etaj 2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0F9C2"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2026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A65BC" w14:textId="77777777" w:rsidR="00A13DC4" w:rsidRDefault="00A13DC4">
            <w:pPr>
              <w:rPr>
                <w:rFonts w:ascii="Calibri" w:eastAsia="Times New Roman" w:hAnsi="Calibri" w:cs="Calibri"/>
                <w:sz w:val="22"/>
                <w:szCs w:val="22"/>
              </w:rPr>
            </w:pPr>
            <w:hyperlink r:id="rId18" w:history="1">
              <w:r>
                <w:rPr>
                  <w:rStyle w:val="Hyperlink"/>
                  <w:rFonts w:ascii="Calibri" w:eastAsia="Times New Roman" w:hAnsi="Calibri" w:cs="Calibri"/>
                  <w:sz w:val="22"/>
                  <w:szCs w:val="22"/>
                </w:rPr>
                <w:t>Open</w:t>
              </w:r>
            </w:hyperlink>
          </w:p>
        </w:tc>
      </w:tr>
      <w:tr w:rsidR="00000000" w14:paraId="40EB52B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FED2A04"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1E625"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48,82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6FBAC"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Etaj 2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1D458"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C0C28" w14:textId="77777777" w:rsidR="00A13DC4" w:rsidRDefault="00A13DC4">
            <w:pPr>
              <w:rPr>
                <w:rFonts w:ascii="Calibri" w:eastAsia="Times New Roman" w:hAnsi="Calibri" w:cs="Calibri"/>
                <w:sz w:val="22"/>
                <w:szCs w:val="22"/>
              </w:rPr>
            </w:pPr>
            <w:hyperlink r:id="rId19" w:history="1">
              <w:r>
                <w:rPr>
                  <w:rStyle w:val="Hyperlink"/>
                  <w:rFonts w:ascii="Calibri" w:eastAsia="Times New Roman" w:hAnsi="Calibri" w:cs="Calibri"/>
                  <w:sz w:val="22"/>
                  <w:szCs w:val="22"/>
                </w:rPr>
                <w:t>Open</w:t>
              </w:r>
            </w:hyperlink>
          </w:p>
        </w:tc>
      </w:tr>
      <w:tr w:rsidR="00000000" w14:paraId="3E87541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ED11DCF"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1542E"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54,92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75B94"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Etaj 8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101B3"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B0E0F" w14:textId="77777777" w:rsidR="00A13DC4" w:rsidRDefault="00A13DC4">
            <w:pPr>
              <w:rPr>
                <w:rFonts w:ascii="Calibri" w:eastAsia="Times New Roman" w:hAnsi="Calibri" w:cs="Calibri"/>
                <w:sz w:val="22"/>
                <w:szCs w:val="22"/>
              </w:rPr>
            </w:pPr>
            <w:hyperlink r:id="rId20" w:history="1">
              <w:r>
                <w:rPr>
                  <w:rStyle w:val="Hyperlink"/>
                  <w:rFonts w:ascii="Calibri" w:eastAsia="Times New Roman" w:hAnsi="Calibri" w:cs="Calibri"/>
                  <w:sz w:val="22"/>
                  <w:szCs w:val="22"/>
                </w:rPr>
                <w:t>Open</w:t>
              </w:r>
            </w:hyperlink>
          </w:p>
        </w:tc>
      </w:tr>
      <w:tr w:rsidR="00000000" w14:paraId="36C4420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8B15C34"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B2808"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51,35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9F62"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Etaj 1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E62C5"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Bloc de apartamente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EFF62F" w14:textId="77777777" w:rsidR="00A13DC4" w:rsidRDefault="00A13DC4">
            <w:pPr>
              <w:rPr>
                <w:rFonts w:ascii="Calibri" w:eastAsia="Times New Roman" w:hAnsi="Calibri" w:cs="Calibri"/>
                <w:sz w:val="22"/>
                <w:szCs w:val="22"/>
              </w:rPr>
            </w:pPr>
            <w:hyperlink r:id="rId21" w:history="1">
              <w:r>
                <w:rPr>
                  <w:rStyle w:val="Hyperlink"/>
                  <w:rFonts w:ascii="Calibri" w:eastAsia="Times New Roman" w:hAnsi="Calibri" w:cs="Calibri"/>
                  <w:sz w:val="22"/>
                  <w:szCs w:val="22"/>
                </w:rPr>
                <w:t>Open</w:t>
              </w:r>
            </w:hyperlink>
          </w:p>
        </w:tc>
      </w:tr>
      <w:tr w:rsidR="00000000" w14:paraId="71F4AF3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2255E3C"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CE1EA"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56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97BD"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Etaj 3 / 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0FD4F"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2025 (Finalizată)</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29CC3" w14:textId="77777777" w:rsidR="00A13DC4" w:rsidRDefault="00A13DC4">
            <w:pPr>
              <w:rPr>
                <w:rFonts w:ascii="Calibri" w:eastAsia="Times New Roman" w:hAnsi="Calibri" w:cs="Calibri"/>
                <w:sz w:val="22"/>
                <w:szCs w:val="22"/>
              </w:rPr>
            </w:pPr>
            <w:hyperlink r:id="rId22" w:history="1">
              <w:r>
                <w:rPr>
                  <w:rStyle w:val="Hyperlink"/>
                  <w:rFonts w:ascii="Calibri" w:eastAsia="Times New Roman" w:hAnsi="Calibri" w:cs="Calibri"/>
                  <w:sz w:val="22"/>
                  <w:szCs w:val="22"/>
                </w:rPr>
                <w:t>Open</w:t>
              </w:r>
            </w:hyperlink>
          </w:p>
        </w:tc>
      </w:tr>
      <w:tr w:rsidR="00000000" w14:paraId="31EA1B1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2F3C586"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D8403"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62,7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E5B3A"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Etaj 2 / 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EAEE4"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82D2F" w14:textId="77777777" w:rsidR="00A13DC4" w:rsidRDefault="00A13DC4">
            <w:pPr>
              <w:rPr>
                <w:rFonts w:ascii="Calibri" w:eastAsia="Times New Roman" w:hAnsi="Calibri" w:cs="Calibri"/>
                <w:sz w:val="22"/>
                <w:szCs w:val="22"/>
              </w:rPr>
            </w:pPr>
            <w:hyperlink r:id="rId23" w:history="1">
              <w:r>
                <w:rPr>
                  <w:rStyle w:val="Hyperlink"/>
                  <w:rFonts w:ascii="Calibri" w:eastAsia="Times New Roman" w:hAnsi="Calibri" w:cs="Calibri"/>
                  <w:sz w:val="22"/>
                  <w:szCs w:val="22"/>
                </w:rPr>
                <w:t>Open</w:t>
              </w:r>
            </w:hyperlink>
          </w:p>
        </w:tc>
      </w:tr>
      <w:tr w:rsidR="00000000" w14:paraId="5E28962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D1D67D0"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9471"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51,45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F92E2"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Etaj 10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CE3B"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2025 (Î</w:t>
            </w:r>
            <w:r>
              <w:rPr>
                <w:rFonts w:ascii="Calibri" w:eastAsia="Times New Roman" w:hAnsi="Calibri" w:cs="Calibri"/>
                <w:sz w:val="22"/>
                <w:szCs w:val="22"/>
              </w:rPr>
              <w:t>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E7704" w14:textId="77777777" w:rsidR="00A13DC4" w:rsidRDefault="00A13DC4">
            <w:pPr>
              <w:rPr>
                <w:rFonts w:ascii="Calibri" w:eastAsia="Times New Roman" w:hAnsi="Calibri" w:cs="Calibri"/>
                <w:sz w:val="22"/>
                <w:szCs w:val="22"/>
              </w:rPr>
            </w:pPr>
            <w:hyperlink r:id="rId24" w:history="1">
              <w:r>
                <w:rPr>
                  <w:rStyle w:val="Hyperlink"/>
                  <w:rFonts w:ascii="Calibri" w:eastAsia="Times New Roman" w:hAnsi="Calibri" w:cs="Calibri"/>
                  <w:sz w:val="22"/>
                  <w:szCs w:val="22"/>
                </w:rPr>
                <w:t>Open</w:t>
              </w:r>
            </w:hyperlink>
          </w:p>
        </w:tc>
      </w:tr>
      <w:tr w:rsidR="00000000" w14:paraId="6C492BC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615AE8F"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693F8"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70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59C5"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Etaj 2 / 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BE21C"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2026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E3CA3" w14:textId="77777777" w:rsidR="00A13DC4" w:rsidRDefault="00A13DC4">
            <w:pPr>
              <w:rPr>
                <w:rFonts w:ascii="Calibri" w:eastAsia="Times New Roman" w:hAnsi="Calibri" w:cs="Calibri"/>
                <w:sz w:val="22"/>
                <w:szCs w:val="22"/>
              </w:rPr>
            </w:pPr>
            <w:hyperlink r:id="rId25" w:history="1">
              <w:r>
                <w:rPr>
                  <w:rStyle w:val="Hyperlink"/>
                  <w:rFonts w:ascii="Calibri" w:eastAsia="Times New Roman" w:hAnsi="Calibri" w:cs="Calibri"/>
                  <w:sz w:val="22"/>
                  <w:szCs w:val="22"/>
                </w:rPr>
                <w:t>Open</w:t>
              </w:r>
            </w:hyperlink>
          </w:p>
        </w:tc>
      </w:tr>
      <w:tr w:rsidR="00000000" w14:paraId="3203CB5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E216714"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C58C8"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60,6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6EDCA"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Etaj 1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D1F0C"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2026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CDFD6" w14:textId="77777777" w:rsidR="00A13DC4" w:rsidRDefault="00A13DC4">
            <w:pPr>
              <w:rPr>
                <w:rFonts w:ascii="Calibri" w:eastAsia="Times New Roman" w:hAnsi="Calibri" w:cs="Calibri"/>
                <w:sz w:val="22"/>
                <w:szCs w:val="22"/>
              </w:rPr>
            </w:pPr>
            <w:hyperlink r:id="rId26" w:history="1">
              <w:r>
                <w:rPr>
                  <w:rStyle w:val="Hyperlink"/>
                  <w:rFonts w:ascii="Calibri" w:eastAsia="Times New Roman" w:hAnsi="Calibri" w:cs="Calibri"/>
                  <w:sz w:val="22"/>
                  <w:szCs w:val="22"/>
                </w:rPr>
                <w:t>Open</w:t>
              </w:r>
            </w:hyperlink>
          </w:p>
        </w:tc>
      </w:tr>
      <w:tr w:rsidR="00000000" w14:paraId="53EE4FE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69D9895"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 camere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3783F"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63,8 mp</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90D35"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Etaj 1 / 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CA210" w14:textId="77777777" w:rsidR="00A13DC4" w:rsidRDefault="00A13DC4">
            <w:pPr>
              <w:rPr>
                <w:rFonts w:ascii="Calibri" w:eastAsia="Times New Roman" w:hAnsi="Calibri" w:cs="Calibri"/>
                <w:sz w:val="22"/>
                <w:szCs w:val="22"/>
              </w:rPr>
            </w:pPr>
            <w:r>
              <w:rPr>
                <w:rFonts w:ascii="Calibri" w:eastAsia="Times New Roman" w:hAnsi="Calibri" w:cs="Calibri"/>
                <w:sz w:val="22"/>
                <w:szCs w:val="22"/>
              </w:rPr>
              <w:t>2025 (În construcție)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22ABD" w14:textId="77777777" w:rsidR="00A13DC4" w:rsidRDefault="00A13DC4">
            <w:pPr>
              <w:rPr>
                <w:rFonts w:ascii="Calibri" w:eastAsia="Times New Roman" w:hAnsi="Calibri" w:cs="Calibri"/>
                <w:sz w:val="22"/>
                <w:szCs w:val="22"/>
              </w:rPr>
            </w:pPr>
            <w:hyperlink r:id="rId27" w:history="1">
              <w:r>
                <w:rPr>
                  <w:rStyle w:val="Hyperlink"/>
                  <w:rFonts w:ascii="Calibri" w:eastAsia="Times New Roman" w:hAnsi="Calibri" w:cs="Calibri"/>
                  <w:sz w:val="22"/>
                  <w:szCs w:val="22"/>
                </w:rPr>
                <w:t>Open</w:t>
              </w:r>
            </w:hyperlink>
          </w:p>
        </w:tc>
      </w:tr>
    </w:tbl>
    <w:p w14:paraId="787D2AEF" w14:textId="77777777" w:rsidR="00A13DC4" w:rsidRDefault="00A13DC4">
      <w:pPr>
        <w:rPr>
          <w:rFonts w:eastAsia="Times New Roman"/>
        </w:rPr>
      </w:pPr>
    </w:p>
    <w:sectPr w:rsidR="000000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13DC4"/>
    <w:rsid w:val="00A13DC4"/>
    <w:rsid w:val="00E50D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E44DD2"/>
  <w15:chartTrackingRefBased/>
  <w15:docId w15:val="{30612E91-1EE7-4A11-B174-903924E7B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4661358">
      <w:marLeft w:val="0"/>
      <w:marRight w:val="0"/>
      <w:marTop w:val="0"/>
      <w:marBottom w:val="18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oria.ro/ro/oferta/vand-apartament-2-camere-hils-republica-metrou-basarabia-IDF7Zp.html" TargetMode="External"/><Relationship Id="rId13" Type="http://schemas.openxmlformats.org/officeDocument/2006/relationships/hyperlink" Target="https://www.olx.ro/d/oferta/2-camere-jiului-metrou-pajura-blocul-turn-kaufland-IDk8d5l.html" TargetMode="External"/><Relationship Id="rId18" Type="http://schemas.openxmlformats.org/officeDocument/2006/relationships/hyperlink" Target="https://www.imobiliare.ro/oferta/apartament-de-vanzare-sector-3-theodor-pallady-2-camere-269300793" TargetMode="External"/><Relationship Id="rId26" Type="http://schemas.openxmlformats.org/officeDocument/2006/relationships/hyperlink" Target="https://www.imobiliare.ro/oferta/apartament-de-vanzare-sector-3-titan-2-camere-260948227" TargetMode="External"/><Relationship Id="rId3" Type="http://schemas.openxmlformats.org/officeDocument/2006/relationships/webSettings" Target="webSettings.xml"/><Relationship Id="rId21" Type="http://schemas.openxmlformats.org/officeDocument/2006/relationships/hyperlink" Target="https://www.imobiliare.ro/oferta/apartament-de-vanzare-sector-3-theodor-pallady-2-camere-273135799" TargetMode="External"/><Relationship Id="rId7" Type="http://schemas.openxmlformats.org/officeDocument/2006/relationships/hyperlink" Target="https://www.storia.ro/ro/oferta/apartament-2-camere-59mp-acces-metrou-aparatorii-patriei-IDFEW6.html" TargetMode="External"/><Relationship Id="rId12" Type="http://schemas.openxmlformats.org/officeDocument/2006/relationships/hyperlink" Target="https://www.storia.ro/ro/oferta/2-camere-bilciuresti-aviatiei-herastrau-promenada-IDFNDr.html" TargetMode="External"/><Relationship Id="rId17" Type="http://schemas.openxmlformats.org/officeDocument/2006/relationships/hyperlink" Target="https://www.storia.ro/ro/oferta/apartament-2-camere-studio-nou-finalizat-titan-centrala-IDFIUp" TargetMode="External"/><Relationship Id="rId25" Type="http://schemas.openxmlformats.org/officeDocument/2006/relationships/hyperlink" Target="https://www.imobiliare.ro/oferta/apartament-de-vanzare-sector-3-theodor-pallady-2-camere-268749122" TargetMode="External"/><Relationship Id="rId2" Type="http://schemas.openxmlformats.org/officeDocument/2006/relationships/settings" Target="settings.xml"/><Relationship Id="rId16" Type="http://schemas.openxmlformats.org/officeDocument/2006/relationships/hyperlink" Target="https://www.storia.ro/ro/oferta/apartament-2-camere-etaj-10-vedere-panoramic-theodor-pallady-comi-IDG06v" TargetMode="External"/><Relationship Id="rId20" Type="http://schemas.openxmlformats.org/officeDocument/2006/relationships/hyperlink" Target="https://www.imobiliare.ro/oferta/apartament-de-vanzare-sector-3-industriilor-2-camere-269322014" TargetMode="External"/><Relationship Id="rId29"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storia.ro/ro/oferta/apartament-2-camere-direct-dezvoltator-finisaje-premium-IDFYG5.html" TargetMode="External"/><Relationship Id="rId11" Type="http://schemas.openxmlformats.org/officeDocument/2006/relationships/hyperlink" Target="https://www.storia.ro/ro/oferta/apartament-2-camere-modern-bloc-nou-fara-comision-IDFC09.html" TargetMode="External"/><Relationship Id="rId24" Type="http://schemas.openxmlformats.org/officeDocument/2006/relationships/hyperlink" Target="https://www.imobiliare.ro/oferta/apartament-de-vanzare-sector-3-theodor-pallady-2-camere-273834769" TargetMode="External"/><Relationship Id="rId5" Type="http://schemas.openxmlformats.org/officeDocument/2006/relationships/hyperlink" Target="https://www.storia.ro/ro/oferta/apartament-2-camere-decomandat-postalionului-grand-arena-IDFi8D.html" TargetMode="External"/><Relationship Id="rId15" Type="http://schemas.openxmlformats.org/officeDocument/2006/relationships/hyperlink" Target="https://www.storia.ro/ro/oferta/apartament-2-camere-parcare-inclusa-sector-3-comision-0-IDG08w" TargetMode="External"/><Relationship Id="rId23" Type="http://schemas.openxmlformats.org/officeDocument/2006/relationships/hyperlink" Target="https://www.imobiliare.ro/oferta/apartament-de-vanzare-sector-3-theodor-pallady-2-camere-272830803" TargetMode="External"/><Relationship Id="rId28" Type="http://schemas.openxmlformats.org/officeDocument/2006/relationships/fontTable" Target="fontTable.xml"/><Relationship Id="rId10" Type="http://schemas.openxmlformats.org/officeDocument/2006/relationships/hyperlink" Target="https://www.storia.ro/ro/oferta/13-septembrie-petre-ispirescu-2-camere-mobilat-utilat-complet-IDFZkZ.html" TargetMode="External"/><Relationship Id="rId19" Type="http://schemas.openxmlformats.org/officeDocument/2006/relationships/hyperlink" Target="https://www.imobiliare.ro/oferta/apartament-de-vanzare-sector-3-industriilor-2-camere-269322115" TargetMode="External"/><Relationship Id="rId4" Type="http://schemas.openxmlformats.org/officeDocument/2006/relationships/image" Target="media/image1.png"/><Relationship Id="rId9" Type="http://schemas.openxmlformats.org/officeDocument/2006/relationships/hyperlink" Target="https://www.storia.ro/ro/oferta/pallady-ikea-metrou-parcare-bonus-dezvoltator-IDFZPZ.html" TargetMode="External"/><Relationship Id="rId14" Type="http://schemas.openxmlformats.org/officeDocument/2006/relationships/hyperlink" Target="https://www.storia.ro/ro/oferta/apartament-modern-2-camere-aproape-de-parc-si-metrou-bd-metalurgiei-IDBTMK.html" TargetMode="External"/><Relationship Id="rId22" Type="http://schemas.openxmlformats.org/officeDocument/2006/relationships/hyperlink" Target="https://www.imobiliare.ro/oferta/apartament-de-vanzare-sector-3-theodor-pallady-2-camere-269445807" TargetMode="External"/><Relationship Id="rId27" Type="http://schemas.openxmlformats.org/officeDocument/2006/relationships/hyperlink" Target="https://www.imobiliare.ro/oferta/apartament-de-vanzare-sector-3-theodor-pallady-2-camere-2730799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732</Words>
  <Characters>4177</Characters>
  <Application>Microsoft Office Word</Application>
  <DocSecurity>0</DocSecurity>
  <Lines>34</Lines>
  <Paragraphs>9</Paragraphs>
  <ScaleCrop>false</ScaleCrop>
  <Company/>
  <LinksUpToDate>false</LinksUpToDate>
  <CharactersWithSpaces>4900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Estate Report</dc:title>
  <dc:subject/>
  <dc:creator>IOANA-ALEXANDRA TUNARU</dc:creator>
  <cp:keywords/>
  <dc:description/>
  <cp:lastModifiedBy>IOANA-ALEXANDRA TUNARU</cp:lastModifiedBy>
  <cp:revision>2</cp:revision>
  <dcterms:created xsi:type="dcterms:W3CDTF">2026-01-12T10:50:00Z</dcterms:created>
  <dcterms:modified xsi:type="dcterms:W3CDTF">2026-01-12T10:50:00Z</dcterms:modified>
</cp:coreProperties>
</file>