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B8CC9" w14:textId="77777777" w:rsidR="00F573AE" w:rsidRDefault="00F573AE">
      <w:pPr>
        <w:divId w:val="1982270514"/>
        <w:rPr>
          <w:rFonts w:eastAsia="Times New Roman"/>
          <w:lang w:val="ro-RO"/>
        </w:rPr>
      </w:pPr>
      <w:r>
        <w:rPr>
          <w:rFonts w:eastAsia="Times New Roman"/>
          <w:noProof/>
          <w:lang w:val="ro-RO"/>
        </w:rPr>
        <w:drawing>
          <wp:inline distT="0" distB="0" distL="0" distR="0" wp14:anchorId="1E93808E" wp14:editId="1BB77AC4">
            <wp:extent cx="7924800" cy="3562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480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4EFD6" w14:textId="77777777" w:rsidR="00F573AE" w:rsidRDefault="00F573AE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AI Recommendations</w:t>
      </w:r>
    </w:p>
    <w:p w14:paraId="46019F1C" w14:textId="77777777" w:rsidR="00F573AE" w:rsidRDefault="00F573AE">
      <w:pPr>
        <w:pStyle w:val="Heading3"/>
        <w:divId w:val="760689043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Market overview</w:t>
      </w:r>
    </w:p>
    <w:p w14:paraId="4741E21E" w14:textId="77777777" w:rsidR="00F573AE" w:rsidRDefault="00F573AE">
      <w:pPr>
        <w:pStyle w:val="NormalWeb"/>
        <w:divId w:val="760689043"/>
        <w:rPr>
          <w:rFonts w:ascii="Calibri" w:hAnsi="Calibri" w:cs="Calibri"/>
          <w:sz w:val="22"/>
          <w:szCs w:val="22"/>
          <w:lang w:val="ro-RO"/>
        </w:rPr>
      </w:pPr>
      <w:r>
        <w:rPr>
          <w:rFonts w:ascii="Calibri" w:hAnsi="Calibri" w:cs="Calibri"/>
          <w:sz w:val="22"/>
          <w:szCs w:val="22"/>
          <w:lang w:val="ro-RO"/>
        </w:rPr>
        <w:t>The real estate market in Sector 3 offers 2-room apartments with surface areas ranging from 51.35 sq m to 72 sq m. There are 30 listings available, including both fully furnished and newly constructed units.</w:t>
      </w:r>
    </w:p>
    <w:p w14:paraId="458C76C9" w14:textId="77777777" w:rsidR="00F573AE" w:rsidRDefault="00F573AE">
      <w:pPr>
        <w:pStyle w:val="Heading3"/>
        <w:divId w:val="760689043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Common characteristics of the listings</w:t>
      </w:r>
    </w:p>
    <w:p w14:paraId="38B5C759" w14:textId="77777777" w:rsidR="00F573AE" w:rsidRDefault="00F573AE">
      <w:pPr>
        <w:numPr>
          <w:ilvl w:val="0"/>
          <w:numId w:val="1"/>
        </w:numPr>
        <w:spacing w:before="100" w:beforeAutospacing="1" w:after="100" w:afterAutospacing="1"/>
        <w:divId w:val="76068904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Most apartments have 2 rooms and are designed in a decomandat layout.</w:t>
      </w:r>
    </w:p>
    <w:p w14:paraId="30AD825E" w14:textId="77777777" w:rsidR="00F573AE" w:rsidRDefault="00F573AE">
      <w:pPr>
        <w:numPr>
          <w:ilvl w:val="0"/>
          <w:numId w:val="1"/>
        </w:numPr>
        <w:spacing w:before="100" w:beforeAutospacing="1" w:after="100" w:afterAutospacing="1"/>
        <w:divId w:val="76068904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Apartments include features like terraces, parking spaces, and modern appliances.</w:t>
      </w:r>
    </w:p>
    <w:p w14:paraId="0B6F0C3F" w14:textId="77777777" w:rsidR="00F573AE" w:rsidRDefault="00F573AE">
      <w:pPr>
        <w:numPr>
          <w:ilvl w:val="0"/>
          <w:numId w:val="1"/>
        </w:numPr>
        <w:spacing w:before="100" w:beforeAutospacing="1" w:after="100" w:afterAutospacing="1"/>
        <w:divId w:val="76068904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Several listings highlight proximity to metro stations, particularly around Pallady and Nicolae Grigorescu.</w:t>
      </w:r>
    </w:p>
    <w:p w14:paraId="3E3573ED" w14:textId="77777777" w:rsidR="00F573AE" w:rsidRDefault="00F573AE">
      <w:pPr>
        <w:numPr>
          <w:ilvl w:val="0"/>
          <w:numId w:val="1"/>
        </w:numPr>
        <w:spacing w:before="100" w:beforeAutospacing="1" w:after="100" w:afterAutospacing="1"/>
        <w:divId w:val="76068904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Buildings range from older properties to newly constructed blocks, with construction years like 1979 and 2025.</w:t>
      </w:r>
    </w:p>
    <w:p w14:paraId="23AD16ED" w14:textId="77777777" w:rsidR="00F573AE" w:rsidRDefault="00F573AE">
      <w:pPr>
        <w:pStyle w:val="Heading3"/>
        <w:divId w:val="760689043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What to consider when choosing an apartment</w:t>
      </w:r>
    </w:p>
    <w:p w14:paraId="4255550B" w14:textId="77777777" w:rsidR="00F573AE" w:rsidRDefault="00F573AE">
      <w:pPr>
        <w:numPr>
          <w:ilvl w:val="0"/>
          <w:numId w:val="2"/>
        </w:numPr>
        <w:spacing w:before="100" w:beforeAutospacing="1" w:after="100" w:afterAutospacing="1"/>
        <w:divId w:val="76068904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Evaluate the layout to ensure it meets your space requirements.</w:t>
      </w:r>
    </w:p>
    <w:p w14:paraId="5EAC63C1" w14:textId="77777777" w:rsidR="00F573AE" w:rsidRDefault="00F573AE">
      <w:pPr>
        <w:numPr>
          <w:ilvl w:val="0"/>
          <w:numId w:val="2"/>
        </w:numPr>
        <w:spacing w:before="100" w:beforeAutospacing="1" w:after="100" w:afterAutospacing="1"/>
        <w:divId w:val="76068904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Consider the surface area and additional features like terraces or parking.</w:t>
      </w:r>
    </w:p>
    <w:p w14:paraId="167BDE60" w14:textId="77777777" w:rsidR="00F573AE" w:rsidRDefault="00F573AE">
      <w:pPr>
        <w:numPr>
          <w:ilvl w:val="0"/>
          <w:numId w:val="2"/>
        </w:numPr>
        <w:spacing w:before="100" w:beforeAutospacing="1" w:after="100" w:afterAutospacing="1"/>
        <w:divId w:val="76068904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Check accessibility to public transport such as metro stations.</w:t>
      </w:r>
    </w:p>
    <w:p w14:paraId="290EB4A3" w14:textId="77777777" w:rsidR="00F573AE" w:rsidRDefault="00F573AE">
      <w:pPr>
        <w:pStyle w:val="Heading3"/>
        <w:divId w:val="760689043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Conclusion</w:t>
      </w:r>
    </w:p>
    <w:p w14:paraId="343487B0" w14:textId="77777777" w:rsidR="00F573AE" w:rsidRDefault="00F573AE">
      <w:pPr>
        <w:pStyle w:val="NormalWeb"/>
        <w:divId w:val="760689043"/>
        <w:rPr>
          <w:rFonts w:ascii="Calibri" w:hAnsi="Calibri" w:cs="Calibri"/>
          <w:sz w:val="22"/>
          <w:szCs w:val="22"/>
          <w:lang w:val="ro-RO"/>
        </w:rPr>
      </w:pPr>
      <w:r>
        <w:rPr>
          <w:rFonts w:ascii="Calibri" w:hAnsi="Calibri" w:cs="Calibri"/>
          <w:sz w:val="22"/>
          <w:szCs w:val="22"/>
          <w:lang w:val="ro-RO"/>
        </w:rPr>
        <w:lastRenderedPageBreak/>
        <w:t>Sector 3 offers a variety of 2-room apartments suitable for different needs and preferences. With options ranging from cozy furnished units to modern constructions, finding the right home is achievable.</w:t>
      </w:r>
    </w:p>
    <w:p w14:paraId="5E4646CC" w14:textId="77777777" w:rsidR="00F573AE" w:rsidRDefault="00F573AE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OLX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8624"/>
        <w:gridCol w:w="720"/>
      </w:tblGrid>
      <w:tr w:rsidR="00000000" w14:paraId="705980F5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4916F479" w14:textId="77777777" w:rsidR="00F573AE" w:rsidRDefault="00F573AE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Descriere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10ADA32C" w14:textId="77777777" w:rsidR="00F573AE" w:rsidRDefault="00F573AE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432A739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53D20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Estoria City 2 camere metrou Finalizat 2025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F6D3DC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D8151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A14B6F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– Decomandat–Sector3,Aleea Buhuși– Parcare inclusă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D7CA87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1CE78A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1D4E71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Vand apartament 2 camere in Sector 3, zona Nicolae Grigorescu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56ECFD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4F1F71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F6A6B5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Pallady-IKEA-Metrou - Parcare Bonus - Dezvoltator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664F04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9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02D6335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A0EE65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mobilat, 2 camere, etaj 6/6, lângă metrou Nicolae Grigoresc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E665A4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0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A7BEB5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7BBC75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cu terasă și încălzire pe gaz, 72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F9D563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1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877DA3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00412B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Mobilat si utilat modern* etaj 3/4 cu lift* bloc 2017* Decomandat* 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D10349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2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4E16BF2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FC4461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 Unirii | Nerva Traian | Mobilat | Utilat | 66 mp | 2 balcoane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D81E80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3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2EBB7B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AF62C0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 – Confort premium intr-un spatiu echilibrat-5 min STB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6C5311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4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2FD91D6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7FE241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 Dristor 60 mp lângă metrou Dristor etajul 4 din 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17D87D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5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374B05FD" w14:textId="77777777" w:rsidR="00F573AE" w:rsidRDefault="00F573AE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Storia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8570"/>
        <w:gridCol w:w="774"/>
      </w:tblGrid>
      <w:tr w:rsidR="00000000" w14:paraId="649297A6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54318C82" w14:textId="77777777" w:rsidR="00F573AE" w:rsidRDefault="00F573AE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Descriere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0BE829A7" w14:textId="77777777" w:rsidR="00F573AE" w:rsidRDefault="00F573AE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770EEB0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D0AD0B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 Piata Unirii - 120.000€ - Gata de Mutat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8B74DB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593734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5BFE02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gata de mutare , metrou Piata Unirii, zona Unirii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2C53B0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28DCCD8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BA842B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- Piata Unirii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6D5EDB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9A6B80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C48E74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 CU 2 CAMERE DEOSEBIT/ COMPLEX PRMIUM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99C1A5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9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254D535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EF8DC8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 cu 2 cam/ mobila noua/ parcare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1F214C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0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E1A3B2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827484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cu 2 camere, 65.88 mp, Pallady metrou N. Teclu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BCABDF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1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3F5D90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5C9A19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Suprafata Generoasa cu terasa Pallady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906169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2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27A89B1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94B4BD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decomandate Theodor Pallady Sector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E6C1E0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3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F56CFC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52D711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Suprafata Generoasa-Living 26mp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115782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4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AF52C8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6DA597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Th. Pallady Metrou Teclu Parcare Bonus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765059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5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6ABA8B8A" w14:textId="77777777" w:rsidR="00F573AE" w:rsidRDefault="00F573AE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Imobiliare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553"/>
        <w:gridCol w:w="1650"/>
        <w:gridCol w:w="1869"/>
        <w:gridCol w:w="3300"/>
        <w:gridCol w:w="972"/>
      </w:tblGrid>
      <w:tr w:rsidR="00000000" w14:paraId="2ED10B2A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11880C12" w14:textId="77777777" w:rsidR="00F573AE" w:rsidRDefault="00F573AE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2B43C756" w14:textId="77777777" w:rsidR="00F573AE" w:rsidRDefault="00F573AE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Suprafata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6242FBF1" w14:textId="77777777" w:rsidR="00F573AE" w:rsidRDefault="00F573AE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Etaj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3EC83440" w14:textId="77777777" w:rsidR="00F573AE" w:rsidRDefault="00F573AE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21896414" w14:textId="77777777" w:rsidR="00F573AE" w:rsidRDefault="00F573AE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5A3559E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A61111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E9859B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54,92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B74946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8 /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82E497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882662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E9703E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C742EB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5F1434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56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96D8C4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3 /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06DB27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123C0F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515630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7EC4A9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4B6355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51,35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2E88DA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 /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44C5EC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Bloc de apartamente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69C773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617DC9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845AEF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A14B6E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71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D7952D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11 /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82AD80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2024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46CC49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9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7FE203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7779E7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8C9153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51,45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AFE11D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10 /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5BE5B5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88383B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0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75065B3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A77E52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A5D58C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FE39D2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3 / 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FCFE96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1979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BF9D66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1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154BD6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E77035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C85F85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70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0548FB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2 /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CDB2F4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2026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571886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2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4DCDEAC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F1C68A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5AA4F4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62,7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76F231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2 /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361B91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CC5462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3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23A4412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B39599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7F0438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63,8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D1B914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 /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B5FADA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6534B7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4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082F19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651604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0A79E9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67,65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F3AD31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Parter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4830ED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89E551" w14:textId="77777777" w:rsidR="00F573AE" w:rsidRDefault="00F573AE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35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11F27C34" w14:textId="77777777" w:rsidR="00F573AE" w:rsidRDefault="00F573AE">
      <w:pPr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661DA5"/>
    <w:multiLevelType w:val="multilevel"/>
    <w:tmpl w:val="D8A27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10635E"/>
    <w:multiLevelType w:val="multilevel"/>
    <w:tmpl w:val="B91A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5561862">
    <w:abstractNumId w:val="1"/>
  </w:num>
  <w:num w:numId="2" w16cid:durableId="884492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3AE"/>
    <w:rsid w:val="00E3501C"/>
    <w:rsid w:val="00F57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E5E21A"/>
  <w15:chartTrackingRefBased/>
  <w15:docId w15:val="{B22B4B01-901B-4D9A-974B-6C5DC6E59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6890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0514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toria.ro/ro/oferta/2-camere-unirii-nerva-traian-mobilat-utilat-66-mp-2-balcoane-IDF39b.html" TargetMode="External"/><Relationship Id="rId18" Type="http://schemas.openxmlformats.org/officeDocument/2006/relationships/hyperlink" Target="https://www.storia.ro/ro/oferta/apartament-2-camere-piata-unirii-IDG3QQ" TargetMode="External"/><Relationship Id="rId26" Type="http://schemas.openxmlformats.org/officeDocument/2006/relationships/hyperlink" Target="https://www.imobiliare.ro/oferta/apartament-de-vanzare-sector-3-industriilor-2-camere-269322014" TargetMode="External"/><Relationship Id="rId21" Type="http://schemas.openxmlformats.org/officeDocument/2006/relationships/hyperlink" Target="https://www.storia.ro/ro/oferta/apartament-cu-2-camere-65-88-mp-pallady-metrou-n-teclu-IDG3PS" TargetMode="External"/><Relationship Id="rId34" Type="http://schemas.openxmlformats.org/officeDocument/2006/relationships/hyperlink" Target="https://www.imobiliare.ro/oferta/apartament-de-vanzare-sector-3-theodor-pallady-2-camere-273079997" TargetMode="External"/><Relationship Id="rId7" Type="http://schemas.openxmlformats.org/officeDocument/2006/relationships/hyperlink" Target="https://www.storia.ro/ro/oferta/apartament-2-camere-decomandatsector3-aleea-buhui-parcare-inclus-IDFQlX.html" TargetMode="External"/><Relationship Id="rId12" Type="http://schemas.openxmlformats.org/officeDocument/2006/relationships/hyperlink" Target="https://www.storia.ro/ro/oferta/mobilat-si-utilat-modern-etaj-3-4-cu-lift-bloc-2017-decomandat-50-IDFh6U.html" TargetMode="External"/><Relationship Id="rId17" Type="http://schemas.openxmlformats.org/officeDocument/2006/relationships/hyperlink" Target="https://www.storia.ro/ro/oferta/apartament-2-camere-gata-de-mutare-metrou-piata-unirii-zona-unirii-IDG3RA" TargetMode="External"/><Relationship Id="rId25" Type="http://schemas.openxmlformats.org/officeDocument/2006/relationships/hyperlink" Target="https://www.storia.ro/ro/oferta/apartament-2-camere-th-pallady-metrou-teclu-parcare-bonus-IDFWiT" TargetMode="External"/><Relationship Id="rId33" Type="http://schemas.openxmlformats.org/officeDocument/2006/relationships/hyperlink" Target="https://www.imobiliare.ro/oferta/apartament-de-vanzare-sector-3-theodor-pallady-2-camere-27283080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toria.ro/ro/oferta/2-camere-piata-unirii-120-000-gata-de-mutat-IDG3Sw" TargetMode="External"/><Relationship Id="rId20" Type="http://schemas.openxmlformats.org/officeDocument/2006/relationships/hyperlink" Target="https://www.storia.ro/ro/oferta/ap-cu-2-cam-mobila-noua-parcare-IDFRAY" TargetMode="External"/><Relationship Id="rId29" Type="http://schemas.openxmlformats.org/officeDocument/2006/relationships/hyperlink" Target="https://www.imobiliare.ro/oferta/apartament-de-vanzare-sector-3-titan-2-camere-1-27186997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olx.ro/d/oferta/estoria-city-2-camere-metrou-finalizat-2025-IDjCa0Z.html" TargetMode="External"/><Relationship Id="rId11" Type="http://schemas.openxmlformats.org/officeDocument/2006/relationships/hyperlink" Target="https://www.storia.ro/ro/oferta/apartament-cu-teras-i-nclzire-pe-gaz-72-mp-IDFI5X.html" TargetMode="External"/><Relationship Id="rId24" Type="http://schemas.openxmlformats.org/officeDocument/2006/relationships/hyperlink" Target="https://www.storia.ro/ro/oferta/apartament-2-camere-suprafata-generoasa-living-26mp-IDFZp7" TargetMode="External"/><Relationship Id="rId32" Type="http://schemas.openxmlformats.org/officeDocument/2006/relationships/hyperlink" Target="https://www.imobiliare.ro/oferta/apartament-de-vanzare-sector-3-theodor-pallady-2-camere-268749122" TargetMode="External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www.storia.ro/ro/oferta/2-camere-dristor-60-mp-lng-metrou-dristor-etajul-4-din-10-IDG0yI.html" TargetMode="External"/><Relationship Id="rId23" Type="http://schemas.openxmlformats.org/officeDocument/2006/relationships/hyperlink" Target="https://www.storia.ro/ro/oferta/apartament-2-camere-decomandate-theodor-pallady-sector-3-IDFZpe" TargetMode="External"/><Relationship Id="rId28" Type="http://schemas.openxmlformats.org/officeDocument/2006/relationships/hyperlink" Target="https://www.imobiliare.ro/oferta/apartament-de-vanzare-sector-3-theodor-pallady-2-camere-273135799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olx.ro/d/oferta/apartament-mobilat-2-camere-etaj-6-6-langa-metrou-nicolae-grigoresc-IDk4K5e.html" TargetMode="External"/><Relationship Id="rId19" Type="http://schemas.openxmlformats.org/officeDocument/2006/relationships/hyperlink" Target="https://www.storia.ro/ro/oferta/ap-cu-2-camere-deosebit-complex-prmium-IDFRBe" TargetMode="External"/><Relationship Id="rId31" Type="http://schemas.openxmlformats.org/officeDocument/2006/relationships/hyperlink" Target="https://www.imobiliare.ro/oferta/apartament-de-vanzare-sector-3-titan-mobilat-2-camere-27417949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toria.ro/ro/oferta/pallady-ikea-metrou-parcare-bonus-dezvoltator-IDFZPZ.html" TargetMode="External"/><Relationship Id="rId14" Type="http://schemas.openxmlformats.org/officeDocument/2006/relationships/hyperlink" Target="https://www.storia.ro/ro/oferta/2-camere-confort-premium-intr-un-spatiu-echilibrat-5-min-stb-IDG2yU.html" TargetMode="External"/><Relationship Id="rId22" Type="http://schemas.openxmlformats.org/officeDocument/2006/relationships/hyperlink" Target="https://www.storia.ro/ro/oferta/apartament-2-camere-suprafata-generoasa-cu-terasa-pallady-IDFZps" TargetMode="External"/><Relationship Id="rId27" Type="http://schemas.openxmlformats.org/officeDocument/2006/relationships/hyperlink" Target="https://www.imobiliare.ro/oferta/apartament-de-vanzare-sector-3-theodor-pallady-2-camere-269445807" TargetMode="External"/><Relationship Id="rId30" Type="http://schemas.openxmlformats.org/officeDocument/2006/relationships/hyperlink" Target="https://www.imobiliare.ro/oferta/apartament-de-vanzare-sector-3-theodor-pallady-2-camere-273834769" TargetMode="External"/><Relationship Id="rId35" Type="http://schemas.openxmlformats.org/officeDocument/2006/relationships/hyperlink" Target="https://www.imobiliare.ro/oferta/apartament-de-vanzare-sector-3-theodor-pallady-2-camere-273815415" TargetMode="External"/><Relationship Id="rId8" Type="http://schemas.openxmlformats.org/officeDocument/2006/relationships/hyperlink" Target="https://www.olx.ro/d/oferta/vand-apartament-2-camere-in-sector-3-zona-nicolae-grigorescu-IDjDPfE.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938</Words>
  <Characters>5351</Characters>
  <Application>Microsoft Office Word</Application>
  <DocSecurity>0</DocSecurity>
  <Lines>44</Lines>
  <Paragraphs>12</Paragraphs>
  <ScaleCrop>false</ScaleCrop>
  <Company/>
  <LinksUpToDate>false</LinksUpToDate>
  <CharactersWithSpaces>6277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Estate Report</dc:title>
  <dc:subject/>
  <dc:creator>IOANA-ALEXANDRA TUNARU</dc:creator>
  <cp:keywords/>
  <dc:description/>
  <cp:lastModifiedBy>IOANA-ALEXANDRA TUNARU</cp:lastModifiedBy>
  <cp:revision>2</cp:revision>
  <dcterms:created xsi:type="dcterms:W3CDTF">2026-01-16T10:46:00Z</dcterms:created>
  <dcterms:modified xsi:type="dcterms:W3CDTF">2026-01-16T10:46:00Z</dcterms:modified>
</cp:coreProperties>
</file>