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95789" w14:textId="6D1C870E" w:rsidR="006717B1" w:rsidRDefault="006717B1" w:rsidP="00906D8A">
      <w:pPr>
        <w:shd w:val="clear" w:color="auto" w:fill="FFFFF7"/>
        <w:spacing w:after="158" w:line="240" w:lineRule="auto"/>
        <w:outlineLvl w:val="2"/>
        <w:rPr>
          <w:rFonts w:ascii="Times New Roman" w:eastAsia="Times New Roman" w:hAnsi="Times New Roman" w:cs="Times New Roman"/>
          <w:b/>
          <w:bCs/>
          <w:color w:val="002060"/>
          <w:sz w:val="28"/>
        </w:rPr>
      </w:pPr>
      <w:r>
        <w:rPr>
          <w:rFonts w:ascii="Times New Roman" w:eastAsia="Times New Roman" w:hAnsi="Times New Roman" w:cs="Times New Roman"/>
          <w:b/>
          <w:bCs/>
          <w:color w:val="002060"/>
          <w:sz w:val="28"/>
        </w:rPr>
        <w:t>EDLD 610 – Ouafaa Hmaddi</w:t>
      </w:r>
    </w:p>
    <w:p w14:paraId="77E7ED5E" w14:textId="43284B30" w:rsidR="00906D8A" w:rsidRPr="006717B1" w:rsidRDefault="00906D8A" w:rsidP="00906D8A">
      <w:pPr>
        <w:shd w:val="clear" w:color="auto" w:fill="FFFFF7"/>
        <w:spacing w:after="158" w:line="240" w:lineRule="auto"/>
        <w:outlineLvl w:val="2"/>
        <w:rPr>
          <w:rFonts w:ascii="Times New Roman" w:eastAsia="Times New Roman" w:hAnsi="Times New Roman" w:cs="Times New Roman"/>
          <w:b/>
          <w:bCs/>
          <w:color w:val="002060"/>
          <w:sz w:val="28"/>
        </w:rPr>
      </w:pPr>
      <w:r w:rsidRPr="006717B1">
        <w:rPr>
          <w:rFonts w:ascii="Times New Roman" w:eastAsia="Times New Roman" w:hAnsi="Times New Roman" w:cs="Times New Roman"/>
          <w:b/>
          <w:bCs/>
          <w:color w:val="002060"/>
          <w:sz w:val="28"/>
        </w:rPr>
        <w:t>Proposa</w:t>
      </w:r>
      <w:r w:rsidR="001B1881" w:rsidRPr="006717B1">
        <w:rPr>
          <w:rFonts w:ascii="Times New Roman" w:eastAsia="Times New Roman" w:hAnsi="Times New Roman" w:cs="Times New Roman"/>
          <w:b/>
          <w:bCs/>
          <w:color w:val="002060"/>
          <w:sz w:val="28"/>
        </w:rPr>
        <w:t>l</w:t>
      </w:r>
    </w:p>
    <w:p w14:paraId="2CE82E9E" w14:textId="0FB2FE09" w:rsidR="00906D8A" w:rsidRPr="006717B1" w:rsidRDefault="00906D8A" w:rsidP="006717B1">
      <w:pPr>
        <w:pStyle w:val="Heading1"/>
        <w:rPr>
          <w:rFonts w:eastAsia="Times New Roman"/>
        </w:rPr>
      </w:pPr>
      <w:r w:rsidRPr="006717B1">
        <w:rPr>
          <w:rFonts w:eastAsia="Times New Roman"/>
        </w:rPr>
        <w:t>Descript</w:t>
      </w:r>
      <w:r w:rsidR="006717B1" w:rsidRPr="006717B1">
        <w:rPr>
          <w:rFonts w:eastAsia="Times New Roman"/>
        </w:rPr>
        <w:t xml:space="preserve">ion of the data source </w:t>
      </w:r>
    </w:p>
    <w:p w14:paraId="4680C8B0" w14:textId="09F4B822" w:rsidR="00B44D9F" w:rsidRPr="006717B1" w:rsidRDefault="00B44D9F" w:rsidP="00B44D9F">
      <w:pPr>
        <w:shd w:val="clear" w:color="auto" w:fill="FFFFF7"/>
        <w:spacing w:before="100" w:beforeAutospacing="1" w:after="100" w:afterAutospacing="1" w:line="240" w:lineRule="auto"/>
        <w:rPr>
          <w:rFonts w:ascii="Times New Roman" w:hAnsi="Times New Roman" w:cs="Times New Roman"/>
        </w:rPr>
      </w:pPr>
      <w:r w:rsidRPr="006717B1">
        <w:rPr>
          <w:rFonts w:ascii="Times New Roman" w:hAnsi="Times New Roman" w:cs="Times New Roman"/>
        </w:rPr>
        <w:t xml:space="preserve">I will use the </w:t>
      </w:r>
      <w:hyperlink r:id="rId7" w:history="1">
        <w:r w:rsidRPr="006717B1">
          <w:rPr>
            <w:rStyle w:val="Hyperlink"/>
            <w:rFonts w:ascii="Times New Roman" w:hAnsi="Times New Roman" w:cs="Times New Roman"/>
          </w:rPr>
          <w:t>public dataset</w:t>
        </w:r>
      </w:hyperlink>
      <w:r w:rsidRPr="006717B1">
        <w:rPr>
          <w:rFonts w:ascii="Times New Roman" w:hAnsi="Times New Roman" w:cs="Times New Roman"/>
        </w:rPr>
        <w:t xml:space="preserve"> of Kiva’s microfinanc</w:t>
      </w:r>
      <w:r w:rsidRPr="006717B1">
        <w:rPr>
          <w:rFonts w:ascii="Times New Roman" w:hAnsi="Times New Roman" w:cs="Times New Roman"/>
        </w:rPr>
        <w:t xml:space="preserve">e loans.  </w:t>
      </w:r>
      <w:r w:rsidRPr="006717B1">
        <w:rPr>
          <w:rFonts w:ascii="Times New Roman" w:hAnsi="Times New Roman" w:cs="Times New Roman"/>
        </w:rPr>
        <w:t>Kiva, established in 2005, allows lenders f</w:t>
      </w:r>
      <w:r w:rsidRPr="006717B1">
        <w:rPr>
          <w:rFonts w:ascii="Times New Roman" w:hAnsi="Times New Roman" w:cs="Times New Roman"/>
        </w:rPr>
        <w:t xml:space="preserve">rom around the world to provide </w:t>
      </w:r>
      <w:r w:rsidRPr="006717B1">
        <w:rPr>
          <w:rFonts w:ascii="Times New Roman" w:hAnsi="Times New Roman" w:cs="Times New Roman"/>
        </w:rPr>
        <w:t>small loans to borrowers, primarily in developing countrie</w:t>
      </w:r>
      <w:r w:rsidRPr="006717B1">
        <w:rPr>
          <w:rFonts w:ascii="Times New Roman" w:hAnsi="Times New Roman" w:cs="Times New Roman"/>
        </w:rPr>
        <w:t xml:space="preserve">s, who need these loans to fund </w:t>
      </w:r>
      <w:r w:rsidRPr="006717B1">
        <w:rPr>
          <w:rFonts w:ascii="Times New Roman" w:hAnsi="Times New Roman" w:cs="Times New Roman"/>
        </w:rPr>
        <w:t>projects that can serve several functions such as agricultural (purchasing a buffa</w:t>
      </w:r>
      <w:r w:rsidRPr="006717B1">
        <w:rPr>
          <w:rFonts w:ascii="Times New Roman" w:hAnsi="Times New Roman" w:cs="Times New Roman"/>
        </w:rPr>
        <w:t xml:space="preserve">lo to increase </w:t>
      </w:r>
      <w:r w:rsidRPr="006717B1">
        <w:rPr>
          <w:rFonts w:ascii="Times New Roman" w:hAnsi="Times New Roman" w:cs="Times New Roman"/>
        </w:rPr>
        <w:t>milk sales) and educational (paying for a child’s tuition fees).</w:t>
      </w:r>
      <w:r w:rsidRPr="006717B1">
        <w:rPr>
          <w:rFonts w:ascii="Times New Roman" w:hAnsi="Times New Roman" w:cs="Times New Roman"/>
        </w:rPr>
        <w:t xml:space="preserve"> I will use the loans data disbursed on 2014. I c</w:t>
      </w:r>
      <w:bookmarkStart w:id="0" w:name="_GoBack"/>
      <w:bookmarkEnd w:id="0"/>
      <w:r w:rsidRPr="006717B1">
        <w:rPr>
          <w:rFonts w:ascii="Times New Roman" w:hAnsi="Times New Roman" w:cs="Times New Roman"/>
        </w:rPr>
        <w:t>hoose 2014 as the dataset</w:t>
      </w:r>
      <w:r w:rsidR="002C62C8" w:rsidRPr="006717B1">
        <w:rPr>
          <w:rFonts w:ascii="Times New Roman" w:hAnsi="Times New Roman" w:cs="Times New Roman"/>
        </w:rPr>
        <w:t xml:space="preserve"> i</w:t>
      </w:r>
      <w:r w:rsidRPr="006717B1">
        <w:rPr>
          <w:rFonts w:ascii="Times New Roman" w:hAnsi="Times New Roman" w:cs="Times New Roman"/>
        </w:rPr>
        <w:t xml:space="preserve">s public on Kaggle as part of completion project: Data science for social good. However the purpose of this portfolio is different than the subject of the competition. </w:t>
      </w:r>
    </w:p>
    <w:p w14:paraId="6C4FC344" w14:textId="1A1C4899" w:rsidR="002C62C8" w:rsidRPr="006717B1" w:rsidRDefault="00B44D9F" w:rsidP="00B44D9F">
      <w:pPr>
        <w:shd w:val="clear" w:color="auto" w:fill="FFFFF7"/>
        <w:spacing w:before="100" w:beforeAutospacing="1" w:after="100" w:afterAutospacing="1" w:line="240" w:lineRule="auto"/>
        <w:rPr>
          <w:rFonts w:ascii="Times New Roman" w:hAnsi="Times New Roman" w:cs="Times New Roman"/>
        </w:rPr>
      </w:pPr>
      <w:r w:rsidRPr="006717B1">
        <w:rPr>
          <w:rFonts w:ascii="Times New Roman" w:hAnsi="Times New Roman" w:cs="Times New Roman"/>
        </w:rPr>
        <w:t xml:space="preserve">I will also use the </w:t>
      </w:r>
      <w:r w:rsidR="002C62C8" w:rsidRPr="006717B1">
        <w:rPr>
          <w:rFonts w:ascii="Times New Roman" w:hAnsi="Times New Roman" w:cs="Times New Roman"/>
        </w:rPr>
        <w:t>inequality index GINI</w:t>
      </w:r>
      <w:r w:rsidRPr="006717B1">
        <w:rPr>
          <w:rFonts w:ascii="Times New Roman" w:hAnsi="Times New Roman" w:cs="Times New Roman"/>
        </w:rPr>
        <w:t xml:space="preserve"> data of year 2014</w:t>
      </w:r>
      <w:r w:rsidR="002C62C8" w:rsidRPr="006717B1">
        <w:rPr>
          <w:rFonts w:ascii="Times New Roman" w:hAnsi="Times New Roman" w:cs="Times New Roman"/>
        </w:rPr>
        <w:t xml:space="preserve"> </w:t>
      </w:r>
      <w:hyperlink r:id="rId8" w:history="1">
        <w:r w:rsidR="002C62C8" w:rsidRPr="006717B1">
          <w:rPr>
            <w:rStyle w:val="Hyperlink"/>
            <w:rFonts w:ascii="Times New Roman" w:hAnsi="Times New Roman" w:cs="Times New Roman"/>
          </w:rPr>
          <w:t>available on the World Bank</w:t>
        </w:r>
      </w:hyperlink>
      <w:r w:rsidR="002C62C8" w:rsidRPr="006717B1">
        <w:rPr>
          <w:rFonts w:ascii="Times New Roman" w:hAnsi="Times New Roman" w:cs="Times New Roman"/>
        </w:rPr>
        <w:t xml:space="preserve"> website</w:t>
      </w:r>
      <w:r w:rsidRPr="006717B1">
        <w:rPr>
          <w:rFonts w:ascii="Times New Roman" w:hAnsi="Times New Roman" w:cs="Times New Roman"/>
        </w:rPr>
        <w:t xml:space="preserve">. </w:t>
      </w:r>
    </w:p>
    <w:p w14:paraId="21F6D6B7" w14:textId="0CE1FA57" w:rsidR="00B44D9F" w:rsidRPr="006717B1" w:rsidRDefault="00B44D9F" w:rsidP="00B44D9F">
      <w:pPr>
        <w:shd w:val="clear" w:color="auto" w:fill="FFFFF7"/>
        <w:spacing w:before="100" w:beforeAutospacing="1" w:after="100" w:afterAutospacing="1" w:line="240" w:lineRule="auto"/>
        <w:rPr>
          <w:rFonts w:ascii="Times New Roman" w:hAnsi="Times New Roman" w:cs="Times New Roman"/>
        </w:rPr>
      </w:pPr>
      <w:r w:rsidRPr="006717B1">
        <w:rPr>
          <w:rFonts w:ascii="Times New Roman" w:hAnsi="Times New Roman" w:cs="Times New Roman"/>
        </w:rPr>
        <w:t xml:space="preserve">Both data sets have the countries codes although in different format but can be joined if both are transformed to an ISO code. </w:t>
      </w:r>
    </w:p>
    <w:p w14:paraId="625126AF" w14:textId="5899EA28" w:rsidR="00906D8A" w:rsidRPr="006717B1" w:rsidRDefault="00906D8A" w:rsidP="006717B1">
      <w:pPr>
        <w:pStyle w:val="Heading1"/>
        <w:rPr>
          <w:rFonts w:eastAsia="Times New Roman"/>
        </w:rPr>
      </w:pPr>
      <w:r w:rsidRPr="006717B1">
        <w:rPr>
          <w:rFonts w:eastAsia="Times New Roman"/>
        </w:rPr>
        <w:t>Preliminary ideas of different visualizations</w:t>
      </w:r>
    </w:p>
    <w:p w14:paraId="7725B665" w14:textId="77777777" w:rsidR="002C62C8" w:rsidRPr="006717B1" w:rsidRDefault="002C62C8" w:rsidP="00B44D9F">
      <w:p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 xml:space="preserve">The general purpose of these visualizations to understands the dynamics of micro finance projects: </w:t>
      </w:r>
    </w:p>
    <w:p w14:paraId="4F81821B" w14:textId="77777777" w:rsidR="002C62C8" w:rsidRPr="006717B1" w:rsidRDefault="002C62C8" w:rsidP="002C62C8">
      <w:pPr>
        <w:pStyle w:val="ListParagraph"/>
        <w:numPr>
          <w:ilvl w:val="0"/>
          <w:numId w:val="4"/>
        </w:num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 xml:space="preserve">where they are located over the world, </w:t>
      </w:r>
    </w:p>
    <w:p w14:paraId="7303930E" w14:textId="7E374097" w:rsidR="00B44D9F" w:rsidRPr="006717B1" w:rsidRDefault="002C62C8" w:rsidP="002C62C8">
      <w:pPr>
        <w:pStyle w:val="ListParagraph"/>
        <w:numPr>
          <w:ilvl w:val="0"/>
          <w:numId w:val="4"/>
        </w:num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 xml:space="preserve">how the loans are used and </w:t>
      </w:r>
    </w:p>
    <w:p w14:paraId="28B5E33C" w14:textId="04E04AEE" w:rsidR="002C62C8" w:rsidRPr="006717B1" w:rsidRDefault="002C62C8" w:rsidP="002C62C8">
      <w:pPr>
        <w:pStyle w:val="ListParagraph"/>
        <w:numPr>
          <w:ilvl w:val="0"/>
          <w:numId w:val="4"/>
        </w:num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how long od these projects takes to be funded and paid back</w:t>
      </w:r>
    </w:p>
    <w:p w14:paraId="2BA75119" w14:textId="526BFBA5" w:rsidR="002C62C8" w:rsidRPr="006717B1" w:rsidRDefault="002C62C8" w:rsidP="002C62C8">
      <w:pPr>
        <w:pStyle w:val="ListParagraph"/>
        <w:numPr>
          <w:ilvl w:val="0"/>
          <w:numId w:val="4"/>
        </w:num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 xml:space="preserve">the relationship between micro finance and inequality </w:t>
      </w:r>
    </w:p>
    <w:p w14:paraId="6B9D5AE6" w14:textId="6EF3D229" w:rsidR="002C62C8" w:rsidRPr="006717B1" w:rsidRDefault="002C62C8" w:rsidP="006717B1">
      <w:pPr>
        <w:pStyle w:val="ListParagraph"/>
        <w:numPr>
          <w:ilvl w:val="0"/>
          <w:numId w:val="4"/>
        </w:num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 xml:space="preserve">how do we communicate about micro finance projects </w:t>
      </w:r>
    </w:p>
    <w:p w14:paraId="526CC28F" w14:textId="08C2651E" w:rsidR="00B44D9F" w:rsidRPr="006717B1" w:rsidRDefault="00B44D9F" w:rsidP="006717B1">
      <w:pPr>
        <w:pStyle w:val="Heading2"/>
        <w:rPr>
          <w:rFonts w:eastAsia="Times New Roman"/>
        </w:rPr>
      </w:pPr>
      <w:r w:rsidRPr="006717B1">
        <w:rPr>
          <w:rFonts w:eastAsia="Times New Roman"/>
        </w:rPr>
        <w:t>Visualization 1</w:t>
      </w:r>
    </w:p>
    <w:p w14:paraId="24ADDC55" w14:textId="3DE1F3AC" w:rsidR="00B44D9F" w:rsidRPr="006717B1" w:rsidRDefault="002C62C8" w:rsidP="006717B1">
      <w:p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This first visualization gives an overview of Kiva loans: locations over the world, sectors targeted and the overall terms of projects. Other potential related graphs, such as gender distribution could be added to get an overall idea about the loans.  This group of visualizations targets a large audiences of soc</w:t>
      </w:r>
      <w:r w:rsidR="005246A1" w:rsidRPr="006717B1">
        <w:rPr>
          <w:rFonts w:ascii="Times New Roman" w:eastAsia="Times New Roman" w:hAnsi="Times New Roman" w:cs="Times New Roman"/>
          <w:color w:val="000000"/>
        </w:rPr>
        <w:t>i</w:t>
      </w:r>
      <w:r w:rsidRPr="006717B1">
        <w:rPr>
          <w:rFonts w:ascii="Times New Roman" w:eastAsia="Times New Roman" w:hAnsi="Times New Roman" w:cs="Times New Roman"/>
          <w:color w:val="000000"/>
        </w:rPr>
        <w:t xml:space="preserve">al scientists as well as people in general who are interested in </w:t>
      </w:r>
      <w:r w:rsidR="005246A1" w:rsidRPr="006717B1">
        <w:rPr>
          <w:rFonts w:ascii="Times New Roman" w:eastAsia="Times New Roman" w:hAnsi="Times New Roman" w:cs="Times New Roman"/>
          <w:color w:val="000000"/>
        </w:rPr>
        <w:t xml:space="preserve">putting their money into Kiva micro finance project and would like to get a quick overall view about these projects. </w:t>
      </w:r>
    </w:p>
    <w:p w14:paraId="19DC9A52" w14:textId="32DA4BED" w:rsidR="001B1881" w:rsidRPr="006717B1" w:rsidRDefault="001B1881" w:rsidP="001B1881">
      <w:pPr>
        <w:shd w:val="clear" w:color="auto" w:fill="FFFFF7"/>
        <w:spacing w:before="100" w:beforeAutospacing="1" w:after="100" w:afterAutospacing="1" w:line="240" w:lineRule="auto"/>
        <w:rPr>
          <w:rFonts w:ascii="Times New Roman" w:hAnsi="Times New Roman" w:cs="Times New Roman"/>
        </w:rPr>
      </w:pPr>
      <w:r w:rsidRPr="006717B1">
        <w:rPr>
          <w:rFonts w:ascii="Times New Roman" w:hAnsi="Times New Roman" w:cs="Times New Roman"/>
          <w:noProof/>
        </w:rPr>
        <w:drawing>
          <wp:inline distT="0" distB="0" distL="0" distR="0" wp14:anchorId="61A918B8" wp14:editId="55C389A6">
            <wp:extent cx="3155993" cy="3606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9392" cy="3610685"/>
                    </a:xfrm>
                    <a:prstGeom prst="rect">
                      <a:avLst/>
                    </a:prstGeom>
                  </pic:spPr>
                </pic:pic>
              </a:graphicData>
            </a:graphic>
          </wp:inline>
        </w:drawing>
      </w:r>
      <w:r w:rsidRPr="006717B1">
        <w:rPr>
          <w:rFonts w:ascii="Times New Roman" w:hAnsi="Times New Roman" w:cs="Times New Roman"/>
          <w:noProof/>
        </w:rPr>
        <w:drawing>
          <wp:inline distT="0" distB="0" distL="0" distR="0" wp14:anchorId="2294EE73" wp14:editId="0C63BF2D">
            <wp:extent cx="2611472" cy="2984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2148" cy="2985273"/>
                    </a:xfrm>
                    <a:prstGeom prst="rect">
                      <a:avLst/>
                    </a:prstGeom>
                  </pic:spPr>
                </pic:pic>
              </a:graphicData>
            </a:graphic>
          </wp:inline>
        </w:drawing>
      </w:r>
    </w:p>
    <w:p w14:paraId="7B9F7F09" w14:textId="4B4D6787" w:rsidR="001B1881" w:rsidRPr="006717B1" w:rsidRDefault="001B1881" w:rsidP="001B1881">
      <w:pPr>
        <w:shd w:val="clear" w:color="auto" w:fill="FFFFF7"/>
        <w:spacing w:before="100" w:beforeAutospacing="1" w:after="100" w:afterAutospacing="1" w:line="240" w:lineRule="auto"/>
        <w:jc w:val="center"/>
        <w:rPr>
          <w:rFonts w:ascii="Times New Roman" w:hAnsi="Times New Roman" w:cs="Times New Roman"/>
        </w:rPr>
      </w:pPr>
      <w:r w:rsidRPr="006717B1">
        <w:rPr>
          <w:rFonts w:ascii="Times New Roman" w:hAnsi="Times New Roman" w:cs="Times New Roman"/>
          <w:noProof/>
        </w:rPr>
        <w:drawing>
          <wp:inline distT="0" distB="0" distL="0" distR="0" wp14:anchorId="3293BFF9" wp14:editId="6EB241E4">
            <wp:extent cx="4984750" cy="2784091"/>
            <wp:effectExtent l="0" t="0" r="6350" b="0"/>
            <wp:docPr id="6" name="Picture 6" descr="Image result for world map kiva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ld map kiva lo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896" cy="2789199"/>
                    </a:xfrm>
                    <a:prstGeom prst="rect">
                      <a:avLst/>
                    </a:prstGeom>
                    <a:noFill/>
                    <a:ln>
                      <a:noFill/>
                    </a:ln>
                  </pic:spPr>
                </pic:pic>
              </a:graphicData>
            </a:graphic>
          </wp:inline>
        </w:drawing>
      </w:r>
    </w:p>
    <w:p w14:paraId="730473B1" w14:textId="5382E8E7" w:rsidR="00B44D9F" w:rsidRPr="006717B1" w:rsidRDefault="00B44D9F" w:rsidP="006717B1">
      <w:pPr>
        <w:pStyle w:val="Heading2"/>
        <w:rPr>
          <w:rFonts w:eastAsia="Times New Roman"/>
        </w:rPr>
      </w:pPr>
      <w:r w:rsidRPr="006717B1">
        <w:rPr>
          <w:rFonts w:eastAsia="Times New Roman"/>
        </w:rPr>
        <w:t>Visualization</w:t>
      </w:r>
      <w:r w:rsidRPr="006717B1">
        <w:rPr>
          <w:rFonts w:eastAsia="Times New Roman"/>
        </w:rPr>
        <w:t xml:space="preserve"> 2</w:t>
      </w:r>
    </w:p>
    <w:p w14:paraId="4F17AB65" w14:textId="3EA32F0F" w:rsidR="00D2410F" w:rsidRPr="006717B1" w:rsidRDefault="00211279" w:rsidP="006717B1">
      <w:p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The purpose of this visualization is to</w:t>
      </w:r>
      <w:r w:rsidR="00D2410F" w:rsidRPr="006717B1">
        <w:rPr>
          <w:rFonts w:ascii="Times New Roman" w:eastAsia="Times New Roman" w:hAnsi="Times New Roman" w:cs="Times New Roman"/>
          <w:color w:val="000000"/>
        </w:rPr>
        <w:t xml:space="preserve"> compare the way people communicate about micro finance projects and the way the beneficiaries describe these projects. As we can see from the preliminary visualization below, we tend to use a lot of non-relevant buzzwords in communicating about these projects.  Another important use of the visualization on the left, is too see how these loans are used. I was hoping for invest to be main word instead of buy and purchase, because investing in these money is the only way we can improve the situation of these marginalized populations. </w:t>
      </w:r>
    </w:p>
    <w:p w14:paraId="40F0AD76" w14:textId="6E06005D" w:rsidR="00B44D9F" w:rsidRPr="006717B1" w:rsidRDefault="00B44D9F" w:rsidP="00D2410F">
      <w:pPr>
        <w:pStyle w:val="ListParagraph"/>
        <w:shd w:val="clear" w:color="auto" w:fill="FFFFF7"/>
        <w:spacing w:before="100" w:beforeAutospacing="1" w:after="100" w:afterAutospacing="1" w:line="240" w:lineRule="auto"/>
        <w:rPr>
          <w:rFonts w:ascii="Times New Roman" w:eastAsia="Times New Roman" w:hAnsi="Times New Roman" w:cs="Times New Roman"/>
          <w:color w:val="000000"/>
        </w:rPr>
      </w:pPr>
    </w:p>
    <w:p w14:paraId="3FEAE88F" w14:textId="58DF3139" w:rsidR="001B1881" w:rsidRPr="006717B1" w:rsidRDefault="001B1881" w:rsidP="00B44D9F">
      <w:p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hAnsi="Times New Roman" w:cs="Times New Roman"/>
          <w:noProof/>
        </w:rPr>
        <w:drawing>
          <wp:inline distT="0" distB="0" distL="0" distR="0" wp14:anchorId="425AAA1D" wp14:editId="44E77F0A">
            <wp:extent cx="3052467"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735" t="28118" r="21154" b="25964"/>
                    <a:stretch/>
                  </pic:blipFill>
                  <pic:spPr bwMode="auto">
                    <a:xfrm>
                      <a:off x="0" y="0"/>
                      <a:ext cx="3056394" cy="1640408"/>
                    </a:xfrm>
                    <a:prstGeom prst="rect">
                      <a:avLst/>
                    </a:prstGeom>
                    <a:ln>
                      <a:noFill/>
                    </a:ln>
                    <a:extLst>
                      <a:ext uri="{53640926-AAD7-44D8-BBD7-CCE9431645EC}">
                        <a14:shadowObscured xmlns:a14="http://schemas.microsoft.com/office/drawing/2010/main"/>
                      </a:ext>
                    </a:extLst>
                  </pic:spPr>
                </pic:pic>
              </a:graphicData>
            </a:graphic>
          </wp:inline>
        </w:drawing>
      </w:r>
      <w:r w:rsidRPr="006717B1">
        <w:rPr>
          <w:rFonts w:ascii="Times New Roman" w:hAnsi="Times New Roman" w:cs="Times New Roman"/>
          <w:noProof/>
        </w:rPr>
        <w:drawing>
          <wp:inline distT="0" distB="0" distL="0" distR="0" wp14:anchorId="057596B5" wp14:editId="01FDEFAF">
            <wp:extent cx="2857500" cy="19540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248" t="13910" r="14102" b="16542"/>
                    <a:stretch/>
                  </pic:blipFill>
                  <pic:spPr bwMode="auto">
                    <a:xfrm>
                      <a:off x="0" y="0"/>
                      <a:ext cx="2867450" cy="1960829"/>
                    </a:xfrm>
                    <a:prstGeom prst="rect">
                      <a:avLst/>
                    </a:prstGeom>
                    <a:ln>
                      <a:noFill/>
                    </a:ln>
                    <a:extLst>
                      <a:ext uri="{53640926-AAD7-44D8-BBD7-CCE9431645EC}">
                        <a14:shadowObscured xmlns:a14="http://schemas.microsoft.com/office/drawing/2010/main"/>
                      </a:ext>
                    </a:extLst>
                  </pic:spPr>
                </pic:pic>
              </a:graphicData>
            </a:graphic>
          </wp:inline>
        </w:drawing>
      </w:r>
    </w:p>
    <w:p w14:paraId="383B7CD7" w14:textId="6C3B5F75" w:rsidR="00B44D9F" w:rsidRPr="006717B1" w:rsidRDefault="00B44D9F" w:rsidP="006717B1">
      <w:pPr>
        <w:pStyle w:val="Heading2"/>
        <w:rPr>
          <w:rFonts w:eastAsia="Times New Roman"/>
        </w:rPr>
      </w:pPr>
      <w:r w:rsidRPr="006717B1">
        <w:rPr>
          <w:rFonts w:eastAsia="Times New Roman"/>
        </w:rPr>
        <w:t>Visualization</w:t>
      </w:r>
      <w:r w:rsidRPr="006717B1">
        <w:rPr>
          <w:rFonts w:eastAsia="Times New Roman"/>
        </w:rPr>
        <w:t xml:space="preserve"> 3</w:t>
      </w:r>
    </w:p>
    <w:p w14:paraId="3CC9F24E" w14:textId="325D4C59" w:rsidR="00B44D9F" w:rsidRPr="006717B1" w:rsidRDefault="00D2410F" w:rsidP="006717B1">
      <w:pPr>
        <w:shd w:val="clear" w:color="auto" w:fill="FFFFF7"/>
        <w:spacing w:before="100" w:beforeAutospacing="1" w:after="100" w:afterAutospacing="1" w:line="240" w:lineRule="auto"/>
        <w:rPr>
          <w:rFonts w:ascii="Times New Roman" w:eastAsia="Times New Roman" w:hAnsi="Times New Roman" w:cs="Times New Roman"/>
          <w:color w:val="000000"/>
        </w:rPr>
      </w:pPr>
      <w:r w:rsidRPr="006717B1">
        <w:rPr>
          <w:rFonts w:ascii="Times New Roman" w:eastAsia="Times New Roman" w:hAnsi="Times New Roman" w:cs="Times New Roman"/>
          <w:color w:val="000000"/>
        </w:rPr>
        <w:t xml:space="preserve">The purpose of this visualization is to evaluate the relationship between inequality and the funding of micro finance projects. There is probably a better way to show this relationship and I could probably add another scale. </w:t>
      </w:r>
    </w:p>
    <w:p w14:paraId="1E91B48F" w14:textId="6D02B735" w:rsidR="00C0687A" w:rsidRPr="006717B1" w:rsidRDefault="001B1881" w:rsidP="00C56C32">
      <w:pPr>
        <w:jc w:val="center"/>
        <w:rPr>
          <w:rFonts w:ascii="Times New Roman" w:hAnsi="Times New Roman" w:cs="Times New Roman"/>
        </w:rPr>
      </w:pPr>
      <w:r w:rsidRPr="006717B1">
        <w:rPr>
          <w:rFonts w:ascii="Times New Roman" w:hAnsi="Times New Roman" w:cs="Times New Roman"/>
          <w:noProof/>
        </w:rPr>
        <w:drawing>
          <wp:inline distT="0" distB="0" distL="0" distR="0" wp14:anchorId="1C3B5142" wp14:editId="2AA9251F">
            <wp:extent cx="4517292"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8686" cy="5164143"/>
                    </a:xfrm>
                    <a:prstGeom prst="rect">
                      <a:avLst/>
                    </a:prstGeom>
                  </pic:spPr>
                </pic:pic>
              </a:graphicData>
            </a:graphic>
          </wp:inline>
        </w:drawing>
      </w:r>
    </w:p>
    <w:sectPr w:rsidR="00C0687A" w:rsidRPr="00671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9A96A" w14:textId="77777777" w:rsidR="00906D8A" w:rsidRDefault="00906D8A" w:rsidP="00906D8A">
      <w:pPr>
        <w:spacing w:after="0" w:line="240" w:lineRule="auto"/>
      </w:pPr>
      <w:r>
        <w:separator/>
      </w:r>
    </w:p>
  </w:endnote>
  <w:endnote w:type="continuationSeparator" w:id="0">
    <w:p w14:paraId="7D260B14" w14:textId="77777777" w:rsidR="00906D8A" w:rsidRDefault="00906D8A" w:rsidP="0090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1470A" w14:textId="77777777" w:rsidR="00906D8A" w:rsidRDefault="00906D8A" w:rsidP="00906D8A">
      <w:pPr>
        <w:spacing w:after="0" w:line="240" w:lineRule="auto"/>
      </w:pPr>
      <w:r>
        <w:separator/>
      </w:r>
    </w:p>
  </w:footnote>
  <w:footnote w:type="continuationSeparator" w:id="0">
    <w:p w14:paraId="2E4D631C" w14:textId="77777777" w:rsidR="00906D8A" w:rsidRDefault="00906D8A" w:rsidP="00906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3DE0"/>
    <w:multiLevelType w:val="hybridMultilevel"/>
    <w:tmpl w:val="E23A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42135"/>
    <w:multiLevelType w:val="multilevel"/>
    <w:tmpl w:val="71F8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87D64"/>
    <w:multiLevelType w:val="hybridMultilevel"/>
    <w:tmpl w:val="649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909FE"/>
    <w:multiLevelType w:val="hybridMultilevel"/>
    <w:tmpl w:val="32A0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8A"/>
    <w:rsid w:val="00175646"/>
    <w:rsid w:val="001B1881"/>
    <w:rsid w:val="00211279"/>
    <w:rsid w:val="002C62C8"/>
    <w:rsid w:val="005246A1"/>
    <w:rsid w:val="006249F1"/>
    <w:rsid w:val="006717B1"/>
    <w:rsid w:val="00795946"/>
    <w:rsid w:val="00906D8A"/>
    <w:rsid w:val="009C6BF7"/>
    <w:rsid w:val="00B44D9F"/>
    <w:rsid w:val="00C0687A"/>
    <w:rsid w:val="00C3104E"/>
    <w:rsid w:val="00C469C9"/>
    <w:rsid w:val="00C56C32"/>
    <w:rsid w:val="00D2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BB95"/>
  <w15:chartTrackingRefBased/>
  <w15:docId w15:val="{99867F11-146C-4D83-BA7A-32594AB8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1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1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6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D8A"/>
  </w:style>
  <w:style w:type="paragraph" w:styleId="Footer">
    <w:name w:val="footer"/>
    <w:basedOn w:val="Normal"/>
    <w:link w:val="FooterChar"/>
    <w:uiPriority w:val="99"/>
    <w:unhideWhenUsed/>
    <w:rsid w:val="00906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D8A"/>
  </w:style>
  <w:style w:type="character" w:customStyle="1" w:styleId="Heading3Char">
    <w:name w:val="Heading 3 Char"/>
    <w:basedOn w:val="DefaultParagraphFont"/>
    <w:link w:val="Heading3"/>
    <w:uiPriority w:val="9"/>
    <w:rsid w:val="00906D8A"/>
    <w:rPr>
      <w:rFonts w:ascii="Times New Roman" w:eastAsia="Times New Roman" w:hAnsi="Times New Roman" w:cs="Times New Roman"/>
      <w:b/>
      <w:bCs/>
      <w:sz w:val="27"/>
      <w:szCs w:val="27"/>
    </w:rPr>
  </w:style>
  <w:style w:type="character" w:styleId="Strong">
    <w:name w:val="Strong"/>
    <w:basedOn w:val="DefaultParagraphFont"/>
    <w:uiPriority w:val="22"/>
    <w:qFormat/>
    <w:rsid w:val="00906D8A"/>
    <w:rPr>
      <w:b/>
      <w:bCs/>
    </w:rPr>
  </w:style>
  <w:style w:type="paragraph" w:styleId="NormalWeb">
    <w:name w:val="Normal (Web)"/>
    <w:basedOn w:val="Normal"/>
    <w:uiPriority w:val="99"/>
    <w:semiHidden/>
    <w:unhideWhenUsed/>
    <w:rsid w:val="00906D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4D9F"/>
    <w:pPr>
      <w:ind w:left="720"/>
      <w:contextualSpacing/>
    </w:pPr>
  </w:style>
  <w:style w:type="character" w:styleId="Hyperlink">
    <w:name w:val="Hyperlink"/>
    <w:basedOn w:val="DefaultParagraphFont"/>
    <w:uiPriority w:val="99"/>
    <w:unhideWhenUsed/>
    <w:rsid w:val="001B1881"/>
    <w:rPr>
      <w:color w:val="0563C1" w:themeColor="hyperlink"/>
      <w:u w:val="single"/>
    </w:rPr>
  </w:style>
  <w:style w:type="character" w:customStyle="1" w:styleId="Heading1Char">
    <w:name w:val="Heading 1 Char"/>
    <w:basedOn w:val="DefaultParagraphFont"/>
    <w:link w:val="Heading1"/>
    <w:uiPriority w:val="9"/>
    <w:rsid w:val="006717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17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033277">
      <w:bodyDiv w:val="1"/>
      <w:marLeft w:val="0"/>
      <w:marRight w:val="0"/>
      <w:marTop w:val="0"/>
      <w:marBottom w:val="0"/>
      <w:divBdr>
        <w:top w:val="none" w:sz="0" w:space="0" w:color="auto"/>
        <w:left w:val="none" w:sz="0" w:space="0" w:color="auto"/>
        <w:bottom w:val="none" w:sz="0" w:space="0" w:color="auto"/>
        <w:right w:val="none" w:sz="0" w:space="0" w:color="auto"/>
      </w:divBdr>
      <w:divsChild>
        <w:div w:id="664820588">
          <w:marLeft w:val="0"/>
          <w:marRight w:val="0"/>
          <w:marTop w:val="0"/>
          <w:marBottom w:val="0"/>
          <w:divBdr>
            <w:top w:val="none" w:sz="0" w:space="0" w:color="auto"/>
            <w:left w:val="none" w:sz="0" w:space="0" w:color="auto"/>
            <w:bottom w:val="none" w:sz="0" w:space="0" w:color="auto"/>
            <w:right w:val="none" w:sz="0" w:space="0" w:color="auto"/>
          </w:divBdr>
        </w:div>
        <w:div w:id="1537695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I.POV.GINI"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kiva/data-science-for-good-kiva-crowdfundi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5330</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Ouafaa Hmaddi</dc:creator>
  <cp:keywords/>
  <dc:description/>
  <cp:lastModifiedBy>Ouafaa Hmaddi</cp:lastModifiedBy>
  <cp:revision>5</cp:revision>
  <dcterms:created xsi:type="dcterms:W3CDTF">2019-01-29T16:31:00Z</dcterms:created>
  <dcterms:modified xsi:type="dcterms:W3CDTF">2019-02-06T03:02:00Z</dcterms:modified>
</cp:coreProperties>
</file>