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6FB" w:rsidRPr="00C306FB" w:rsidRDefault="00C306FB" w:rsidP="00C306FB">
      <w:pPr>
        <w:jc w:val="center"/>
        <w:rPr>
          <w:sz w:val="28"/>
          <w:szCs w:val="28"/>
        </w:rPr>
      </w:pPr>
      <w:r w:rsidRPr="00C306FB">
        <w:rPr>
          <w:sz w:val="28"/>
          <w:szCs w:val="28"/>
        </w:rPr>
        <w:t>Приложение “</w:t>
      </w:r>
      <w:r>
        <w:rPr>
          <w:sz w:val="28"/>
          <w:szCs w:val="28"/>
          <w:lang w:val="en-US"/>
        </w:rPr>
        <w:t>Lift</w:t>
      </w:r>
      <w:r w:rsidRPr="00C306FB">
        <w:rPr>
          <w:sz w:val="28"/>
          <w:szCs w:val="28"/>
        </w:rPr>
        <w:t>”</w:t>
      </w:r>
    </w:p>
    <w:p w:rsidR="00C306FB" w:rsidRPr="00F73EA9" w:rsidRDefault="00C306FB" w:rsidP="00C306F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</w:t>
      </w:r>
      <w:r w:rsidRPr="00F73EA9">
        <w:rPr>
          <w:sz w:val="24"/>
          <w:szCs w:val="24"/>
        </w:rPr>
        <w:t>олжны быть реализованы следующие возможности:</w:t>
      </w:r>
    </w:p>
    <w:p w:rsidR="00C306FB" w:rsidRPr="00C306FB" w:rsidRDefault="00C306FB" w:rsidP="00C306F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Pr="00F73EA9">
        <w:rPr>
          <w:sz w:val="24"/>
          <w:szCs w:val="24"/>
        </w:rPr>
        <w:t>озможность выбора количества лифтов</w:t>
      </w:r>
      <w:r>
        <w:rPr>
          <w:sz w:val="24"/>
          <w:szCs w:val="24"/>
          <w:lang w:val="en-US"/>
        </w:rPr>
        <w:t>;</w:t>
      </w:r>
    </w:p>
    <w:p w:rsidR="00C306FB" w:rsidRPr="00F73EA9" w:rsidRDefault="00C306FB" w:rsidP="00C306F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возможность выбора начального этажа лифта</w:t>
      </w:r>
    </w:p>
    <w:p w:rsidR="00C306FB" w:rsidRPr="00C306FB" w:rsidRDefault="00C306FB" w:rsidP="00C306F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возможность выбора количества пассажиров в каждом лифте</w:t>
      </w:r>
    </w:p>
    <w:p w:rsidR="00C306FB" w:rsidRPr="00C306FB" w:rsidRDefault="00C306FB" w:rsidP="00C306F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</w:t>
      </w:r>
      <w:r w:rsidRPr="00F73EA9">
        <w:rPr>
          <w:sz w:val="24"/>
          <w:szCs w:val="24"/>
        </w:rPr>
        <w:t>оставка пассажира с этажа отправления до этажа назначения;</w:t>
      </w:r>
    </w:p>
    <w:p w:rsidR="00C306FB" w:rsidRPr="00E733CB" w:rsidRDefault="00C306FB" w:rsidP="00C306F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Pr="00F73EA9">
        <w:rPr>
          <w:sz w:val="24"/>
          <w:szCs w:val="24"/>
        </w:rPr>
        <w:t>тображение местонахождения лифт</w:t>
      </w:r>
      <w:r>
        <w:rPr>
          <w:sz w:val="24"/>
          <w:szCs w:val="24"/>
        </w:rPr>
        <w:t>ов</w:t>
      </w:r>
      <w:r>
        <w:rPr>
          <w:sz w:val="24"/>
          <w:szCs w:val="24"/>
          <w:lang w:val="en-US"/>
        </w:rPr>
        <w:t>;</w:t>
      </w:r>
    </w:p>
    <w:p w:rsidR="00E733CB" w:rsidRPr="00F73EA9" w:rsidRDefault="00E733CB" w:rsidP="00C306FB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отображение числа пассажиров в лифтах</w:t>
      </w:r>
    </w:p>
    <w:p w:rsidR="00C306FB" w:rsidRPr="00E733CB" w:rsidRDefault="00C306FB" w:rsidP="00E733CB">
      <w:pPr>
        <w:spacing w:line="276" w:lineRule="auto"/>
        <w:rPr>
          <w:sz w:val="24"/>
          <w:szCs w:val="24"/>
        </w:rPr>
      </w:pPr>
    </w:p>
    <w:p w:rsidR="00C306FB" w:rsidRDefault="00C306FB" w:rsidP="00C306FB">
      <w:pPr>
        <w:pStyle w:val="a3"/>
        <w:spacing w:line="276" w:lineRule="auto"/>
        <w:rPr>
          <w:sz w:val="24"/>
          <w:szCs w:val="24"/>
        </w:rPr>
      </w:pPr>
    </w:p>
    <w:p w:rsidR="00C306FB" w:rsidRDefault="00C306FB" w:rsidP="00C306FB">
      <w:pPr>
        <w:pStyle w:val="a3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Диаграмма классов</w:t>
      </w:r>
      <w:r>
        <w:rPr>
          <w:sz w:val="24"/>
          <w:szCs w:val="24"/>
          <w:lang w:val="en-US"/>
        </w:rPr>
        <w:t>:</w:t>
      </w:r>
    </w:p>
    <w:p w:rsidR="00E733CB" w:rsidRDefault="00C8385C" w:rsidP="007C40CC">
      <w:pPr>
        <w:pStyle w:val="a3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227965</wp:posOffset>
            </wp:positionV>
            <wp:extent cx="5940425" cy="358902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3CB" w:rsidRPr="0028788A" w:rsidRDefault="0028788A" w:rsidP="007C40CC">
      <w:pPr>
        <w:pStyle w:val="a3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E733CB" w:rsidRDefault="00E733CB" w:rsidP="007C40CC">
      <w:pPr>
        <w:pStyle w:val="a3"/>
        <w:spacing w:line="276" w:lineRule="auto"/>
        <w:rPr>
          <w:sz w:val="24"/>
          <w:szCs w:val="24"/>
        </w:rPr>
      </w:pPr>
    </w:p>
    <w:p w:rsidR="00C8385C" w:rsidRDefault="00C8385C" w:rsidP="00E733C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306FB" w:rsidRPr="00C8385C" w:rsidRDefault="00C8385C" w:rsidP="00E733CB">
      <w:pPr>
        <w:spacing w:line="276" w:lineRule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304800</wp:posOffset>
            </wp:positionV>
            <wp:extent cx="5940425" cy="350964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Диаграмма акти</w:t>
      </w:r>
      <w:bookmarkStart w:id="0" w:name="_GoBack"/>
      <w:bookmarkEnd w:id="0"/>
      <w:r>
        <w:rPr>
          <w:sz w:val="24"/>
          <w:szCs w:val="24"/>
        </w:rPr>
        <w:t>вностей</w:t>
      </w:r>
      <w:r>
        <w:rPr>
          <w:sz w:val="24"/>
          <w:szCs w:val="24"/>
          <w:lang w:val="en-US"/>
        </w:rPr>
        <w:t>:</w:t>
      </w:r>
    </w:p>
    <w:sectPr w:rsidR="00C306FB" w:rsidRPr="00C8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1E4C"/>
    <w:multiLevelType w:val="hybridMultilevel"/>
    <w:tmpl w:val="220C8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8D8"/>
    <w:multiLevelType w:val="hybridMultilevel"/>
    <w:tmpl w:val="B666E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FB"/>
    <w:rsid w:val="0028788A"/>
    <w:rsid w:val="007C40CC"/>
    <w:rsid w:val="00A43C35"/>
    <w:rsid w:val="00C306FB"/>
    <w:rsid w:val="00C8385C"/>
    <w:rsid w:val="00CA24DE"/>
    <w:rsid w:val="00E7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5E33"/>
  <w15:chartTrackingRefBased/>
  <w15:docId w15:val="{C3D286C6-1E7B-4B17-9695-A6BDF032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2</cp:revision>
  <dcterms:created xsi:type="dcterms:W3CDTF">2017-11-18T08:25:00Z</dcterms:created>
  <dcterms:modified xsi:type="dcterms:W3CDTF">2017-11-18T10:31:00Z</dcterms:modified>
</cp:coreProperties>
</file>