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300" w:lineRule="auto"/>
        <w:jc w:val="center"/>
        <w:outlineLvl w:val="0"/>
        <w:rPr>
          <w:rFonts w:hint="eastAsia" w:ascii="方正小标宋简体" w:eastAsia="方正小标宋简体"/>
          <w:bCs/>
          <w:sz w:val="36"/>
          <w:szCs w:val="36"/>
        </w:rPr>
      </w:pPr>
      <w:r>
        <w:rPr>
          <w:rFonts w:hint="eastAsia" w:ascii="方正小标宋简体" w:eastAsia="方正小标宋简体"/>
          <w:bCs/>
          <w:sz w:val="36"/>
          <w:szCs w:val="36"/>
        </w:rPr>
        <w:t>河南理工大学本科毕业设计（论文）撰写规范</w:t>
      </w:r>
      <w:bookmarkStart w:id="0" w:name="format"/>
      <w:bookmarkEnd w:id="0"/>
    </w:p>
    <w:p>
      <w:pPr>
        <w:adjustRightInd w:val="0"/>
        <w:snapToGrid w:val="0"/>
        <w:spacing w:line="300" w:lineRule="auto"/>
        <w:ind w:firstLine="640" w:firstLineChars="200"/>
        <w:rPr>
          <w:rFonts w:hint="eastAsia" w:ascii="仿宋_GB2312" w:eastAsia="仿宋_GB2312"/>
          <w:sz w:val="32"/>
          <w:szCs w:val="32"/>
        </w:rPr>
      </w:pPr>
    </w:p>
    <w:p>
      <w:pPr>
        <w:adjustRightInd w:val="0"/>
        <w:snapToGrid w:val="0"/>
        <w:spacing w:line="348" w:lineRule="auto"/>
        <w:ind w:firstLine="640" w:firstLineChars="200"/>
        <w:rPr>
          <w:rFonts w:hint="eastAsia" w:ascii="仿宋_GB2312" w:eastAsia="仿宋_GB2312"/>
          <w:sz w:val="32"/>
          <w:szCs w:val="32"/>
        </w:rPr>
      </w:pPr>
      <w:r>
        <w:rPr>
          <w:rFonts w:hint="eastAsia" w:ascii="仿宋_GB2312" w:eastAsia="仿宋_GB2312"/>
          <w:sz w:val="32"/>
          <w:szCs w:val="32"/>
        </w:rPr>
        <w:t>毕业论文（设计）一律使用简化字，标点符号、科学技术名词术语、外文缩写、量和单位的使用要符合国家有关规范，并用计算机双面A4打印。毕业设计（论文）包括以下几方面：</w:t>
      </w:r>
    </w:p>
    <w:p>
      <w:pPr>
        <w:adjustRightInd w:val="0"/>
        <w:snapToGrid w:val="0"/>
        <w:spacing w:line="348" w:lineRule="auto"/>
        <w:ind w:firstLine="643" w:firstLineChars="200"/>
        <w:rPr>
          <w:rFonts w:hint="eastAsia" w:ascii="黑体" w:hAnsi="黑体" w:eastAsia="黑体"/>
          <w:b/>
          <w:sz w:val="32"/>
          <w:szCs w:val="32"/>
        </w:rPr>
      </w:pPr>
      <w:r>
        <w:rPr>
          <w:rFonts w:hint="eastAsia" w:ascii="黑体" w:hAnsi="黑体" w:eastAsia="黑体"/>
          <w:b/>
          <w:sz w:val="32"/>
          <w:szCs w:val="32"/>
        </w:rPr>
        <w:t>一、题目</w:t>
      </w:r>
    </w:p>
    <w:p>
      <w:pPr>
        <w:adjustRightInd w:val="0"/>
        <w:snapToGrid w:val="0"/>
        <w:spacing w:line="348" w:lineRule="auto"/>
        <w:ind w:firstLine="640" w:firstLineChars="200"/>
        <w:rPr>
          <w:rFonts w:hint="eastAsia" w:ascii="仿宋_GB2312" w:eastAsia="仿宋_GB2312"/>
          <w:sz w:val="32"/>
          <w:szCs w:val="32"/>
        </w:rPr>
      </w:pPr>
      <w:r>
        <w:rPr>
          <w:rFonts w:hint="eastAsia" w:ascii="仿宋_GB2312" w:eastAsia="仿宋_GB2312"/>
          <w:sz w:val="32"/>
          <w:szCs w:val="32"/>
        </w:rPr>
        <w:t>题目应简短、明确、有概括性。通过题目，能大致了解毕业设计（论文）内容、专业特点和科学范畴。根据需要，可分主标题和副标题，主标题要简明，将细节放在副标题里。</w:t>
      </w:r>
    </w:p>
    <w:p>
      <w:pPr>
        <w:adjustRightInd w:val="0"/>
        <w:snapToGrid w:val="0"/>
        <w:spacing w:line="348" w:lineRule="auto"/>
        <w:ind w:firstLine="643" w:firstLineChars="200"/>
        <w:rPr>
          <w:rFonts w:hint="eastAsia" w:ascii="黑体" w:hAnsi="黑体" w:eastAsia="黑体"/>
          <w:b/>
          <w:sz w:val="32"/>
          <w:szCs w:val="32"/>
        </w:rPr>
      </w:pPr>
      <w:r>
        <w:rPr>
          <w:rFonts w:hint="eastAsia" w:ascii="黑体" w:hAnsi="黑体" w:eastAsia="黑体"/>
          <w:b/>
          <w:sz w:val="32"/>
          <w:szCs w:val="32"/>
        </w:rPr>
        <w:t>二、论文摘要</w:t>
      </w:r>
    </w:p>
    <w:p>
      <w:pPr>
        <w:adjustRightInd w:val="0"/>
        <w:snapToGrid w:val="0"/>
        <w:spacing w:line="348" w:lineRule="auto"/>
        <w:ind w:firstLine="640" w:firstLineChars="200"/>
        <w:rPr>
          <w:rFonts w:hint="eastAsia" w:ascii="仿宋_GB2312" w:eastAsia="仿宋_GB2312"/>
          <w:sz w:val="32"/>
          <w:szCs w:val="32"/>
        </w:rPr>
      </w:pPr>
      <w:r>
        <w:rPr>
          <w:rFonts w:hint="eastAsia" w:ascii="仿宋_GB2312" w:eastAsia="仿宋_GB2312"/>
          <w:sz w:val="32"/>
          <w:szCs w:val="32"/>
        </w:rPr>
        <w:t>摘要应概括课题的内容、方法和观点，以及取得的成果和结论，能反映整个内容的精华。中外文摘要以300字以内为宜。</w:t>
      </w:r>
    </w:p>
    <w:p>
      <w:pPr>
        <w:adjustRightInd w:val="0"/>
        <w:snapToGrid w:val="0"/>
        <w:spacing w:line="348" w:lineRule="auto"/>
        <w:ind w:firstLine="643" w:firstLineChars="200"/>
        <w:rPr>
          <w:rFonts w:hint="eastAsia" w:ascii="黑体" w:hAnsi="黑体" w:eastAsia="黑体"/>
          <w:b/>
          <w:sz w:val="32"/>
          <w:szCs w:val="32"/>
        </w:rPr>
      </w:pPr>
      <w:r>
        <w:rPr>
          <w:rFonts w:hint="eastAsia" w:ascii="黑体" w:hAnsi="黑体" w:eastAsia="黑体"/>
          <w:b/>
          <w:sz w:val="32"/>
          <w:szCs w:val="32"/>
        </w:rPr>
        <w:t>三、目录与标题</w:t>
      </w:r>
    </w:p>
    <w:p>
      <w:pPr>
        <w:adjustRightInd w:val="0"/>
        <w:snapToGrid w:val="0"/>
        <w:spacing w:line="348" w:lineRule="auto"/>
        <w:ind w:firstLine="640" w:firstLineChars="200"/>
        <w:rPr>
          <w:rFonts w:ascii="仿宋_GB2312" w:eastAsia="仿宋_GB2312"/>
          <w:sz w:val="32"/>
          <w:szCs w:val="32"/>
        </w:rPr>
      </w:pPr>
      <w:r>
        <w:rPr>
          <w:rFonts w:hint="eastAsia" w:ascii="仿宋_GB2312" w:eastAsia="仿宋_GB2312"/>
          <w:sz w:val="32"/>
          <w:szCs w:val="32"/>
        </w:rPr>
        <w:t>目录按三级标题编写（即：1.……、1.1……、1.1.1……等），全部标题层次应有条不紊，整齐清晰。</w:t>
      </w:r>
    </w:p>
    <w:p>
      <w:pPr>
        <w:adjustRightInd w:val="0"/>
        <w:snapToGrid w:val="0"/>
        <w:spacing w:line="348" w:lineRule="auto"/>
        <w:ind w:firstLine="640" w:firstLineChars="200"/>
        <w:rPr>
          <w:rFonts w:hint="eastAsia" w:ascii="仿宋_GB2312" w:eastAsia="仿宋_GB2312"/>
          <w:sz w:val="32"/>
          <w:szCs w:val="32"/>
        </w:rPr>
      </w:pPr>
      <w:r>
        <w:rPr>
          <w:rFonts w:hint="eastAsia" w:ascii="仿宋_GB2312" w:eastAsia="仿宋_GB2312"/>
          <w:sz w:val="32"/>
          <w:szCs w:val="32"/>
        </w:rPr>
        <w:t>正文中各级标题下的内容要与各自的标题对应，不应有其它内容。正文分章节撰写，章节标题编号方法采用三级分级阿拉伯数字编号方法。除第一级外，其余各级末尾不加标点。各级标题均单独占行，一级标题居中，二级标题序数顶格，三级标题空两格。正文中对总项包括的分项采用（1）、（2）、（3）…序号，分项中的小项采用①、②、③…序号，序号后不加其它标点。</w:t>
      </w:r>
    </w:p>
    <w:p>
      <w:pPr>
        <w:adjustRightInd w:val="0"/>
        <w:snapToGrid w:val="0"/>
        <w:spacing w:line="348" w:lineRule="auto"/>
        <w:ind w:firstLine="643" w:firstLineChars="200"/>
        <w:rPr>
          <w:rFonts w:hint="eastAsia" w:ascii="黑体" w:hAnsi="黑体" w:eastAsia="黑体"/>
          <w:b/>
          <w:sz w:val="32"/>
          <w:szCs w:val="32"/>
        </w:rPr>
      </w:pPr>
      <w:r>
        <w:rPr>
          <w:rFonts w:hint="eastAsia" w:ascii="黑体" w:hAnsi="黑体" w:eastAsia="黑体"/>
          <w:b/>
          <w:sz w:val="32"/>
          <w:szCs w:val="32"/>
        </w:rPr>
        <w:t>四、前言</w:t>
      </w:r>
    </w:p>
    <w:p>
      <w:pPr>
        <w:adjustRightInd w:val="0"/>
        <w:snapToGrid w:val="0"/>
        <w:spacing w:line="348" w:lineRule="auto"/>
        <w:ind w:firstLine="640" w:firstLineChars="200"/>
        <w:rPr>
          <w:rFonts w:hint="eastAsia" w:ascii="仿宋_GB2312" w:eastAsia="仿宋_GB2312"/>
          <w:sz w:val="32"/>
          <w:szCs w:val="32"/>
        </w:rPr>
      </w:pPr>
      <w:r>
        <w:rPr>
          <w:rFonts w:hint="eastAsia" w:ascii="仿宋_GB2312" w:eastAsia="仿宋_GB2312"/>
          <w:sz w:val="32"/>
          <w:szCs w:val="32"/>
        </w:rPr>
        <w:t>应说明本课题的意义、目的、研究范围及要求达到的技术参数；简述本课题应解决的主要问题。</w:t>
      </w:r>
    </w:p>
    <w:p>
      <w:pPr>
        <w:adjustRightInd w:val="0"/>
        <w:snapToGrid w:val="0"/>
        <w:spacing w:line="348" w:lineRule="auto"/>
        <w:ind w:firstLine="643" w:firstLineChars="200"/>
        <w:rPr>
          <w:rFonts w:hint="eastAsia" w:ascii="黑体" w:hAnsi="黑体" w:eastAsia="黑体"/>
          <w:b/>
          <w:sz w:val="32"/>
          <w:szCs w:val="32"/>
        </w:rPr>
      </w:pPr>
      <w:r>
        <w:rPr>
          <w:rFonts w:hint="eastAsia" w:ascii="黑体" w:hAnsi="黑体" w:eastAsia="黑体"/>
          <w:b/>
          <w:sz w:val="32"/>
          <w:szCs w:val="32"/>
        </w:rPr>
        <w:t>五、正文</w:t>
      </w:r>
    </w:p>
    <w:p>
      <w:pPr>
        <w:adjustRightInd w:val="0"/>
        <w:snapToGrid w:val="0"/>
        <w:spacing w:line="348" w:lineRule="auto"/>
        <w:ind w:firstLine="640" w:firstLineChars="200"/>
        <w:rPr>
          <w:rFonts w:hint="eastAsia" w:ascii="仿宋_GB2312" w:eastAsia="仿宋_GB2312"/>
          <w:sz w:val="32"/>
          <w:szCs w:val="32"/>
        </w:rPr>
      </w:pPr>
      <w:r>
        <w:rPr>
          <w:rFonts w:hint="eastAsia" w:ascii="仿宋_GB2312" w:eastAsia="仿宋_GB2312"/>
          <w:sz w:val="32"/>
          <w:szCs w:val="32"/>
        </w:rPr>
        <w:t>正文内容包括：引言，国内外研究现状；基本概念和理论基础；模型的建立，实验方案的拟定；设计计算的方法和内容；实验方法、内容及其分析；理论论证、应用、结果以及讨论等。</w:t>
      </w:r>
    </w:p>
    <w:p>
      <w:pPr>
        <w:adjustRightInd w:val="0"/>
        <w:snapToGrid w:val="0"/>
        <w:spacing w:line="348" w:lineRule="auto"/>
        <w:ind w:firstLine="643" w:firstLineChars="200"/>
        <w:rPr>
          <w:rFonts w:hint="eastAsia" w:ascii="黑体" w:hAnsi="黑体" w:eastAsia="黑体"/>
          <w:b/>
          <w:sz w:val="32"/>
          <w:szCs w:val="32"/>
        </w:rPr>
      </w:pPr>
      <w:r>
        <w:rPr>
          <w:rFonts w:hint="eastAsia" w:ascii="黑体" w:hAnsi="黑体" w:eastAsia="黑体"/>
          <w:b/>
          <w:sz w:val="32"/>
          <w:szCs w:val="32"/>
        </w:rPr>
        <w:t>六、结论</w:t>
      </w:r>
    </w:p>
    <w:p>
      <w:pPr>
        <w:adjustRightInd w:val="0"/>
        <w:snapToGrid w:val="0"/>
        <w:spacing w:line="348" w:lineRule="auto"/>
        <w:ind w:firstLine="640" w:firstLineChars="200"/>
        <w:rPr>
          <w:rFonts w:hint="eastAsia" w:ascii="仿宋_GB2312" w:eastAsia="仿宋_GB2312"/>
          <w:sz w:val="32"/>
          <w:szCs w:val="32"/>
        </w:rPr>
      </w:pPr>
      <w:r>
        <w:rPr>
          <w:rFonts w:hint="eastAsia" w:ascii="仿宋_GB2312" w:eastAsia="仿宋_GB2312"/>
          <w:sz w:val="32"/>
          <w:szCs w:val="32"/>
        </w:rPr>
        <w:t>结论包括总结、所得结果与已有结果的比较和尚存在的问题，以及进一步开展研究的见解与建议。</w:t>
      </w:r>
    </w:p>
    <w:p>
      <w:pPr>
        <w:adjustRightInd w:val="0"/>
        <w:snapToGrid w:val="0"/>
        <w:spacing w:line="348" w:lineRule="auto"/>
        <w:ind w:firstLine="643" w:firstLineChars="200"/>
        <w:rPr>
          <w:rFonts w:hint="eastAsia" w:ascii="黑体" w:hAnsi="黑体" w:eastAsia="黑体"/>
          <w:b/>
          <w:sz w:val="32"/>
          <w:szCs w:val="32"/>
        </w:rPr>
      </w:pPr>
      <w:r>
        <w:rPr>
          <w:rFonts w:hint="eastAsia" w:ascii="黑体" w:hAnsi="黑体" w:eastAsia="黑体"/>
          <w:b/>
          <w:sz w:val="32"/>
          <w:szCs w:val="32"/>
        </w:rPr>
        <w:t>七、致谢</w:t>
      </w:r>
    </w:p>
    <w:p>
      <w:pPr>
        <w:adjustRightInd w:val="0"/>
        <w:snapToGrid w:val="0"/>
        <w:spacing w:line="348" w:lineRule="auto"/>
        <w:ind w:firstLine="640" w:firstLineChars="200"/>
        <w:rPr>
          <w:rFonts w:hint="eastAsia" w:ascii="仿宋_GB2312" w:eastAsia="仿宋_GB2312"/>
          <w:sz w:val="32"/>
          <w:szCs w:val="32"/>
        </w:rPr>
      </w:pPr>
      <w:r>
        <w:rPr>
          <w:rFonts w:hint="eastAsia" w:ascii="仿宋_GB2312" w:eastAsia="仿宋_GB2312"/>
          <w:sz w:val="32"/>
          <w:szCs w:val="32"/>
        </w:rPr>
        <w:t>致谢应以简短的文字对课题研究与论文撰写过程中曾直接给予帮助的人员(例如指导教师、答疑教师及其他人员)表示谢意。</w:t>
      </w:r>
    </w:p>
    <w:p>
      <w:pPr>
        <w:adjustRightInd w:val="0"/>
        <w:snapToGrid w:val="0"/>
        <w:spacing w:line="348" w:lineRule="auto"/>
        <w:ind w:firstLine="643" w:firstLineChars="200"/>
        <w:rPr>
          <w:rFonts w:hint="eastAsia" w:ascii="黑体" w:hAnsi="黑体" w:eastAsia="黑体"/>
          <w:b/>
          <w:sz w:val="32"/>
          <w:szCs w:val="32"/>
        </w:rPr>
      </w:pPr>
      <w:r>
        <w:rPr>
          <w:rFonts w:hint="eastAsia" w:ascii="黑体" w:hAnsi="黑体" w:eastAsia="黑体"/>
          <w:b/>
          <w:sz w:val="32"/>
          <w:szCs w:val="32"/>
        </w:rPr>
        <w:t>八、参考文献</w:t>
      </w:r>
    </w:p>
    <w:p>
      <w:pPr>
        <w:adjustRightInd w:val="0"/>
        <w:snapToGrid w:val="0"/>
        <w:spacing w:line="348" w:lineRule="auto"/>
        <w:ind w:firstLine="640" w:firstLineChars="200"/>
        <w:rPr>
          <w:rFonts w:hint="eastAsia" w:ascii="仿宋_GB2312" w:eastAsia="仿宋_GB2312"/>
          <w:sz w:val="32"/>
          <w:szCs w:val="32"/>
        </w:rPr>
      </w:pPr>
      <w:r>
        <w:rPr>
          <w:rFonts w:hint="eastAsia" w:ascii="仿宋_GB2312" w:eastAsia="仿宋_GB2312"/>
          <w:sz w:val="32"/>
          <w:szCs w:val="32"/>
        </w:rPr>
        <w:t>参考文献反映毕业设计（论文）取材来源、材料的广博程度和可靠程度。一般不宜过多，但应列入主要的中外文献。参考文献格式如下：</w:t>
      </w:r>
    </w:p>
    <w:p>
      <w:pPr>
        <w:adjustRightInd w:val="0"/>
        <w:snapToGrid w:val="0"/>
        <w:spacing w:line="348" w:lineRule="auto"/>
        <w:ind w:firstLine="640" w:firstLineChars="200"/>
        <w:rPr>
          <w:rFonts w:hint="eastAsia" w:ascii="仿宋_GB2312" w:eastAsia="仿宋_GB2312"/>
          <w:sz w:val="32"/>
          <w:szCs w:val="32"/>
        </w:rPr>
      </w:pPr>
      <w:r>
        <w:rPr>
          <w:rFonts w:hint="eastAsia" w:ascii="仿宋_GB2312" w:eastAsia="仿宋_GB2312"/>
          <w:sz w:val="32"/>
          <w:szCs w:val="32"/>
        </w:rPr>
        <w:t xml:space="preserve">期刊文章： [序号] 作者.文题[J]. 刊名，年，卷号（期号）： 起-止页码 </w:t>
      </w:r>
    </w:p>
    <w:p>
      <w:pPr>
        <w:adjustRightInd w:val="0"/>
        <w:snapToGrid w:val="0"/>
        <w:spacing w:line="348" w:lineRule="auto"/>
        <w:ind w:firstLine="640" w:firstLineChars="200"/>
        <w:rPr>
          <w:rFonts w:hint="eastAsia" w:ascii="仿宋_GB2312" w:eastAsia="仿宋_GB2312"/>
          <w:sz w:val="32"/>
          <w:szCs w:val="32"/>
        </w:rPr>
      </w:pPr>
      <w:r>
        <w:rPr>
          <w:rFonts w:hint="eastAsia" w:ascii="仿宋_GB2312" w:eastAsia="仿宋_GB2312"/>
          <w:sz w:val="32"/>
          <w:szCs w:val="32"/>
        </w:rPr>
        <w:t xml:space="preserve">会议论文：[序号] 作者.文题[C]. 会议论文集名，会议地 点，会议时间，起-止页码 </w:t>
      </w:r>
    </w:p>
    <w:p>
      <w:pPr>
        <w:adjustRightInd w:val="0"/>
        <w:snapToGrid w:val="0"/>
        <w:spacing w:line="348" w:lineRule="auto"/>
        <w:ind w:firstLine="640" w:firstLineChars="200"/>
        <w:rPr>
          <w:rFonts w:hint="eastAsia" w:ascii="仿宋_GB2312" w:eastAsia="仿宋_GB2312"/>
          <w:sz w:val="32"/>
          <w:szCs w:val="32"/>
        </w:rPr>
      </w:pPr>
      <w:r>
        <w:rPr>
          <w:rFonts w:hint="eastAsia" w:ascii="仿宋_GB2312" w:eastAsia="仿宋_GB2312"/>
          <w:sz w:val="32"/>
          <w:szCs w:val="32"/>
        </w:rPr>
        <w:t xml:space="preserve">专(译)著： [序号] 作者.书名[M]. (译者) .出版地：出版者，出版年，起-止页码 </w:t>
      </w:r>
    </w:p>
    <w:p>
      <w:pPr>
        <w:adjustRightInd w:val="0"/>
        <w:snapToGrid w:val="0"/>
        <w:spacing w:line="348" w:lineRule="auto"/>
        <w:ind w:firstLine="640" w:firstLineChars="200"/>
        <w:rPr>
          <w:rFonts w:hint="eastAsia" w:ascii="仿宋_GB2312" w:eastAsia="仿宋_GB2312"/>
          <w:sz w:val="32"/>
          <w:szCs w:val="32"/>
        </w:rPr>
      </w:pPr>
      <w:r>
        <w:rPr>
          <w:rFonts w:hint="eastAsia" w:ascii="仿宋_GB2312" w:eastAsia="仿宋_GB2312"/>
          <w:sz w:val="32"/>
          <w:szCs w:val="32"/>
        </w:rPr>
        <w:t xml:space="preserve">学位论文： [序号] 作者.文题[D]. 授予单位所在地：授予 单位，授予年，起-止页码 </w:t>
      </w:r>
    </w:p>
    <w:p>
      <w:pPr>
        <w:adjustRightInd w:val="0"/>
        <w:snapToGrid w:val="0"/>
        <w:spacing w:line="348" w:lineRule="auto"/>
        <w:ind w:firstLine="640" w:firstLineChars="200"/>
        <w:rPr>
          <w:rFonts w:hint="eastAsia" w:ascii="仿宋_GB2312" w:eastAsia="仿宋_GB2312"/>
          <w:sz w:val="32"/>
          <w:szCs w:val="32"/>
        </w:rPr>
      </w:pPr>
      <w:r>
        <w:rPr>
          <w:rFonts w:hint="eastAsia" w:ascii="仿宋_GB2312" w:eastAsia="仿宋_GB2312"/>
          <w:sz w:val="32"/>
          <w:szCs w:val="32"/>
        </w:rPr>
        <w:t xml:space="preserve">报纸文章：[序号] 作者.文题[N]. 报纸名，出版日期 </w:t>
      </w:r>
    </w:p>
    <w:p>
      <w:pPr>
        <w:adjustRightInd w:val="0"/>
        <w:snapToGrid w:val="0"/>
        <w:spacing w:line="348" w:lineRule="auto"/>
        <w:ind w:firstLine="640" w:firstLineChars="200"/>
        <w:rPr>
          <w:rFonts w:hint="eastAsia" w:ascii="仿宋_GB2312" w:eastAsia="仿宋_GB2312"/>
          <w:sz w:val="32"/>
          <w:szCs w:val="32"/>
        </w:rPr>
      </w:pPr>
      <w:r>
        <w:rPr>
          <w:rFonts w:hint="eastAsia" w:ascii="仿宋_GB2312" w:eastAsia="仿宋_GB2312"/>
          <w:sz w:val="32"/>
          <w:szCs w:val="32"/>
        </w:rPr>
        <w:t xml:space="preserve">报告：[序号] 作者.文题[R]. 报告地：报告主办单位，报告时间. </w:t>
      </w:r>
    </w:p>
    <w:p>
      <w:pPr>
        <w:adjustRightInd w:val="0"/>
        <w:snapToGrid w:val="0"/>
        <w:spacing w:line="348" w:lineRule="auto"/>
        <w:ind w:firstLine="640" w:firstLineChars="200"/>
        <w:rPr>
          <w:rFonts w:hint="eastAsia" w:ascii="仿宋_GB2312" w:eastAsia="仿宋_GB2312"/>
          <w:sz w:val="32"/>
          <w:szCs w:val="32"/>
        </w:rPr>
      </w:pPr>
      <w:r>
        <w:rPr>
          <w:rFonts w:hint="eastAsia" w:ascii="仿宋_GB2312" w:eastAsia="仿宋_GB2312"/>
          <w:sz w:val="32"/>
          <w:szCs w:val="32"/>
        </w:rPr>
        <w:t xml:space="preserve">专利：[序号] 申请者.专利名[P]. 专利国名，专利种类， 专利号，申请或授权日期 </w:t>
      </w:r>
    </w:p>
    <w:p>
      <w:pPr>
        <w:adjustRightInd w:val="0"/>
        <w:snapToGrid w:val="0"/>
        <w:spacing w:line="348" w:lineRule="auto"/>
        <w:ind w:firstLine="640" w:firstLineChars="200"/>
        <w:rPr>
          <w:rFonts w:hint="eastAsia" w:ascii="仿宋_GB2312" w:eastAsia="仿宋_GB2312"/>
          <w:sz w:val="32"/>
          <w:szCs w:val="32"/>
        </w:rPr>
      </w:pPr>
      <w:r>
        <w:rPr>
          <w:rFonts w:hint="eastAsia" w:ascii="仿宋_GB2312" w:eastAsia="仿宋_GB2312"/>
          <w:sz w:val="32"/>
          <w:szCs w:val="32"/>
        </w:rPr>
        <w:t xml:space="preserve">技术标准：[序号] 发布单位.技术标准代号.技术标准名 称[S]. 出版地：出版者，出版日期 </w:t>
      </w:r>
    </w:p>
    <w:p>
      <w:pPr>
        <w:adjustRightInd w:val="0"/>
        <w:snapToGrid w:val="0"/>
        <w:spacing w:line="348" w:lineRule="auto"/>
        <w:ind w:firstLine="640" w:firstLineChars="200"/>
        <w:rPr>
          <w:rFonts w:hint="eastAsia" w:ascii="仿宋_GB2312" w:eastAsia="仿宋_GB2312"/>
          <w:sz w:val="32"/>
          <w:szCs w:val="32"/>
        </w:rPr>
      </w:pPr>
      <w:r>
        <w:rPr>
          <w:rFonts w:hint="eastAsia" w:ascii="仿宋_GB2312" w:eastAsia="仿宋_GB2312"/>
          <w:sz w:val="32"/>
          <w:szCs w:val="32"/>
        </w:rPr>
        <w:t>电子文献：[序号] 作者.文题[文献类型标志/文献载体标 志]. 出版地或获得地址，出版者，发表更新日期或引用日期</w:t>
      </w:r>
    </w:p>
    <w:p>
      <w:pPr>
        <w:adjustRightInd w:val="0"/>
        <w:snapToGrid w:val="0"/>
        <w:spacing w:line="348" w:lineRule="auto"/>
        <w:ind w:firstLine="640" w:firstLineChars="200"/>
        <w:rPr>
          <w:rFonts w:hint="eastAsia" w:ascii="仿宋_GB2312" w:eastAsia="仿宋_GB2312"/>
          <w:sz w:val="32"/>
          <w:szCs w:val="32"/>
        </w:rPr>
      </w:pPr>
      <w:r>
        <w:rPr>
          <w:rFonts w:hint="eastAsia" w:ascii="仿宋_GB2312" w:eastAsia="仿宋_GB2312"/>
          <w:sz w:val="32"/>
          <w:szCs w:val="32"/>
        </w:rPr>
        <w:t>电子文献类型标志：数据库[DB]，计算机程序[CP]，电子公告 [EB]；电子文献的载体类型标志：互联网[OL]，光盘[CD]，磁带[MT]，磁盘[DK]。</w:t>
      </w:r>
    </w:p>
    <w:p>
      <w:pPr>
        <w:adjustRightInd w:val="0"/>
        <w:snapToGrid w:val="0"/>
        <w:spacing w:line="348" w:lineRule="auto"/>
        <w:ind w:firstLine="643" w:firstLineChars="200"/>
        <w:rPr>
          <w:rFonts w:hint="eastAsia" w:ascii="仿宋_GB2312" w:eastAsia="仿宋_GB2312"/>
          <w:b/>
          <w:sz w:val="32"/>
          <w:szCs w:val="32"/>
        </w:rPr>
      </w:pPr>
      <w:r>
        <w:rPr>
          <w:rFonts w:hint="eastAsia" w:ascii="黑体" w:hAnsi="黑体" w:eastAsia="黑体"/>
          <w:b/>
          <w:sz w:val="32"/>
          <w:szCs w:val="32"/>
        </w:rPr>
        <w:t>九、附录</w:t>
      </w:r>
    </w:p>
    <w:p>
      <w:pPr>
        <w:adjustRightInd w:val="0"/>
        <w:snapToGrid w:val="0"/>
        <w:spacing w:line="348" w:lineRule="auto"/>
        <w:ind w:firstLine="640" w:firstLineChars="200"/>
        <w:rPr>
          <w:rFonts w:hint="eastAsia" w:ascii="仿宋_GB2312" w:eastAsia="仿宋_GB2312"/>
          <w:sz w:val="32"/>
          <w:szCs w:val="32"/>
        </w:rPr>
      </w:pPr>
      <w:r>
        <w:rPr>
          <w:rFonts w:hint="eastAsia" w:ascii="仿宋_GB2312" w:eastAsia="仿宋_GB2312"/>
          <w:sz w:val="32"/>
          <w:szCs w:val="32"/>
        </w:rPr>
        <w:t>对于一些不宜放入正文、但又不可或缺的，或有主要参考价值的内容（如推演的公式、编写的算法语言程序，以及引用的实例、数据资料、实验结果、符号说明等），可编入附录中。附录篇幅不宜太长，不要超过正文。</w:t>
      </w:r>
    </w:p>
    <w:p>
      <w:pPr>
        <w:adjustRightInd w:val="0"/>
        <w:snapToGrid w:val="0"/>
        <w:spacing w:line="348" w:lineRule="auto"/>
        <w:ind w:firstLine="630" w:firstLineChars="196"/>
        <w:rPr>
          <w:rFonts w:hint="eastAsia" w:ascii="仿宋_GB2312" w:eastAsia="仿宋_GB2312"/>
          <w:b/>
          <w:sz w:val="32"/>
          <w:szCs w:val="32"/>
        </w:rPr>
      </w:pPr>
      <w:r>
        <w:rPr>
          <w:rFonts w:hint="eastAsia" w:ascii="黑体" w:hAnsi="黑体" w:eastAsia="黑体"/>
          <w:b/>
          <w:sz w:val="32"/>
          <w:szCs w:val="32"/>
        </w:rPr>
        <w:t>十、排版要求</w:t>
      </w:r>
    </w:p>
    <w:p>
      <w:pPr>
        <w:adjustRightInd w:val="0"/>
        <w:snapToGrid w:val="0"/>
        <w:spacing w:line="348" w:lineRule="auto"/>
        <w:ind w:firstLine="640" w:firstLineChars="200"/>
        <w:rPr>
          <w:rFonts w:hint="eastAsia" w:ascii="仿宋_GB2312" w:eastAsia="仿宋_GB2312"/>
          <w:sz w:val="32"/>
          <w:szCs w:val="32"/>
        </w:rPr>
      </w:pPr>
      <w:r>
        <w:rPr>
          <w:rFonts w:hint="eastAsia" w:ascii="仿宋_GB2312" w:eastAsia="仿宋_GB2312"/>
          <w:sz w:val="32"/>
          <w:szCs w:val="32"/>
        </w:rPr>
        <w:t>1. 封面统一由文印中心提供。题目：三号宋体，题目太长可分两行排列，2倍行间距；学院、专业班级、学生姓名、指导教师：仿宋_GB2312四号字体，1.5倍行间距。</w:t>
      </w:r>
    </w:p>
    <w:p>
      <w:pPr>
        <w:adjustRightInd w:val="0"/>
        <w:snapToGrid w:val="0"/>
        <w:spacing w:line="348" w:lineRule="auto"/>
        <w:ind w:firstLine="640" w:firstLineChars="200"/>
        <w:rPr>
          <w:rFonts w:hint="eastAsia" w:ascii="仿宋_GB2312" w:eastAsia="仿宋_GB2312"/>
          <w:sz w:val="32"/>
          <w:szCs w:val="32"/>
        </w:rPr>
      </w:pPr>
      <w:r>
        <w:rPr>
          <w:rFonts w:hint="eastAsia" w:ascii="仿宋_GB2312" w:eastAsia="仿宋_GB2312"/>
          <w:sz w:val="32"/>
          <w:szCs w:val="32"/>
        </w:rPr>
        <w:t>2. 目录标题和章节标题字号一致。一级标题采用小三黑体，2倍行间距；二级标题采用四号宋体加粗，1.5倍行距；三级标题与正文字号一致，均采用小四宋体，1.3倍行距。毕业设计（论文）中出现的数字和英文采用Times New Roman字体。</w:t>
      </w:r>
    </w:p>
    <w:p>
      <w:pPr>
        <w:adjustRightInd w:val="0"/>
        <w:snapToGrid w:val="0"/>
        <w:spacing w:line="348" w:lineRule="auto"/>
        <w:ind w:firstLine="640" w:firstLineChars="200"/>
        <w:rPr>
          <w:rFonts w:hint="eastAsia" w:ascii="仿宋_GB2312" w:eastAsia="仿宋_GB2312"/>
          <w:sz w:val="32"/>
          <w:szCs w:val="32"/>
        </w:rPr>
      </w:pPr>
      <w:r>
        <w:rPr>
          <w:rFonts w:hint="eastAsia" w:ascii="仿宋_GB2312" w:eastAsia="仿宋_GB2312"/>
          <w:sz w:val="32"/>
          <w:szCs w:val="32"/>
        </w:rPr>
        <w:t>3. 插图、表、注和参考文献中文字采用五号宋体，单倍行距。每个图、表要有序号和名称，按章编序，且必须连续。序号不加标点，名称末尾不加标号。插图必须精心制作，符合相应的国家标准要求，且与正文呼应。由若干分图组成的插图，分图用a,b,c…标序，分图图名和图中各种代号的说明，以图注形式放在图题下方。图名放在表格下方居中，表名在表格上方正中，序号在图名和表名左方。注释采用页末注(将注文放在加注页下端)，若同一页中有两个以上的注时，按出现的先后顺序编号。</w:t>
      </w:r>
    </w:p>
    <w:p>
      <w:pPr>
        <w:adjustRightInd w:val="0"/>
        <w:snapToGrid w:val="0"/>
        <w:spacing w:line="348" w:lineRule="auto"/>
        <w:ind w:firstLine="640" w:firstLineChars="200"/>
        <w:rPr>
          <w:rFonts w:hint="eastAsia" w:ascii="仿宋_GB2312" w:eastAsia="仿宋_GB2312"/>
          <w:sz w:val="32"/>
          <w:szCs w:val="32"/>
        </w:rPr>
      </w:pPr>
      <w:r>
        <w:rPr>
          <w:rFonts w:hint="eastAsia" w:ascii="仿宋_GB2312" w:eastAsia="仿宋_GB2312"/>
          <w:sz w:val="32"/>
          <w:szCs w:val="32"/>
        </w:rPr>
        <w:t>4. 公式应另起一行放在中央，一行写不完的长公式，在等号或数学符号(如“+”、“-”号)处转行，符号写在转行后的行首。公式按章编序，编号用圆括号括起，放在公式右边行末，且必须连续。</w:t>
      </w:r>
    </w:p>
    <w:p>
      <w:pPr>
        <w:adjustRightInd w:val="0"/>
        <w:snapToGrid w:val="0"/>
        <w:spacing w:line="348" w:lineRule="auto"/>
        <w:ind w:firstLine="640" w:firstLineChars="200"/>
        <w:rPr>
          <w:rFonts w:ascii="仿宋_GB2312" w:eastAsia="仿宋_GB2312"/>
          <w:bCs/>
          <w:sz w:val="32"/>
          <w:szCs w:val="32"/>
        </w:rPr>
        <w:sectPr>
          <w:footerReference r:id="rId5" w:type="first"/>
          <w:footerReference r:id="rId3" w:type="default"/>
          <w:footerReference r:id="rId4" w:type="even"/>
          <w:pgSz w:w="11906" w:h="16838"/>
          <w:pgMar w:top="1418" w:right="1531" w:bottom="1418" w:left="1531" w:header="851" w:footer="992" w:gutter="0"/>
          <w:cols w:space="425" w:num="1"/>
          <w:docGrid w:linePitch="312" w:charSpace="0"/>
        </w:sectPr>
      </w:pPr>
      <w:r>
        <w:rPr>
          <w:rFonts w:hint="eastAsia" w:ascii="仿宋_GB2312" w:eastAsia="仿宋_GB2312"/>
          <w:sz w:val="32"/>
          <w:szCs w:val="32"/>
        </w:rPr>
        <w:t>5. 页眉、页码采用宋体小五号字体居中，页眉线为单横线。中文摘要页面的页眉为“摘要”，页码为罗马数字Ⅰ。英文摘要页面的页眉为“ABSTRACT”，页脚为罗马数字Ⅱ。正文奇数页页眉为所在章一级标题，偶数页页眉为“河南理工大学本科毕业设计（论文）”。</w:t>
      </w:r>
    </w:p>
    <w:p>
      <w:bookmarkStart w:id="1" w:name="_GoBack"/>
      <w:bookmarkEnd w:id="1"/>
    </w:p>
    <w:sectPr>
      <w:pgSz w:w="11906" w:h="16838"/>
      <w:pgMar w:top="1418" w:right="1531" w:bottom="1418" w:left="1531" w:header="851" w:footer="992"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方正小标宋简体">
    <w:altName w:val="微软雅黑"/>
    <w:panose1 w:val="03000509000000000000"/>
    <w:charset w:val="86"/>
    <w:family w:val="script"/>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 w:name="新宋体">
    <w:panose1 w:val="02010609030101010101"/>
    <w:charset w:val="86"/>
    <w:family w:val="modern"/>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4"/>
        <w:rFonts w:hint="eastAsia" w:ascii="仿宋_GB2312" w:eastAsia="仿宋_GB2312"/>
        <w:sz w:val="28"/>
        <w:szCs w:val="28"/>
        <w:lang w:eastAsia="zh-CN"/>
      </w:rPr>
    </w:pPr>
    <w:r>
      <w:rPr>
        <w:rStyle w:val="4"/>
        <w:rFonts w:hint="eastAsia" w:ascii="仿宋_GB2312" w:eastAsia="仿宋_GB2312"/>
        <w:sz w:val="28"/>
        <w:szCs w:val="28"/>
        <w:lang w:eastAsia="zh-CN"/>
      </w:rPr>
      <w:t>—</w:t>
    </w:r>
    <w:r>
      <w:rPr>
        <w:rStyle w:val="4"/>
        <w:rFonts w:hint="eastAsia" w:ascii="仿宋_GB2312" w:eastAsia="仿宋_GB2312"/>
        <w:sz w:val="28"/>
        <w:szCs w:val="28"/>
      </w:rPr>
      <w:fldChar w:fldCharType="begin"/>
    </w:r>
    <w:r>
      <w:rPr>
        <w:rStyle w:val="4"/>
        <w:rFonts w:hint="eastAsia" w:ascii="仿宋_GB2312" w:eastAsia="仿宋_GB2312"/>
        <w:sz w:val="28"/>
        <w:szCs w:val="28"/>
      </w:rPr>
      <w:instrText xml:space="preserve">PAGE  </w:instrText>
    </w:r>
    <w:r>
      <w:rPr>
        <w:rStyle w:val="4"/>
        <w:rFonts w:hint="eastAsia" w:ascii="仿宋_GB2312" w:eastAsia="仿宋_GB2312"/>
        <w:sz w:val="28"/>
        <w:szCs w:val="28"/>
      </w:rPr>
      <w:fldChar w:fldCharType="separate"/>
    </w:r>
    <w:r>
      <w:rPr>
        <w:rStyle w:val="4"/>
        <w:rFonts w:ascii="仿宋_GB2312" w:eastAsia="仿宋_GB2312"/>
        <w:sz w:val="28"/>
        <w:szCs w:val="28"/>
      </w:rPr>
      <w:t>20</w:t>
    </w:r>
    <w:r>
      <w:rPr>
        <w:rStyle w:val="4"/>
        <w:rFonts w:hint="eastAsia" w:ascii="仿宋_GB2312" w:eastAsia="仿宋_GB2312"/>
        <w:sz w:val="28"/>
        <w:szCs w:val="28"/>
      </w:rPr>
      <w:fldChar w:fldCharType="end"/>
    </w:r>
    <w:r>
      <w:rPr>
        <w:rStyle w:val="4"/>
        <w:rFonts w:hint="eastAsia" w:ascii="仿宋_GB2312" w:eastAsia="仿宋_GB2312"/>
        <w:sz w:val="28"/>
        <w:szCs w:val="28"/>
        <w:lang w:eastAsia="zh-CN"/>
      </w:rPr>
      <w:t>—</w:t>
    </w:r>
  </w:p>
  <w:p>
    <w:pPr>
      <w:pStyle w:val="2"/>
      <w:ind w:right="360" w:firstLine="360"/>
      <w:rPr>
        <w:rFonts w:hint="eastAsia"/>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4"/>
      </w:rPr>
    </w:pPr>
    <w:r>
      <w:rPr>
        <w:rStyle w:val="4"/>
      </w:rPr>
      <w:fldChar w:fldCharType="begin"/>
    </w:r>
    <w:r>
      <w:rPr>
        <w:rStyle w:val="4"/>
      </w:rPr>
      <w:instrText xml:space="preserve">PAGE  </w:instrText>
    </w:r>
    <w:r>
      <w:rPr>
        <w:rStyle w:val="4"/>
      </w:rPr>
      <w:fldChar w:fldCharType="end"/>
    </w:r>
  </w:p>
  <w:p>
    <w:pPr>
      <w:pStyle w:val="2"/>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350C29"/>
    <w:rsid w:val="6D1837A1"/>
    <w:rsid w:val="6D792BF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character" w:styleId="4">
    <w:name w:val="page number"/>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wudong</dc:creator>
  <cp:lastModifiedBy>wudong</cp:lastModifiedBy>
  <dcterms:modified xsi:type="dcterms:W3CDTF">2017-04-14T07:33:02Z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