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59" w:rsidRDefault="00086559" w:rsidP="00086559">
      <w:pPr>
        <w:ind w:firstLine="284"/>
        <w:jc w:val="both"/>
        <w:rPr>
          <w:rFonts w:ascii="Arial" w:hAnsi="Arial" w:cs="Arial"/>
        </w:rPr>
      </w:pP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diagram on page two includes one </w:t>
      </w:r>
      <w:r w:rsidRPr="00654014">
        <w:rPr>
          <w:rFonts w:ascii="Arial" w:hAnsi="Arial" w:cs="Arial"/>
          <w:i/>
        </w:rPr>
        <w:t>one-to-many</w:t>
      </w:r>
      <w:r>
        <w:rPr>
          <w:rFonts w:ascii="Arial" w:hAnsi="Arial" w:cs="Arial"/>
        </w:rPr>
        <w:t xml:space="preserve"> relationship and </w:t>
      </w:r>
      <w:proofErr w:type="spellStart"/>
      <w:r>
        <w:rPr>
          <w:rFonts w:ascii="Arial" w:hAnsi="Arial" w:cs="Arial"/>
        </w:rPr>
        <w:t>tw</w:t>
      </w:r>
      <w:bookmarkStart w:id="0" w:name="_GoBack"/>
      <w:bookmarkEnd w:id="0"/>
      <w:r>
        <w:rPr>
          <w:rFonts w:ascii="Arial" w:hAnsi="Arial" w:cs="Arial"/>
        </w:rPr>
        <w:t xml:space="preserve">o </w:t>
      </w:r>
      <w:r w:rsidRPr="00654014">
        <w:rPr>
          <w:rFonts w:ascii="Arial" w:hAnsi="Arial" w:cs="Arial"/>
          <w:i/>
        </w:rPr>
        <w:t>many</w:t>
      </w:r>
      <w:proofErr w:type="spellEnd"/>
      <w:r w:rsidRPr="00654014">
        <w:rPr>
          <w:rFonts w:ascii="Arial" w:hAnsi="Arial" w:cs="Arial"/>
          <w:i/>
        </w:rPr>
        <w:t>-to-many</w:t>
      </w:r>
      <w:r>
        <w:rPr>
          <w:rFonts w:ascii="Arial" w:hAnsi="Arial" w:cs="Arial"/>
        </w:rPr>
        <w:t xml:space="preserve"> relationships that are broken down through the use of two linking tables. Conversely, a participant may book a place on a number of guided walks, but they can attend only one walk at a given time. Walks take place on set dates at different times and any number of guides can lead the same walk across different time slots. </w:t>
      </w: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A549EB">
        <w:rPr>
          <w:rFonts w:ascii="Arial" w:hAnsi="Arial" w:cs="Arial"/>
          <w:i/>
        </w:rPr>
        <w:t>Walk</w:t>
      </w:r>
      <w:r>
        <w:rPr>
          <w:rFonts w:ascii="Arial" w:hAnsi="Arial" w:cs="Arial"/>
        </w:rPr>
        <w:t xml:space="preserve"> table records every walk on offer with a primary key </w:t>
      </w:r>
      <w:proofErr w:type="spellStart"/>
      <w:r>
        <w:rPr>
          <w:rFonts w:ascii="Arial" w:hAnsi="Arial" w:cs="Arial"/>
        </w:rPr>
        <w:t>walk_id</w:t>
      </w:r>
      <w:proofErr w:type="spellEnd"/>
      <w:r>
        <w:rPr>
          <w:rFonts w:ascii="Arial" w:hAnsi="Arial" w:cs="Arial"/>
        </w:rPr>
        <w:t xml:space="preserve">. This helps keep track of walks that are not part of the company’s current programme. A walk may appear in many programmes, but a programme can include multiple instances of a walk. A </w:t>
      </w:r>
      <w:proofErr w:type="spellStart"/>
      <w:r w:rsidRPr="007020D2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table with a unique </w:t>
      </w:r>
      <w:proofErr w:type="spellStart"/>
      <w:r>
        <w:rPr>
          <w:rFonts w:ascii="Arial" w:hAnsi="Arial" w:cs="Arial"/>
        </w:rPr>
        <w:t>walkprogramme_id</w:t>
      </w:r>
      <w:proofErr w:type="spellEnd"/>
      <w:r>
        <w:rPr>
          <w:rFonts w:ascii="Arial" w:hAnsi="Arial" w:cs="Arial"/>
        </w:rPr>
        <w:t xml:space="preserve"> attribute stores this information. The </w:t>
      </w:r>
      <w:r w:rsidRPr="004B3E08">
        <w:rPr>
          <w:rFonts w:ascii="Arial" w:hAnsi="Arial" w:cs="Arial"/>
          <w:i/>
        </w:rPr>
        <w:t>one-to-many</w:t>
      </w:r>
      <w:r>
        <w:rPr>
          <w:rFonts w:ascii="Arial" w:hAnsi="Arial" w:cs="Arial"/>
        </w:rPr>
        <w:t xml:space="preserve"> relationship integrity between the tables is guaranteed by the addition of a foreign key </w:t>
      </w:r>
      <w:proofErr w:type="spellStart"/>
      <w:r>
        <w:rPr>
          <w:rFonts w:ascii="Arial" w:hAnsi="Arial" w:cs="Arial"/>
        </w:rPr>
        <w:t>walkprogramme_walk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 w:rsidRPr="00610F56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table (the ‘many’ side of the relationship). It references the primary key </w:t>
      </w:r>
      <w:proofErr w:type="spellStart"/>
      <w:r>
        <w:rPr>
          <w:rFonts w:ascii="Arial" w:hAnsi="Arial" w:cs="Arial"/>
        </w:rPr>
        <w:t>walk_id</w:t>
      </w:r>
      <w:proofErr w:type="spellEnd"/>
      <w:r>
        <w:rPr>
          <w:rFonts w:ascii="Arial" w:hAnsi="Arial" w:cs="Arial"/>
        </w:rPr>
        <w:t xml:space="preserve"> in the </w:t>
      </w:r>
      <w:r w:rsidRPr="00610F56">
        <w:rPr>
          <w:rFonts w:ascii="Arial" w:hAnsi="Arial" w:cs="Arial"/>
          <w:i/>
        </w:rPr>
        <w:t>Walk</w:t>
      </w:r>
      <w:r>
        <w:rPr>
          <w:rFonts w:ascii="Arial" w:hAnsi="Arial" w:cs="Arial"/>
        </w:rPr>
        <w:t xml:space="preserve"> table (the ‘one’ side of the relationship). The duration of a walk is then considered so that dates and times are allotted for every instance of a walk.</w:t>
      </w: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separate </w:t>
      </w:r>
      <w:r w:rsidRPr="00A9279B">
        <w:rPr>
          <w:rFonts w:ascii="Arial" w:hAnsi="Arial" w:cs="Arial"/>
          <w:i/>
        </w:rPr>
        <w:t>Guide</w:t>
      </w:r>
      <w:r>
        <w:rPr>
          <w:rFonts w:ascii="Arial" w:hAnsi="Arial" w:cs="Arial"/>
        </w:rPr>
        <w:t xml:space="preserve"> entity with a unique </w:t>
      </w:r>
      <w:proofErr w:type="spellStart"/>
      <w:r>
        <w:rPr>
          <w:rFonts w:ascii="Arial" w:hAnsi="Arial" w:cs="Arial"/>
        </w:rPr>
        <w:t>guide_id</w:t>
      </w:r>
      <w:proofErr w:type="spellEnd"/>
      <w:r>
        <w:rPr>
          <w:rFonts w:ascii="Arial" w:hAnsi="Arial" w:cs="Arial"/>
        </w:rPr>
        <w:t xml:space="preserve"> attribute holds the details of guides. It can be used to retrieve the details of those who are not leading a walk. A guide in charge of a walk should be contacted in case of emergencies so the </w:t>
      </w:r>
      <w:proofErr w:type="spellStart"/>
      <w:r>
        <w:rPr>
          <w:rFonts w:ascii="Arial" w:hAnsi="Arial" w:cs="Arial"/>
        </w:rPr>
        <w:t>guide_phone</w:t>
      </w:r>
      <w:proofErr w:type="spellEnd"/>
      <w:r>
        <w:rPr>
          <w:rFonts w:ascii="Arial" w:hAnsi="Arial" w:cs="Arial"/>
        </w:rPr>
        <w:t xml:space="preserve"> field is set to NOT NULL. Since a number of guides can lead any walk, a list of those who do lead walks would be handy. That list could also link the </w:t>
      </w:r>
      <w:proofErr w:type="spellStart"/>
      <w:r w:rsidRPr="001566F6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and </w:t>
      </w:r>
      <w:r w:rsidRPr="001566F6">
        <w:rPr>
          <w:rFonts w:ascii="Arial" w:hAnsi="Arial" w:cs="Arial"/>
          <w:i/>
        </w:rPr>
        <w:t>Guide</w:t>
      </w:r>
      <w:r>
        <w:rPr>
          <w:rFonts w:ascii="Arial" w:hAnsi="Arial" w:cs="Arial"/>
        </w:rPr>
        <w:t xml:space="preserve"> tables. </w:t>
      </w: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</w:p>
    <w:p w:rsidR="00086559" w:rsidRDefault="00086559" w:rsidP="00086559">
      <w:pPr>
        <w:ind w:firstLine="284"/>
        <w:jc w:val="both"/>
        <w:rPr>
          <w:rFonts w:ascii="Arial" w:hAnsi="Arial" w:cs="Arial"/>
        </w:rPr>
      </w:pP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linking </w:t>
      </w:r>
      <w:proofErr w:type="spellStart"/>
      <w:r w:rsidRPr="00034A3F">
        <w:rPr>
          <w:rFonts w:ascii="Arial" w:hAnsi="Arial" w:cs="Arial"/>
          <w:i/>
        </w:rPr>
        <w:t>Guidedwalk</w:t>
      </w:r>
      <w:proofErr w:type="spellEnd"/>
      <w:r>
        <w:rPr>
          <w:rFonts w:ascii="Arial" w:hAnsi="Arial" w:cs="Arial"/>
        </w:rPr>
        <w:t xml:space="preserve"> entity participates totally in the </w:t>
      </w:r>
      <w:r w:rsidRPr="007020D2">
        <w:rPr>
          <w:rFonts w:ascii="Arial" w:hAnsi="Arial" w:cs="Arial"/>
          <w:i/>
        </w:rPr>
        <w:t>many-to-one</w:t>
      </w:r>
      <w:r>
        <w:rPr>
          <w:rFonts w:ascii="Arial" w:hAnsi="Arial" w:cs="Arial"/>
        </w:rPr>
        <w:t xml:space="preserve"> relationship it has with each table, while a </w:t>
      </w:r>
      <w:r w:rsidRPr="007020D2">
        <w:rPr>
          <w:rFonts w:ascii="Arial" w:hAnsi="Arial" w:cs="Arial"/>
          <w:i/>
        </w:rPr>
        <w:t>many-to-many</w:t>
      </w:r>
      <w:r>
        <w:rPr>
          <w:rFonts w:ascii="Arial" w:hAnsi="Arial" w:cs="Arial"/>
        </w:rPr>
        <w:t xml:space="preserve"> relationship is afforded for the </w:t>
      </w:r>
      <w:proofErr w:type="spellStart"/>
      <w:r w:rsidRPr="001566F6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and </w:t>
      </w:r>
      <w:r w:rsidRPr="001566F6">
        <w:rPr>
          <w:rFonts w:ascii="Arial" w:hAnsi="Arial" w:cs="Arial"/>
          <w:i/>
        </w:rPr>
        <w:t>Guide</w:t>
      </w:r>
      <w:r>
        <w:rPr>
          <w:rFonts w:ascii="Arial" w:hAnsi="Arial" w:cs="Arial"/>
        </w:rPr>
        <w:t xml:space="preserve"> tables. The linking entity is identified by the foreign keys </w:t>
      </w:r>
      <w:proofErr w:type="spellStart"/>
      <w:r>
        <w:rPr>
          <w:rFonts w:ascii="Arial" w:hAnsi="Arial" w:cs="Arial"/>
        </w:rPr>
        <w:t>walkprogramme_id</w:t>
      </w:r>
      <w:proofErr w:type="spellEnd"/>
      <w:r>
        <w:rPr>
          <w:rFonts w:ascii="Arial" w:hAnsi="Arial" w:cs="Arial"/>
        </w:rPr>
        <w:t xml:space="preserve"> (reference to the programme </w:t>
      </w:r>
      <w:proofErr w:type="spellStart"/>
      <w:r>
        <w:rPr>
          <w:rFonts w:ascii="Arial" w:hAnsi="Arial" w:cs="Arial"/>
        </w:rPr>
        <w:t>identificators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 w:rsidRPr="007020D2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table) and </w:t>
      </w:r>
      <w:proofErr w:type="spellStart"/>
      <w:r>
        <w:rPr>
          <w:rFonts w:ascii="Arial" w:hAnsi="Arial" w:cs="Arial"/>
        </w:rPr>
        <w:t>guide_id</w:t>
      </w:r>
      <w:proofErr w:type="spellEnd"/>
      <w:r>
        <w:rPr>
          <w:rFonts w:ascii="Arial" w:hAnsi="Arial" w:cs="Arial"/>
        </w:rPr>
        <w:t xml:space="preserve"> (reference to the primary key of the </w:t>
      </w:r>
      <w:r w:rsidRPr="00A9279B">
        <w:rPr>
          <w:rFonts w:ascii="Arial" w:hAnsi="Arial" w:cs="Arial"/>
          <w:i/>
        </w:rPr>
        <w:t>Guide</w:t>
      </w:r>
      <w:r>
        <w:rPr>
          <w:rFonts w:ascii="Arial" w:hAnsi="Arial" w:cs="Arial"/>
        </w:rPr>
        <w:t xml:space="preserve"> table), both generating a so-called composite key. </w:t>
      </w: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participant is uniquely identified by a </w:t>
      </w:r>
      <w:proofErr w:type="spellStart"/>
      <w:r>
        <w:rPr>
          <w:rFonts w:ascii="Arial" w:hAnsi="Arial" w:cs="Arial"/>
        </w:rPr>
        <w:t>participant_id</w:t>
      </w:r>
      <w:proofErr w:type="spellEnd"/>
      <w:r>
        <w:rPr>
          <w:rFonts w:ascii="Arial" w:hAnsi="Arial" w:cs="Arial"/>
        </w:rPr>
        <w:t xml:space="preserve"> in the </w:t>
      </w:r>
      <w:r w:rsidRPr="00A9279B">
        <w:rPr>
          <w:rFonts w:ascii="Arial" w:hAnsi="Arial" w:cs="Arial"/>
          <w:i/>
        </w:rPr>
        <w:t>Participant</w:t>
      </w:r>
      <w:r>
        <w:rPr>
          <w:rFonts w:ascii="Arial" w:hAnsi="Arial" w:cs="Arial"/>
        </w:rPr>
        <w:t xml:space="preserve"> entity. Participants pay either a full fee of £8.00 or a concessionary fee of £6.00 so their payment status needs to be known. The </w:t>
      </w:r>
      <w:proofErr w:type="spellStart"/>
      <w:r>
        <w:rPr>
          <w:rFonts w:ascii="Arial" w:hAnsi="Arial" w:cs="Arial"/>
        </w:rPr>
        <w:t>participant_payment</w:t>
      </w:r>
      <w:proofErr w:type="spellEnd"/>
      <w:r>
        <w:rPr>
          <w:rFonts w:ascii="Arial" w:hAnsi="Arial" w:cs="Arial"/>
        </w:rPr>
        <w:t xml:space="preserve"> column confirms this information. A participant may place a number of bookings, while a booking should be associated with only one participant.  </w:t>
      </w:r>
    </w:p>
    <w:p w:rsidR="00086559" w:rsidRDefault="00086559" w:rsidP="00086559">
      <w:pPr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bookings have a meaning in the context of a participant attending a walk programme, therefore a </w:t>
      </w:r>
      <w:r w:rsidRPr="00A549EB">
        <w:rPr>
          <w:rFonts w:ascii="Arial" w:hAnsi="Arial" w:cs="Arial"/>
          <w:i/>
        </w:rPr>
        <w:t>Booking</w:t>
      </w:r>
      <w:r>
        <w:rPr>
          <w:rFonts w:ascii="Arial" w:hAnsi="Arial" w:cs="Arial"/>
        </w:rPr>
        <w:t xml:space="preserve"> table could be a linking entity for the </w:t>
      </w:r>
      <w:proofErr w:type="spellStart"/>
      <w:r w:rsidRPr="00A9279B">
        <w:rPr>
          <w:rFonts w:ascii="Arial" w:hAnsi="Arial" w:cs="Arial"/>
          <w:i/>
        </w:rPr>
        <w:t>Walkprogramme</w:t>
      </w:r>
      <w:proofErr w:type="spellEnd"/>
      <w:r>
        <w:rPr>
          <w:rFonts w:ascii="Arial" w:hAnsi="Arial" w:cs="Arial"/>
        </w:rPr>
        <w:t xml:space="preserve"> and </w:t>
      </w:r>
      <w:r w:rsidRPr="00A9279B">
        <w:rPr>
          <w:rFonts w:ascii="Arial" w:hAnsi="Arial" w:cs="Arial"/>
          <w:i/>
        </w:rPr>
        <w:t>Participant</w:t>
      </w:r>
      <w:r>
        <w:rPr>
          <w:rFonts w:ascii="Arial" w:hAnsi="Arial" w:cs="Arial"/>
        </w:rPr>
        <w:t xml:space="preserve"> tables. It adopts the </w:t>
      </w:r>
      <w:proofErr w:type="spellStart"/>
      <w:r>
        <w:rPr>
          <w:rFonts w:ascii="Arial" w:hAnsi="Arial" w:cs="Arial"/>
        </w:rPr>
        <w:t>participant_id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walkprogramme_id</w:t>
      </w:r>
      <w:proofErr w:type="spellEnd"/>
      <w:r>
        <w:rPr>
          <w:rFonts w:ascii="Arial" w:hAnsi="Arial" w:cs="Arial"/>
        </w:rPr>
        <w:t xml:space="preserve"> fields of the latter, both combining to form a composite primary key. This ensures that each participant is only booked once on a given walk. </w:t>
      </w:r>
    </w:p>
    <w:p w:rsidR="00086559" w:rsidRDefault="00086559" w:rsidP="00086559">
      <w:pPr>
        <w:spacing w:line="360" w:lineRule="auto"/>
        <w:rPr>
          <w:rFonts w:ascii="Arial" w:hAnsi="Arial" w:cs="Arial"/>
        </w:rPr>
      </w:pPr>
    </w:p>
    <w:p w:rsidR="00CE1E65" w:rsidRDefault="00CE1E65"/>
    <w:sectPr w:rsidR="00CE1E65" w:rsidSect="00E533CC">
      <w:headerReference w:type="default" r:id="rId6"/>
      <w:footerReference w:type="default" r:id="rId7"/>
      <w:pgSz w:w="11900" w:h="16840"/>
      <w:pgMar w:top="1440" w:right="1800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3A" w:rsidRDefault="00352A3A" w:rsidP="00086559">
      <w:r>
        <w:separator/>
      </w:r>
    </w:p>
  </w:endnote>
  <w:endnote w:type="continuationSeparator" w:id="0">
    <w:p w:rsidR="00352A3A" w:rsidRDefault="00352A3A" w:rsidP="0008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/>
      </w:rPr>
      <w:id w:val="-2080129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AC3" w:rsidRPr="00226C42" w:rsidRDefault="00352A3A">
        <w:pPr>
          <w:pStyle w:val="Footer"/>
          <w:jc w:val="right"/>
          <w:rPr>
            <w:rFonts w:ascii="Arial" w:hAnsi="Arial"/>
          </w:rPr>
        </w:pPr>
        <w:r w:rsidRPr="00226C42">
          <w:rPr>
            <w:rFonts w:ascii="Arial" w:hAnsi="Arial"/>
          </w:rPr>
          <w:fldChar w:fldCharType="begin"/>
        </w:r>
        <w:r w:rsidRPr="00226C42">
          <w:rPr>
            <w:rFonts w:ascii="Arial" w:hAnsi="Arial"/>
          </w:rPr>
          <w:instrText xml:space="preserve"> PAGE   \* MERGEFORMAT </w:instrText>
        </w:r>
        <w:r w:rsidRPr="00226C42">
          <w:rPr>
            <w:rFonts w:ascii="Arial" w:hAnsi="Arial"/>
          </w:rPr>
          <w:fldChar w:fldCharType="separate"/>
        </w:r>
        <w:r w:rsidR="00086559">
          <w:rPr>
            <w:rFonts w:ascii="Arial" w:hAnsi="Arial"/>
            <w:noProof/>
          </w:rPr>
          <w:t>1</w:t>
        </w:r>
        <w:r w:rsidRPr="00226C42">
          <w:rPr>
            <w:rFonts w:ascii="Arial" w:hAnsi="Arial"/>
            <w:noProof/>
          </w:rPr>
          <w:fldChar w:fldCharType="end"/>
        </w:r>
      </w:p>
    </w:sdtContent>
  </w:sdt>
  <w:p w:rsidR="00096AC3" w:rsidRDefault="00352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3A" w:rsidRDefault="00352A3A" w:rsidP="00086559">
      <w:r>
        <w:separator/>
      </w:r>
    </w:p>
  </w:footnote>
  <w:footnote w:type="continuationSeparator" w:id="0">
    <w:p w:rsidR="00352A3A" w:rsidRDefault="00352A3A" w:rsidP="0008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559" w:rsidRPr="00086559" w:rsidRDefault="00086559">
    <w:pPr>
      <w:pStyle w:val="Header"/>
      <w:rPr>
        <w:rFonts w:ascii="Arial" w:hAnsi="Arial" w:cs="Arial"/>
        <w:sz w:val="52"/>
      </w:rPr>
    </w:pPr>
    <w:r w:rsidRPr="00086559">
      <w:rPr>
        <w:rFonts w:ascii="Arial" w:hAnsi="Arial" w:cs="Arial"/>
        <w:sz w:val="52"/>
      </w:rPr>
      <w:t>Database Design</w:t>
    </w:r>
  </w:p>
  <w:p w:rsidR="00086559" w:rsidRDefault="00086559">
    <w:pPr>
      <w:pStyle w:val="Header"/>
      <w:rPr>
        <w:rFonts w:ascii="Arial" w:hAnsi="Arial" w:cs="Arial"/>
        <w:sz w:val="28"/>
      </w:rPr>
    </w:pPr>
    <w:r w:rsidRPr="00086559">
      <w:rPr>
        <w:rFonts w:ascii="Arial" w:hAnsi="Arial" w:cs="Arial"/>
        <w:sz w:val="28"/>
      </w:rPr>
      <w:t>Task: Relationships</w:t>
    </w:r>
  </w:p>
  <w:p w:rsidR="00086559" w:rsidRPr="00086559" w:rsidRDefault="00086559">
    <w:pPr>
      <w:pStyle w:val="Header"/>
      <w:rPr>
        <w:rFonts w:ascii="Arial" w:hAnsi="Arial" w:cs="Arial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51"/>
    <w:rsid w:val="00086559"/>
    <w:rsid w:val="00352A3A"/>
    <w:rsid w:val="009C6D51"/>
    <w:rsid w:val="00C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18162-05A7-4720-80F2-7B663CDE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5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65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559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65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55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>Image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2</cp:revision>
  <dcterms:created xsi:type="dcterms:W3CDTF">2017-02-05T20:34:00Z</dcterms:created>
  <dcterms:modified xsi:type="dcterms:W3CDTF">2017-02-05T20:35:00Z</dcterms:modified>
</cp:coreProperties>
</file>